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55012" w14:textId="7E5BBFAD" w:rsidR="00DC753C" w:rsidRDefault="009D05D7" w:rsidP="009D05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05D7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4</w:t>
      </w:r>
    </w:p>
    <w:p w14:paraId="3680C46A" w14:textId="77777777" w:rsidR="009D05D7" w:rsidRPr="009D05D7" w:rsidRDefault="009D05D7" w:rsidP="009D05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05D7">
        <w:rPr>
          <w:rFonts w:ascii="Times New Roman" w:hAnsi="Times New Roman" w:cs="Times New Roman"/>
          <w:b/>
          <w:bCs/>
          <w:sz w:val="28"/>
          <w:szCs w:val="28"/>
        </w:rPr>
        <w:t xml:space="preserve">1. Basic CRUD Operations with </w:t>
      </w:r>
      <w:proofErr w:type="spellStart"/>
      <w:r w:rsidRPr="009D05D7">
        <w:rPr>
          <w:rFonts w:ascii="Times New Roman" w:hAnsi="Times New Roman" w:cs="Times New Roman"/>
          <w:b/>
          <w:bCs/>
          <w:sz w:val="28"/>
          <w:szCs w:val="28"/>
        </w:rPr>
        <w:t>JpaRepository</w:t>
      </w:r>
      <w:proofErr w:type="spellEnd"/>
    </w:p>
    <w:p w14:paraId="04FBEB8E" w14:textId="77777777" w:rsidR="009D05D7" w:rsidRPr="009D05D7" w:rsidRDefault="009D05D7" w:rsidP="009D05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05D7">
        <w:rPr>
          <w:rFonts w:ascii="Times New Roman" w:hAnsi="Times New Roman" w:cs="Times New Roman"/>
          <w:b/>
          <w:bCs/>
          <w:sz w:val="24"/>
          <w:szCs w:val="24"/>
        </w:rPr>
        <w:t>JpaRepository</w:t>
      </w:r>
      <w:proofErr w:type="spellEnd"/>
      <w:r w:rsidRPr="009D05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D05D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interface extends the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interface and provides methods such as </w:t>
      </w:r>
      <w:proofErr w:type="gramStart"/>
      <w:r w:rsidRPr="009D05D7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(), among others. These methods allow us to perform basic CRUD operations on the database without writing boilerplate code.</w:t>
      </w:r>
    </w:p>
    <w:p w14:paraId="4F886048" w14:textId="77777777" w:rsidR="009D05D7" w:rsidRPr="009D05D7" w:rsidRDefault="009D05D7" w:rsidP="009D05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5D7">
        <w:rPr>
          <w:rFonts w:ascii="Times New Roman" w:hAnsi="Times New Roman" w:cs="Times New Roman"/>
          <w:b/>
          <w:bCs/>
          <w:sz w:val="24"/>
          <w:szCs w:val="24"/>
        </w:rPr>
        <w:t>Service Layer</w:t>
      </w:r>
    </w:p>
    <w:p w14:paraId="3DE27EC0" w14:textId="77777777" w:rsidR="009D05D7" w:rsidRPr="009D05D7" w:rsidRDefault="009D05D7" w:rsidP="009D05D7">
      <w:pPr>
        <w:jc w:val="both"/>
        <w:rPr>
          <w:rFonts w:ascii="Times New Roman" w:hAnsi="Times New Roman" w:cs="Times New Roman"/>
          <w:sz w:val="24"/>
          <w:szCs w:val="24"/>
        </w:rPr>
      </w:pPr>
      <w:r w:rsidRPr="009D05D7">
        <w:rPr>
          <w:rFonts w:ascii="Times New Roman" w:hAnsi="Times New Roman" w:cs="Times New Roman"/>
          <w:sz w:val="24"/>
          <w:szCs w:val="24"/>
        </w:rPr>
        <w:t>The service layer acts as an intermediary between the controllers and the repositories. It contains the business logic for managing employees and departments.</w:t>
      </w:r>
    </w:p>
    <w:p w14:paraId="3525685D" w14:textId="77777777" w:rsidR="009D05D7" w:rsidRPr="009D05D7" w:rsidRDefault="009D05D7" w:rsidP="009D05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5D7">
        <w:rPr>
          <w:rFonts w:ascii="Times New Roman" w:hAnsi="Times New Roman" w:cs="Times New Roman"/>
          <w:b/>
          <w:bCs/>
          <w:sz w:val="24"/>
          <w:szCs w:val="24"/>
        </w:rPr>
        <w:t>EmployeeService.java</w:t>
      </w:r>
    </w:p>
    <w:p w14:paraId="77217EBD" w14:textId="77777777" w:rsidR="009D05D7" w:rsidRPr="009D05D7" w:rsidRDefault="009D05D7" w:rsidP="009D05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 xml:space="preserve">Employee employee): This method uses the save() method of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to create a new employee or update an existing one.</w:t>
      </w:r>
    </w:p>
    <w:p w14:paraId="5B081963" w14:textId="77777777" w:rsidR="009D05D7" w:rsidRPr="009D05D7" w:rsidRDefault="009D05D7" w:rsidP="009D05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 xml:space="preserve">Long id): This method retrieves an employee by its ID using the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() method.</w:t>
      </w:r>
    </w:p>
    <w:p w14:paraId="60C2C733" w14:textId="77777777" w:rsidR="009D05D7" w:rsidRPr="009D05D7" w:rsidRDefault="009D05D7" w:rsidP="009D05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 xml:space="preserve">): This method retrieves all employees using the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() method.</w:t>
      </w:r>
    </w:p>
    <w:p w14:paraId="2B60E05F" w14:textId="77777777" w:rsidR="009D05D7" w:rsidRPr="009D05D7" w:rsidRDefault="009D05D7" w:rsidP="009D05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 xml:space="preserve">Long id): This method deletes an employee by its ID using the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() method.</w:t>
      </w:r>
    </w:p>
    <w:p w14:paraId="3E8C651E" w14:textId="77777777" w:rsidR="009D05D7" w:rsidRPr="009D05D7" w:rsidRDefault="009D05D7" w:rsidP="009D05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5D7">
        <w:rPr>
          <w:rFonts w:ascii="Times New Roman" w:hAnsi="Times New Roman" w:cs="Times New Roman"/>
          <w:b/>
          <w:bCs/>
          <w:sz w:val="24"/>
          <w:szCs w:val="24"/>
        </w:rPr>
        <w:t>DepartmentService.java</w:t>
      </w:r>
    </w:p>
    <w:p w14:paraId="2B100A1D" w14:textId="77777777" w:rsidR="009D05D7" w:rsidRPr="009D05D7" w:rsidRDefault="009D05D7" w:rsidP="009D05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saveDepartment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Department department): Similar to EmployeeService, this method uses the save() method to create or update a department.</w:t>
      </w:r>
    </w:p>
    <w:p w14:paraId="2160C8B0" w14:textId="77777777" w:rsidR="009D05D7" w:rsidRPr="009D05D7" w:rsidRDefault="009D05D7" w:rsidP="009D05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Long id): This method retrieves a department by its ID.</w:t>
      </w:r>
    </w:p>
    <w:p w14:paraId="18FFCCB9" w14:textId="77777777" w:rsidR="009D05D7" w:rsidRPr="009D05D7" w:rsidRDefault="009D05D7" w:rsidP="009D05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): This method retrieves all departments.</w:t>
      </w:r>
    </w:p>
    <w:p w14:paraId="285DA54F" w14:textId="77777777" w:rsidR="009D05D7" w:rsidRPr="009D05D7" w:rsidRDefault="009D05D7" w:rsidP="009D05D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Long id): This method deletes a department by its ID.</w:t>
      </w:r>
    </w:p>
    <w:p w14:paraId="2B9B81D8" w14:textId="77777777" w:rsidR="009D05D7" w:rsidRPr="009D05D7" w:rsidRDefault="009D05D7" w:rsidP="009D05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5D7">
        <w:rPr>
          <w:rFonts w:ascii="Times New Roman" w:hAnsi="Times New Roman" w:cs="Times New Roman"/>
          <w:b/>
          <w:bCs/>
          <w:sz w:val="24"/>
          <w:szCs w:val="24"/>
        </w:rPr>
        <w:t>Controller Layer</w:t>
      </w:r>
    </w:p>
    <w:p w14:paraId="07D11383" w14:textId="77777777" w:rsidR="009D05D7" w:rsidRPr="009D05D7" w:rsidRDefault="009D05D7" w:rsidP="009D05D7">
      <w:pPr>
        <w:jc w:val="both"/>
        <w:rPr>
          <w:rFonts w:ascii="Times New Roman" w:hAnsi="Times New Roman" w:cs="Times New Roman"/>
          <w:sz w:val="24"/>
          <w:szCs w:val="24"/>
        </w:rPr>
      </w:pPr>
      <w:r w:rsidRPr="009D05D7">
        <w:rPr>
          <w:rFonts w:ascii="Times New Roman" w:hAnsi="Times New Roman" w:cs="Times New Roman"/>
          <w:sz w:val="24"/>
          <w:szCs w:val="24"/>
        </w:rPr>
        <w:t>The controller layer handles HTTP requests and maps them to the appropriate service methods.</w:t>
      </w:r>
    </w:p>
    <w:p w14:paraId="7AE64C79" w14:textId="77777777" w:rsidR="009D05D7" w:rsidRPr="009D05D7" w:rsidRDefault="009D05D7" w:rsidP="009D05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5D7">
        <w:rPr>
          <w:rFonts w:ascii="Times New Roman" w:hAnsi="Times New Roman" w:cs="Times New Roman"/>
          <w:b/>
          <w:bCs/>
          <w:sz w:val="24"/>
          <w:szCs w:val="24"/>
        </w:rPr>
        <w:t>EmployeeController.java</w:t>
      </w:r>
    </w:p>
    <w:p w14:paraId="7010AD86" w14:textId="77777777" w:rsidR="009D05D7" w:rsidRPr="009D05D7" w:rsidRDefault="009D05D7" w:rsidP="009D05D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createOrUpdateEmployee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 xml:space="preserve">@RequestBody Employee employee): Handles POST requests to create or update an employee. The employee data is sent in the request body, and the method calls </w:t>
      </w: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) in the service layer.</w:t>
      </w:r>
    </w:p>
    <w:p w14:paraId="4ADDD95A" w14:textId="77777777" w:rsidR="009D05D7" w:rsidRPr="009D05D7" w:rsidRDefault="009D05D7" w:rsidP="009D05D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 xml:space="preserve">@PathVariable Long id): Handles GET requests to retrieve an employee by ID. It returns a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that wraps the employee data or a 404 status if not found.</w:t>
      </w:r>
    </w:p>
    <w:p w14:paraId="3BE82C49" w14:textId="77777777" w:rsidR="009D05D7" w:rsidRPr="009D05D7" w:rsidRDefault="009D05D7" w:rsidP="009D05D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): Handles GET requests to retrieve all employees.</w:t>
      </w:r>
    </w:p>
    <w:p w14:paraId="54F7B726" w14:textId="77777777" w:rsidR="009D05D7" w:rsidRPr="009D05D7" w:rsidRDefault="009D05D7" w:rsidP="009D05D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@PathVariable Long id): Handles DELETE requests to remove an employee by ID. It returns a 204 status if successful.</w:t>
      </w:r>
    </w:p>
    <w:p w14:paraId="3E3A0359" w14:textId="77777777" w:rsidR="009D05D7" w:rsidRPr="009D05D7" w:rsidRDefault="009D05D7" w:rsidP="009D05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5D7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DepartmentController.java</w:t>
      </w:r>
    </w:p>
    <w:p w14:paraId="529F3F4E" w14:textId="77777777" w:rsidR="009D05D7" w:rsidRPr="009D05D7" w:rsidRDefault="009D05D7" w:rsidP="009D05D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createOrUpdateDepartment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 xml:space="preserve">@RequestBody Department department): Similar to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, this method handles POST requests for departments.</w:t>
      </w:r>
    </w:p>
    <w:p w14:paraId="424C623C" w14:textId="77777777" w:rsidR="009D05D7" w:rsidRPr="009D05D7" w:rsidRDefault="009D05D7" w:rsidP="009D05D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@PathVariable Long id): Handles GET requests to retrieve a department by ID.</w:t>
      </w:r>
    </w:p>
    <w:p w14:paraId="07617BE8" w14:textId="77777777" w:rsidR="009D05D7" w:rsidRPr="009D05D7" w:rsidRDefault="009D05D7" w:rsidP="009D05D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): Handles GET requests to retrieve all departments.</w:t>
      </w:r>
    </w:p>
    <w:p w14:paraId="41DB1A2B" w14:textId="77777777" w:rsidR="009D05D7" w:rsidRPr="009D05D7" w:rsidRDefault="009D05D7" w:rsidP="009D05D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5D7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5D7">
        <w:rPr>
          <w:rFonts w:ascii="Times New Roman" w:hAnsi="Times New Roman" w:cs="Times New Roman"/>
          <w:sz w:val="24"/>
          <w:szCs w:val="24"/>
        </w:rPr>
        <w:t>@PathVariable Long id): Handles DELETE requests to remove a department by ID.</w:t>
      </w:r>
    </w:p>
    <w:p w14:paraId="6EA8C5A3" w14:textId="77777777" w:rsidR="009D05D7" w:rsidRDefault="009D05D7" w:rsidP="009D05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743AB9" w14:textId="151C807F" w:rsidR="009D05D7" w:rsidRDefault="009D05D7" w:rsidP="009D05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NOTE:-</w:t>
      </w:r>
      <w:proofErr w:type="gramEnd"/>
    </w:p>
    <w:p w14:paraId="2DB77D76" w14:textId="1902FBC8" w:rsidR="009D05D7" w:rsidRPr="009D05D7" w:rsidRDefault="009D05D7" w:rsidP="009D05D7">
      <w:pPr>
        <w:jc w:val="both"/>
        <w:rPr>
          <w:rFonts w:ascii="Times New Roman" w:hAnsi="Times New Roman" w:cs="Times New Roman"/>
          <w:sz w:val="24"/>
          <w:szCs w:val="24"/>
        </w:rPr>
      </w:pPr>
      <w:r w:rsidRPr="009D05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D05D7">
        <w:rPr>
          <w:rFonts w:ascii="Times New Roman" w:hAnsi="Times New Roman" w:cs="Times New Roman"/>
          <w:b/>
          <w:bCs/>
          <w:sz w:val="24"/>
          <w:szCs w:val="24"/>
        </w:rPr>
        <w:t>Repositories:</w:t>
      </w:r>
      <w:r w:rsidRPr="009D0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extend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to provide CRUD operations for Employee and Department entities.</w:t>
      </w:r>
    </w:p>
    <w:p w14:paraId="7354F021" w14:textId="6DA057EA" w:rsidR="009D05D7" w:rsidRPr="009D05D7" w:rsidRDefault="009D05D7" w:rsidP="009D05D7">
      <w:pPr>
        <w:jc w:val="both"/>
        <w:rPr>
          <w:rFonts w:ascii="Times New Roman" w:hAnsi="Times New Roman" w:cs="Times New Roman"/>
          <w:sz w:val="24"/>
          <w:szCs w:val="24"/>
        </w:rPr>
      </w:pPr>
      <w:r w:rsidRPr="009D05D7">
        <w:rPr>
          <w:rFonts w:ascii="Times New Roman" w:hAnsi="Times New Roman" w:cs="Times New Roman"/>
          <w:sz w:val="24"/>
          <w:szCs w:val="24"/>
        </w:rPr>
        <w:t xml:space="preserve"> </w:t>
      </w:r>
      <w:r w:rsidRPr="009D05D7">
        <w:rPr>
          <w:rFonts w:ascii="Times New Roman" w:hAnsi="Times New Roman" w:cs="Times New Roman"/>
          <w:b/>
          <w:bCs/>
          <w:sz w:val="24"/>
          <w:szCs w:val="24"/>
        </w:rPr>
        <w:t>Service Classes:</w:t>
      </w:r>
      <w:r w:rsidRPr="009D05D7">
        <w:rPr>
          <w:rFonts w:ascii="Times New Roman" w:hAnsi="Times New Roman" w:cs="Times New Roman"/>
          <w:sz w:val="24"/>
          <w:szCs w:val="24"/>
        </w:rPr>
        <w:t xml:space="preserve"> EmployeeService and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encapsulate business logic and interact with the repositories.</w:t>
      </w:r>
    </w:p>
    <w:p w14:paraId="48735189" w14:textId="15438650" w:rsidR="009D05D7" w:rsidRPr="009D05D7" w:rsidRDefault="009D05D7" w:rsidP="009D05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05D7">
        <w:rPr>
          <w:rFonts w:ascii="Times New Roman" w:hAnsi="Times New Roman" w:cs="Times New Roman"/>
          <w:b/>
          <w:bCs/>
          <w:sz w:val="24"/>
          <w:szCs w:val="24"/>
        </w:rPr>
        <w:t>Controller Classes:</w:t>
      </w:r>
      <w:r w:rsidRPr="009D0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05D7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9D05D7">
        <w:rPr>
          <w:rFonts w:ascii="Times New Roman" w:hAnsi="Times New Roman" w:cs="Times New Roman"/>
          <w:sz w:val="24"/>
          <w:szCs w:val="24"/>
        </w:rPr>
        <w:t xml:space="preserve"> provide RESTful endpoints that expose CRUD operations via HTTP methods.</w:t>
      </w:r>
    </w:p>
    <w:sectPr w:rsidR="009D05D7" w:rsidRPr="009D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C0CB6"/>
    <w:multiLevelType w:val="multilevel"/>
    <w:tmpl w:val="B38C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365F0"/>
    <w:multiLevelType w:val="multilevel"/>
    <w:tmpl w:val="CEF0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54A3E"/>
    <w:multiLevelType w:val="multilevel"/>
    <w:tmpl w:val="C58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17B58"/>
    <w:multiLevelType w:val="multilevel"/>
    <w:tmpl w:val="5A9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742774">
    <w:abstractNumId w:val="2"/>
  </w:num>
  <w:num w:numId="2" w16cid:durableId="1445415898">
    <w:abstractNumId w:val="3"/>
  </w:num>
  <w:num w:numId="3" w16cid:durableId="1737970590">
    <w:abstractNumId w:val="1"/>
  </w:num>
  <w:num w:numId="4" w16cid:durableId="200955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D7"/>
    <w:rsid w:val="0063456C"/>
    <w:rsid w:val="009D05D7"/>
    <w:rsid w:val="00D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9292"/>
  <w15:chartTrackingRefBased/>
  <w15:docId w15:val="{09ADD4EC-F068-4FD9-B10A-55E7B190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2024-08-15T15:22:00Z</dcterms:created>
  <dcterms:modified xsi:type="dcterms:W3CDTF">2024-08-15T15:28:00Z</dcterms:modified>
</cp:coreProperties>
</file>