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jc w:val="center"/>
      </w:pPr>
      <w:r>
        <w:rPr>
          <w:b/>
          <w:bCs/>
          <w:color w:val="1A1A2E"/>
          <w:sz w:val="48"/>
          <w:szCs w:val="48"/>
        </w:rPr>
        <w:t xml:space="preserve">PRODUCT REQUIREMENTS DOCUMENT</w:t>
      </w:r>
    </w:p>
    <w:p>
      <w:pPr>
        <w:spacing w:after="160"/>
      </w:pPr>
      <w:r>
        <w:t xml:space="preserve"/>
      </w:r>
    </w:p>
    <w:p>
      <w:pPr>
        <w:jc w:val="center"/>
      </w:pPr>
      <w:r>
        <w:rPr>
          <w:b/>
          <w:bCs/>
          <w:color w:val="0F3460"/>
          <w:sz w:val="36"/>
          <w:szCs w:val="36"/>
        </w:rPr>
        <w:t xml:space="preserve">Customer Feedback Analyzer and Prioritization Agent</w:t>
      </w:r>
    </w:p>
    <w:p>
      <w:pPr>
        <w:spacing w:after="160"/>
      </w:pPr>
      <w:r>
        <w:t xml:space="preserve"/>
      </w:r>
    </w:p>
    <w:p>
      <w:pPr>
        <w:jc w:val="center"/>
      </w:pPr>
      <w:r>
        <w:rPr>
          <w:color w:val="666666"/>
          <w:sz w:val="24"/>
          <w:szCs w:val="24"/>
        </w:rPr>
        <w:t xml:space="preserve">Version 1.0  |  Antigravity + Codex Stack</w:t>
      </w:r>
    </w:p>
    <w:p>
      <w:pPr>
        <w:spacing w:after="160"/>
      </w:pPr>
      <w:r>
        <w:t xml:space="preserve"/>
      </w:r>
    </w:p>
    <w:p>
      <w:pPr>
        <w:jc w:val="center"/>
      </w:pPr>
      <w:r>
        <w:rPr>
          <w:color w:val="888888"/>
          <w:sz w:val="22"/>
          <w:szCs w:val="22"/>
        </w:rPr>
        <w:t xml:space="preserve">June 2026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Last Updated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 of Product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Draft — In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Q3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June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Product teams at SaaS companies, e-commerce platforms, and mobile apps collectively drown in thousands of unstructured feedback signals monthly — app store reviews, support tickets, social mentions, and interview notes. Without systematic analysis, high-signal insights go unnoticed while engineering prioritizes based on loudest voices rather than actual user impact.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The Customer Feedback Analyzer and Prioritization Agent (CFAPA) solves this by deploying an AI-powered pipeline — built on the Antigravity platform and Codex AI framework — that ingests feedback from all sources, extracts themes and sentiment automatically, and surfaces prioritized, evidence-backed product recommendations directly into teams' existing PM workflows.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CFAPA is designed for teams receiving 1,000–500,000 feedback items per month who want to replace ad-hoc analysis with a systematic, data-driven feedback intelligence layer.</w:t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2. Problem Statement</w:t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2.1 The Core Problem</w:t>
      </w:r>
    </w:p>
    <w:p>
      <w:pPr>
        <w:spacing w:after="120"/>
      </w:pPr>
      <w:r>
        <w:rPr>
          <w:sz w:val="22"/>
          <w:szCs w:val="22"/>
        </w:rPr>
        <w:t xml:space="preserve">Product teams lack a systematic, scalable method to analyze qualitative feedback. Current pain points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Manual analysis is slow: reviewing 5,000 tickets monthly takes ~80 analyst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Coverage is incomplete: teams typically sample &lt;10% of feedback due to volume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Insight quality is biased: loudest customer voices, not highest-impact themes, drive roadmaps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quantification: qualitative feedback cannot be compared against revenue or segment impact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Fragmentation: insights live in Slack, spreadsheets, and individual team members' heads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2.2 Who Is Affected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 Workaround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Cannot identify top feature requests systematically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 review of sampled tickets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Success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early warning on emerging sentiment drops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Weekly support ticket reviews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Engineering Lead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Unclear which bugs or gaps matter most to revenue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Relies on PM judgment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Executive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data-backed product health metrics from customers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Anecdotal reports from CS team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3. Goals and Success Metrics</w:t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3.1 Product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Reduce time to insight from weeks to hours for product teams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Increase feedback coverage from &lt;10% to 100% of incoming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Enable data-driven prioritization linked to user segment and revenue impact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Seamlessly embed feedback intelligence into existing PM tool workflows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Become the single source of truth for customer voice in the product organization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3.2 Success Metrics (OKRs)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Result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(6 months post-launch)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Reduce insight latency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 from feedback ingestion to insight 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2 hours (from ~2 weeks)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Increase coverage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 of monthly feedback items analyzed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98%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Drive adoption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DAU/MAU of dashboard among PM personas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60%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Impact roadmap accuracy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 of shipped features traceable to top-10 CFAPA themes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70%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retention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 Retention Rate of CFAPA customers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115%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NPS from CFAPA 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50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4. Target Users and Personas</w:t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4.1 Primary Persona — The Overwhelmed PM</w:t>
      </w:r>
    </w:p>
    <w:p>
      <w:pPr>
        <w:pBdr>
          <w:left w:val="single" w:color="0F3460" w:sz="12" w:space="8"/>
        </w:pBdr>
        <w:shd w:fill="EEF2FF" w:val="clear"/>
        <w:spacing w:after="80" w:before="160"/>
        <w:ind w:left="360"/>
      </w:pPr>
      <w:r>
        <w:rPr>
          <w:b/>
          <w:bCs/>
          <w:sz w:val="22"/>
          <w:szCs w:val="22"/>
        </w:rPr>
        <w:t xml:space="preserve">Alex, 34 — Senior Product Manager at a B2B SaaS company (Series B, 200 employees)</w:t>
      </w:r>
    </w:p>
    <w:p>
      <w:pPr>
        <w:spacing w:after="120"/>
      </w:pPr>
      <w:r>
        <w:rPr>
          <w:sz w:val="22"/>
          <w:szCs w:val="22"/>
        </w:rPr>
        <w:t xml:space="preserve">Alex manages a product used by 8,000 business customers. Each month, 12,000 support tickets and 3,000 app reviews arrive. Alex currently samples ~200 items per month and maintains a shared spreadsheet to track themes. Critical feature requests are missed. Sprint planning feels like guesswork.</w:t>
      </w:r>
    </w:p>
    <w:p>
      <w:pPr>
        <w:spacing w:after="120"/>
      </w:pPr>
      <w:r>
        <w:rPr>
          <w:sz w:val="22"/>
          <w:szCs w:val="22"/>
        </w:rPr>
        <w:t xml:space="preserve">CFAPA gives Alex an always-on intelligence layer that highlights the top 10 themes every week and auto-creates Linear tickets for the top-ranked ones — saving 15+ hours/month and ensuring no critical signal is missed.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4.2 Secondary Persona — The Customer Success Lead</w:t>
      </w:r>
    </w:p>
    <w:p>
      <w:pPr>
        <w:pBdr>
          <w:left w:val="single" w:color="0F3460" w:sz="12" w:space="8"/>
        </w:pBdr>
        <w:shd w:fill="EEF2FF" w:val="clear"/>
        <w:spacing w:after="80" w:before="160"/>
        <w:ind w:left="360"/>
      </w:pPr>
      <w:r>
        <w:rPr>
          <w:b/>
          <w:bCs/>
          <w:sz w:val="22"/>
          <w:szCs w:val="22"/>
        </w:rPr>
        <w:t xml:space="preserve">Priya, 29 — Customer Success Manager at a mobile-first e-commerce platform</w:t>
      </w:r>
    </w:p>
    <w:p>
      <w:pPr>
        <w:spacing w:after="120"/>
      </w:pPr>
      <w:r>
        <w:rPr>
          <w:sz w:val="22"/>
          <w:szCs w:val="22"/>
        </w:rPr>
        <w:t xml:space="preserve">Priya handles 40 enterprise accounts and needs early warnings when sentiment deteriorates before it leads to churn. She currently relies on reactive support escalations. CFAPA's alerting feature lets Priya see a sentiment score drop for a specific customer segment before they cancel.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4.3 Tertiary Persona — The Data-Driven CPO</w:t>
      </w:r>
    </w:p>
    <w:p>
      <w:pPr>
        <w:pBdr>
          <w:left w:val="single" w:color="0F3460" w:sz="12" w:space="8"/>
        </w:pBdr>
        <w:shd w:fill="EEF2FF" w:val="clear"/>
        <w:spacing w:after="80" w:before="160"/>
        <w:ind w:left="360"/>
      </w:pPr>
      <w:r>
        <w:rPr>
          <w:b/>
          <w:bCs/>
          <w:sz w:val="22"/>
          <w:szCs w:val="22"/>
        </w:rPr>
        <w:t xml:space="preserve">Marcus, 42 — Chief Product Officer at a SaaS company (growth stage, 500+ employees)</w:t>
      </w:r>
    </w:p>
    <w:p>
      <w:pPr>
        <w:spacing w:after="120"/>
      </w:pPr>
      <w:r>
        <w:rPr>
          <w:sz w:val="22"/>
          <w:szCs w:val="22"/>
        </w:rPr>
        <w:t xml:space="preserve">Marcus needs board-level metrics on product-market fit derived from customer feedback trends. He wants a quarterly digest that shows which themes are growing, which were addressed, and how feedback sentiment correlates with revenue cohorts.</w:t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5. Feature Requirements</w:t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5.1 Feature Prioritization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400"/>
        <w:gridCol w:w="2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Multi-source feedback ingestion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Sentiment analysis (item-level)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Topic modeling + theme clustering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 request extraction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Impact Confidence Score (ICS)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 tool integration (Jira/Linear)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 — Should Have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Recommendation generation (LLM)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 — Should Have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Sentiment alerting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 — Should Have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Productboard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 — Nice to Have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Quarterly digest reports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 — Nice to Have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Multilingual support (non-English)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P3 — Future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scoring model training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P3 — Future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Large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5.2 Core Feature Descriptions</w:t>
      </w:r>
    </w:p>
    <w:p>
      <w:pPr>
        <w:pStyle w:val="Heading3"/>
      </w:pPr>
      <w:r>
        <w:rPr>
          <w:b/>
          <w:bCs/>
          <w:color w:val="0F3460"/>
          <w:sz w:val="24"/>
          <w:szCs w:val="24"/>
        </w:rPr>
        <w:t xml:space="preserve">5.2.1 Multi-Source Feedback Ingestion</w:t>
      </w:r>
    </w:p>
    <w:p>
      <w:pPr>
        <w:spacing w:after="120"/>
      </w:pPr>
      <w:r>
        <w:rPr>
          <w:sz w:val="22"/>
          <w:szCs w:val="22"/>
        </w:rPr>
        <w:t xml:space="preserve">Connect and ingest feedback from app stores, support platforms (Zendesk, Intercom, Freshdesk), social media (Twitter/X, Reddit), user interview transcripts, and CSV uploads. Support both scheduled polling and real-time webhook modes. Deduplicate using content fingerprinting.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0F3460"/>
          <w:sz w:val="24"/>
          <w:szCs w:val="24"/>
        </w:rPr>
        <w:t xml:space="preserve">5.2.2 Sentiment Analysis</w:t>
      </w:r>
    </w:p>
    <w:p>
      <w:pPr>
        <w:spacing w:after="120"/>
      </w:pPr>
      <w:r>
        <w:rPr>
          <w:sz w:val="22"/>
          <w:szCs w:val="22"/>
        </w:rPr>
        <w:t xml:space="preserve">Per-item sentiment classification (5-class) and aspect-level sentiment by product area. Powered by a Codex fine-tuned model. Accuracy target: 85% precision, 82% recall. Sentiment scores feed into ICS computation and alerting.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0F3460"/>
          <w:sz w:val="24"/>
          <w:szCs w:val="24"/>
        </w:rPr>
        <w:t xml:space="preserve">5.2.3 Topic Modeling and Theme Clustering</w:t>
      </w:r>
    </w:p>
    <w:p>
      <w:pPr>
        <w:spacing w:after="120"/>
      </w:pPr>
      <w:r>
        <w:rPr>
          <w:sz w:val="22"/>
          <w:szCs w:val="22"/>
        </w:rPr>
        <w:t xml:space="preserve">Unsupervised clustering of feedback into recurring themes using BERTopic via Codex. Auto-generated human-readable labels per theme. Weekly or on-demand refresh. Admin tools to merge, rename, and archive themes. Each theme shows trend direction, item count, and sentiment distribution.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0F3460"/>
          <w:sz w:val="24"/>
          <w:szCs w:val="24"/>
        </w:rPr>
        <w:t xml:space="preserve">5.2.4 Impact Confidence Score (ICS)</w:t>
      </w:r>
    </w:p>
    <w:p>
      <w:pPr>
        <w:spacing w:after="120"/>
      </w:pPr>
      <w:r>
        <w:rPr>
          <w:sz w:val="22"/>
          <w:szCs w:val="22"/>
        </w:rPr>
        <w:t xml:space="preserve">A composite prioritization score combining request frequency (30%), revenue-weighted user segment (30%), sentiment severity (20%), and recency trend (20%). Configurable weights. Produces a ranked priority queue refreshed per ingestion cycle. Top 10% flagged for immediate PM review.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0F3460"/>
          <w:sz w:val="24"/>
          <w:szCs w:val="24"/>
        </w:rPr>
        <w:t xml:space="preserve">5.2.5 PM Tool Integration</w:t>
      </w:r>
    </w:p>
    <w:p>
      <w:pPr>
        <w:spacing w:after="120"/>
      </w:pPr>
      <w:r>
        <w:rPr>
          <w:sz w:val="22"/>
          <w:szCs w:val="22"/>
        </w:rPr>
        <w:t xml:space="preserve">One-click issue creation in Jira (REST), Linear (GraphQL), and Productboard (REST). Issues pre-populated with recommendation summary, evidence quotes, ICS score, and affected user count. Bi-directional sync: 'Done' in PM tool marks theme as 'Addressed' in CFAPA.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0F3460"/>
          <w:sz w:val="24"/>
          <w:szCs w:val="24"/>
        </w:rPr>
        <w:t xml:space="preserve">5.2.6 LLM-Powered Recommendations</w:t>
      </w:r>
    </w:p>
    <w:p>
      <w:pPr>
        <w:spacing w:after="120"/>
      </w:pPr>
      <w:r>
        <w:rPr>
          <w:sz w:val="22"/>
          <w:szCs w:val="22"/>
        </w:rPr>
        <w:t xml:space="preserve">For each top-ranked theme, CFAPA generates a structured recommendation: executive summary, 3-5 evidence quotes, affected segments, suggested action type, and estimated effort tier. Generated via Codex LLM with a structured, versioned prompt template ensuring consistent format and traceable citations.</w:t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6. Key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400"/>
        <w:gridCol w:w="3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 a ranked list of the top 10 feature requests this week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 can plan the sprint based on real customer demand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 a CFAPA recommendation to Linear with one click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 don't have to manually copy-paste insight into tickets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Success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Receive an alert when a key account's sentiment drops below 3.0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 can proactively reach out before churn risk increases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 / Analyst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Filter the theme dashboard by user segment (Enterprise vs SMB)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 can understand which issues affect high-value customers most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Configure ICS weight parameters without a code deploy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 can tune prioritization logic as our business evolves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CPO / Executive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Receive a monthly PDF report of top themes and sentiment deltas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 can report product-market fit signals to the 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Analyst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 raw feedback items linked to each theme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 can validate model output and audit recommendations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Engineer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Trigger a manual ingestion run for a specific 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 can test integrations or recover from a pipeline outage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7. UX and Design Requirements</w:t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7.1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Clarity over complexity: insights should be scannable in under 60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Evidence-first: every recommendation must link to supporting feedback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Embedded in workflow: minimize context-switching via deep PM tool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Progressive disclosure: summary views with drill-down for analysts who want depth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7.2 Key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Content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Weekly Digest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 10 themes, sentiment trend, priority queue, ICS scores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Theme Detail 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 / Analyst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Theme timeline, item list, sentiment breakdown, evidence quotes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Recommendation 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Summary, evidence, affected users, one-click PM tool push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Settings / Integrations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 connectors, PM tool auth, ICS weight config, alert rules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Executive Summary 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CPO / Exec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High-level trend charts, addressed vs open themes, sentiment delta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8. Go-to-Market Considerations</w:t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8.1 Target Segments for v1.0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B2B SaaS companies: Series A–C, 50–500 employees, PM team of 2–8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Mobile apps: consumer or prosumer apps with 50K+ MAU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E-commerce platforms: mid-market with active CS and PM functions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8.2 Pricing Model (Proposed)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2000"/>
        <w:gridCol w:w="1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Feedback Items/Month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 to 10,000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sources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PM tool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$299/month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Growth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 to 100,000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sources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PM tools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$799/month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Enterprise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Unlimited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sources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+ custom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8.3 Launch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Private Beta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July 2026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5–10 design partner companies; core ingestion + theme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 Beta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August 2026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waitlist; PM tool integrations + ICS scoring live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General Availability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September 2026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feature set, pricing active, self-serve onboarding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v1.1 Release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November 2026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Alerting, Productboard integration, digest reports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9. Open Questions and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080"/>
        <w:gridCol w:w="2200"/>
        <w:gridCol w:w="26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 / Assumption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Should ICS include churn-risk signals from CRM data in v1.0?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 of Product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Assumed: Codex supports BERTopic-equivalent topic modeling natively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AI/ML Lead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 Validate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Assumed: Antigravity handles multi-tenant data isolation at platform 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Engineering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 we need SOC 2 Type II for enterprise launch or will Type I suffice?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Legal / Security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Will multilingual support be required by any design partner?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 / Sales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Should interview transcript ingestion support audio (via transcription)?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v2.0 Candidate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10. Constraints and Out of Scope (v1.0)</w:t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10.1 In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English-language feedback analysis (primary)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Five source connectors: App Store, Google Play, Zendesk, Intercom, CSV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Jira and Linear PM tool integrations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Web dashboard + weekly digest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ICS-based prioritization with configurable weights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6213E"/>
          <w:sz w:val="26"/>
          <w:szCs w:val="26"/>
        </w:rPr>
        <w:t xml:space="preserve">10.2 Out of Scope for v1.0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Real-time audio/video interview ingestion and transcription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Custom ML model training by 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Mobile native dashboard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Salesforce, HubSpot, or other CRM integrations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Competitor feedback benchmarking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A/B test result correlation with feedback themes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— End of PRD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3460" w:sz="6" w:space="1"/>
      </w:pBdr>
      <w:tabs>
        <w:tab w:val="right" w:pos="9360"/>
      </w:tabs>
      <w:spacing w:before="200"/>
    </w:pPr>
    <w:r>
      <w:rPr>
        <w:color w:val="666666"/>
        <w:sz w:val="18"/>
        <w:szCs w:val="18"/>
      </w:rPr>
      <w:t xml:space="preserve">Confidential | v1.0</w:t>
    </w:r>
    <w:r>
      <w:rPr>
        <w:sz w:val="18"/>
        <w:szCs w:val="18"/>
      </w:rPr>
      <w:t xml:space="preserve">	</w:t>
    </w:r>
    <w:r>
      <w:rPr>
        <w:color w:val="666666"/>
        <w:sz w:val="18"/>
        <w:szCs w:val="18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3460" w:sz="6" w:space="1"/>
      </w:pBdr>
      <w:spacing w:after="200"/>
    </w:pPr>
    <w:r>
      <w:rPr>
        <w:color w:val="666666"/>
        <w:sz w:val="18"/>
        <w:szCs w:val="18"/>
      </w:rPr>
      <w:t xml:space="preserve">Product Requirements Document — Customer Feedback Analyzer &amp; Prioritization Agent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2026-06-04T09:22:03.419Z</dcterms:created>
  <dcterms:modified xsi:type="dcterms:W3CDTF">2026-06-04T09:22:03.420Z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