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Philippine Destinations by Region</w:t>
      </w:r>
    </w:p>
    <w:p>
      <w:pPr>
        <w:pStyle w:val="Preformatted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Preformatted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(To be added: Regions 3, 12, ARMM, NCR, NIR)</w:t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Region 1: (Ilocos)</w:t>
      </w:r>
    </w:p>
    <w:p>
      <w:pPr>
        <w:pStyle w:val="Preformatted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La Paz Sand Dunes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Bangui Windmills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Calle Crisologo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Bolinao Falls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Sta. Maria Church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Baluarte Watch Tower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Lingayen Beach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Pinakbet Pizza (Food)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Saud Beach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Blue Lagoon (Brgy. Balaoi)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Anuplig Falls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Bantay Abit Cave</w:t>
      </w:r>
    </w:p>
    <w:p>
      <w:pPr>
        <w:pStyle w:val="PreformattedText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Kapuluan Vista Resort</w:t>
      </w:r>
    </w:p>
    <w:p>
      <w:pPr>
        <w:pStyle w:val="Preformatted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Region2: (Cagayan Valley)</w:t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PreformattedText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Sentinala Beach</w:t>
      </w:r>
    </w:p>
    <w:p>
      <w:pPr>
        <w:pStyle w:val="PreformattedText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Mabnang Falls</w:t>
      </w:r>
    </w:p>
    <w:p>
      <w:pPr>
        <w:pStyle w:val="PreformattedText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Curacha (Food)</w:t>
      </w:r>
    </w:p>
    <w:p>
      <w:pPr>
        <w:pStyle w:val="PreformattedText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Taggat Lagoon</w:t>
      </w:r>
    </w:p>
    <w:p>
      <w:pPr>
        <w:pStyle w:val="Preformatted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Region 4a: (CALABARZON)</w:t>
      </w:r>
    </w:p>
    <w:p>
      <w:pPr>
        <w:pStyle w:val="PreformattedTex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World War II Ruins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Kamayan sa Palaisdaan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Villa Escudero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Nuestra Senora de la Soledad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Aguinaldo Shrine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Malinta Tunnel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Corregidor Lighthouse</w:t>
      </w:r>
    </w:p>
    <w:p>
      <w:pPr>
        <w:pStyle w:val="PreformattedTex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Region 4b: (MIMAROPA)</w:t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PreformattedText"/>
        <w:numPr>
          <w:ilvl w:val="0"/>
          <w:numId w:val="4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Boac Church</w:t>
      </w:r>
    </w:p>
    <w:p>
      <w:pPr>
        <w:pStyle w:val="PreformattedText"/>
        <w:numPr>
          <w:ilvl w:val="0"/>
          <w:numId w:val="4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Apunan Lighthouse</w:t>
      </w:r>
    </w:p>
    <w:p>
      <w:pPr>
        <w:pStyle w:val="PreformattedText"/>
        <w:numPr>
          <w:ilvl w:val="0"/>
          <w:numId w:val="4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Calauit Island</w:t>
      </w:r>
    </w:p>
    <w:p>
      <w:pPr>
        <w:pStyle w:val="PreformattedText"/>
        <w:numPr>
          <w:ilvl w:val="0"/>
          <w:numId w:val="4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Kayangan Lake</w:t>
      </w:r>
    </w:p>
    <w:p>
      <w:pPr>
        <w:pStyle w:val="PreformattedText"/>
        <w:numPr>
          <w:ilvl w:val="0"/>
          <w:numId w:val="4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Marble Sculptures</w:t>
      </w:r>
    </w:p>
    <w:p>
      <w:pPr>
        <w:pStyle w:val="PreformattedTex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Region 5: (Bicol)</w:t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Mayon Volcano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Misibis Bay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CamSur Sports Complex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Tayak Beach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Puraran Beach</w:t>
      </w:r>
    </w:p>
    <w:p>
      <w:pPr>
        <w:pStyle w:val="PreformattedText"/>
        <w:numPr>
          <w:ilvl w:val="0"/>
          <w:numId w:val="5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Bagasbas Beach</w:t>
      </w:r>
    </w:p>
    <w:p>
      <w:pPr>
        <w:pStyle w:val="PreformattedTex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Region 6: (Western Visayas)</w:t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Boracay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San Joaquin Cemetery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Bulabog Beach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Jaro Cathedral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Mangrove Forest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Batabat Coral Reef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Suhot Cave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Quipot Cave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Pine and rice terraces (Leon and Igbaras)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The Ruins (Talisay)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Danjugan Island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Beaches (Carles and Estancia)</w:t>
      </w:r>
    </w:p>
    <w:p>
      <w:pPr>
        <w:pStyle w:val="PreformattedText"/>
        <w:numPr>
          <w:ilvl w:val="0"/>
          <w:numId w:val="6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Guimaras mangoes (Food)</w:t>
      </w:r>
    </w:p>
    <w:p>
      <w:pPr>
        <w:pStyle w:val="PreformattedTex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Region 7: (Central Visayas)</w:t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PreformattedText"/>
        <w:numPr>
          <w:ilvl w:val="0"/>
          <w:numId w:val="7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Mactan Bridge</w:t>
      </w:r>
    </w:p>
    <w:p>
      <w:pPr>
        <w:pStyle w:val="PreformattedText"/>
        <w:numPr>
          <w:ilvl w:val="0"/>
          <w:numId w:val="7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Monad Shoal</w:t>
      </w:r>
    </w:p>
    <w:p>
      <w:pPr>
        <w:pStyle w:val="PreformattedText"/>
        <w:numPr>
          <w:ilvl w:val="0"/>
          <w:numId w:val="7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Mangodlong Rock Resort</w:t>
      </w:r>
    </w:p>
    <w:p>
      <w:pPr>
        <w:pStyle w:val="PreformattedText"/>
        <w:numPr>
          <w:ilvl w:val="0"/>
          <w:numId w:val="7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Alona Beach</w:t>
      </w:r>
    </w:p>
    <w:p>
      <w:pPr>
        <w:pStyle w:val="PreformattedText"/>
        <w:numPr>
          <w:ilvl w:val="0"/>
          <w:numId w:val="7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Cambughay Waterfalls</w:t>
      </w:r>
    </w:p>
    <w:p>
      <w:pPr>
        <w:pStyle w:val="PreformattedText"/>
        <w:numPr>
          <w:ilvl w:val="0"/>
          <w:numId w:val="7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Apo Island</w:t>
      </w:r>
    </w:p>
    <w:p>
      <w:pPr>
        <w:pStyle w:val="PreformattedText"/>
        <w:numPr>
          <w:ilvl w:val="0"/>
          <w:numId w:val="7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Camotes Island</w:t>
      </w:r>
    </w:p>
    <w:p>
      <w:pPr>
        <w:pStyle w:val="PreformattedText"/>
        <w:numPr>
          <w:ilvl w:val="0"/>
          <w:numId w:val="7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Chocolate Hills</w:t>
      </w:r>
    </w:p>
    <w:p>
      <w:pPr>
        <w:pStyle w:val="PreformattedTex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Region 8: (Eastern Visayas)</w:t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PreformattedText"/>
        <w:numPr>
          <w:ilvl w:val="0"/>
          <w:numId w:val="8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Kalanggaman Island</w:t>
      </w:r>
    </w:p>
    <w:p>
      <w:pPr>
        <w:pStyle w:val="PreformattedText"/>
        <w:numPr>
          <w:ilvl w:val="0"/>
          <w:numId w:val="8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ABCD Beach</w:t>
      </w:r>
    </w:p>
    <w:p>
      <w:pPr>
        <w:pStyle w:val="PreformattedText"/>
        <w:numPr>
          <w:ilvl w:val="0"/>
          <w:numId w:val="8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Sambawan Island</w:t>
      </w:r>
    </w:p>
    <w:p>
      <w:pPr>
        <w:pStyle w:val="PreformattedText"/>
        <w:numPr>
          <w:ilvl w:val="0"/>
          <w:numId w:val="8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San Juanico Bridge</w:t>
      </w:r>
    </w:p>
    <w:p>
      <w:pPr>
        <w:pStyle w:val="PreformattedText"/>
        <w:numPr>
          <w:ilvl w:val="0"/>
          <w:numId w:val="8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San Pedro Island</w:t>
      </w:r>
    </w:p>
    <w:p>
      <w:pPr>
        <w:pStyle w:val="PreformattedText"/>
        <w:numPr>
          <w:ilvl w:val="0"/>
          <w:numId w:val="8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Biri Rock Formations</w:t>
      </w:r>
    </w:p>
    <w:p>
      <w:pPr>
        <w:pStyle w:val="PreformattedTex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Region 9: (Zamboanga Peninsula)</w:t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PreformattedText"/>
        <w:numPr>
          <w:ilvl w:val="0"/>
          <w:numId w:val="9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Malamawi Island</w:t>
      </w:r>
    </w:p>
    <w:p>
      <w:pPr>
        <w:pStyle w:val="PreformattedText"/>
        <w:numPr>
          <w:ilvl w:val="0"/>
          <w:numId w:val="9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Dipolog Cathedral</w:t>
      </w:r>
    </w:p>
    <w:p>
      <w:pPr>
        <w:pStyle w:val="PreformattedText"/>
        <w:numPr>
          <w:ilvl w:val="0"/>
          <w:numId w:val="9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Buluan Island</w:t>
      </w:r>
    </w:p>
    <w:p>
      <w:pPr>
        <w:pStyle w:val="PreformattedText"/>
        <w:numPr>
          <w:ilvl w:val="0"/>
          <w:numId w:val="9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Dakak (Dapitan)</w:t>
      </w:r>
    </w:p>
    <w:p>
      <w:pPr>
        <w:pStyle w:val="PreformattedText"/>
        <w:numPr>
          <w:ilvl w:val="0"/>
          <w:numId w:val="9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Lady of Pilar</w:t>
      </w:r>
    </w:p>
    <w:p>
      <w:pPr>
        <w:pStyle w:val="PreformattedTex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Region 10: (Northern Mindanao)</w:t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PreformattedText"/>
        <w:numPr>
          <w:ilvl w:val="0"/>
          <w:numId w:val="10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Rainforests in San Fernando</w:t>
      </w:r>
    </w:p>
    <w:p>
      <w:pPr>
        <w:pStyle w:val="PreformattedText"/>
        <w:numPr>
          <w:ilvl w:val="0"/>
          <w:numId w:val="10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Banauag Hose Reef</w:t>
      </w:r>
    </w:p>
    <w:p>
      <w:pPr>
        <w:pStyle w:val="PreformattedText"/>
        <w:numPr>
          <w:ilvl w:val="0"/>
          <w:numId w:val="10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Maria Cristina Falls</w:t>
      </w:r>
    </w:p>
    <w:p>
      <w:pPr>
        <w:pStyle w:val="PreformattedText"/>
        <w:numPr>
          <w:ilvl w:val="0"/>
          <w:numId w:val="10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Kitanglad Mountain Range</w:t>
      </w:r>
    </w:p>
    <w:p>
      <w:pPr>
        <w:pStyle w:val="PreformattedText"/>
        <w:numPr>
          <w:ilvl w:val="0"/>
          <w:numId w:val="10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White Water Rafting (CdeO)</w:t>
      </w:r>
    </w:p>
    <w:p>
      <w:pPr>
        <w:pStyle w:val="PreformattedText"/>
        <w:numPr>
          <w:ilvl w:val="0"/>
          <w:numId w:val="10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Katibawasan Falls</w:t>
      </w:r>
    </w:p>
    <w:p>
      <w:pPr>
        <w:pStyle w:val="PreformattedText"/>
        <w:numPr>
          <w:ilvl w:val="0"/>
          <w:numId w:val="10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Giant Clams Ocean Nursery</w:t>
      </w:r>
    </w:p>
    <w:p>
      <w:pPr>
        <w:pStyle w:val="PreformattedTex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Region 11: (Davao)</w:t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PreformattedText"/>
        <w:numPr>
          <w:ilvl w:val="0"/>
          <w:numId w:val="11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Pearl Farm Resort</w:t>
      </w:r>
    </w:p>
    <w:p>
      <w:pPr>
        <w:pStyle w:val="PreformattedText"/>
        <w:numPr>
          <w:ilvl w:val="0"/>
          <w:numId w:val="11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Mount Apo</w:t>
      </w:r>
    </w:p>
    <w:p>
      <w:pPr>
        <w:pStyle w:val="PreformattedText"/>
        <w:numPr>
          <w:ilvl w:val="0"/>
          <w:numId w:val="11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Aliwagwag Falls</w:t>
      </w:r>
    </w:p>
    <w:p>
      <w:pPr>
        <w:pStyle w:val="PreformattedText"/>
        <w:numPr>
          <w:ilvl w:val="0"/>
          <w:numId w:val="11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San Luis Beach</w:t>
      </w:r>
    </w:p>
    <w:p>
      <w:pPr>
        <w:pStyle w:val="PreformattedText"/>
        <w:numPr>
          <w:ilvl w:val="0"/>
          <w:numId w:val="11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Amihan Beach</w:t>
      </w:r>
    </w:p>
    <w:p>
      <w:pPr>
        <w:pStyle w:val="PreformattedTex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Region 13: (CARAGA)</w:t>
      </w:r>
    </w:p>
    <w:p>
      <w:pPr>
        <w:pStyle w:val="PreformattedTex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PreformattedText"/>
        <w:numPr>
          <w:ilvl w:val="0"/>
          <w:numId w:val="12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Agusan Marsh</w:t>
      </w:r>
    </w:p>
    <w:p>
      <w:pPr>
        <w:pStyle w:val="PreformattedText"/>
        <w:numPr>
          <w:ilvl w:val="0"/>
          <w:numId w:val="12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Lake Mainit</w:t>
      </w:r>
    </w:p>
    <w:p>
      <w:pPr>
        <w:pStyle w:val="PreformattedText"/>
        <w:numPr>
          <w:ilvl w:val="0"/>
          <w:numId w:val="12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Almont Inlant Resort</w:t>
      </w:r>
    </w:p>
    <w:p>
      <w:pPr>
        <w:pStyle w:val="PreformattedText"/>
        <w:numPr>
          <w:ilvl w:val="0"/>
          <w:numId w:val="12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Falls No. 2</w:t>
      </w:r>
    </w:p>
    <w:p>
      <w:pPr>
        <w:pStyle w:val="PreformattedText"/>
        <w:numPr>
          <w:ilvl w:val="0"/>
          <w:numId w:val="12"/>
        </w:numPr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Bood Promontory</w:t>
      </w:r>
    </w:p>
    <w:p>
      <w:pPr>
        <w:pStyle w:val="PreformattedText"/>
        <w:numPr>
          <w:ilvl w:val="0"/>
          <w:numId w:val="12"/>
        </w:numP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  <w:t>Atega Ancestral House</w:t>
      </w:r>
    </w:p>
    <w:p>
      <w:pPr>
        <w:pStyle w:val="PreformattedText"/>
        <w:numPr>
          <w:ilvl w:val="0"/>
          <w:numId w:val="12"/>
        </w:numP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  <w:t>Delta Discovery Park</w:t>
      </w:r>
    </w:p>
    <w:p>
      <w:pPr>
        <w:pStyle w:val="PreformattedText"/>
        <w:numPr>
          <w:ilvl w:val="0"/>
          <w:numId w:val="12"/>
        </w:numP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  <w:t>Sohoton National Park</w:t>
      </w:r>
    </w:p>
    <w:p>
      <w:pPr>
        <w:pStyle w:val="PreformattedText"/>
        <w:numPr>
          <w:ilvl w:val="0"/>
          <w:numId w:val="12"/>
        </w:numP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  <w:t>Bucas  Grande (caves)</w:t>
      </w:r>
    </w:p>
    <w:p>
      <w:pPr>
        <w:pStyle w:val="PreformattedText"/>
        <w:numPr>
          <w:ilvl w:val="0"/>
          <w:numId w:val="12"/>
        </w:numP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  <w:t>Daku Island</w:t>
      </w:r>
    </w:p>
    <w:p>
      <w:pPr>
        <w:pStyle w:val="PreformattedText"/>
        <w:numPr>
          <w:ilvl w:val="0"/>
          <w:numId w:val="12"/>
        </w:numP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  <w:t>Guyan Island</w:t>
      </w:r>
    </w:p>
    <w:p>
      <w:pPr>
        <w:pStyle w:val="PreformattedText"/>
        <w:numPr>
          <w:ilvl w:val="0"/>
          <w:numId w:val="12"/>
        </w:numP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  <w:t>Britania Group of Islands</w:t>
      </w:r>
    </w:p>
    <w:p>
      <w:pPr>
        <w:pStyle w:val="PreformattedText"/>
        <w:numPr>
          <w:ilvl w:val="0"/>
          <w:numId w:val="12"/>
        </w:numP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  <w:t>Cagwait Beach</w:t>
      </w:r>
    </w:p>
    <w:p>
      <w:pPr>
        <w:pStyle w:val="PreformattedText"/>
        <w:numPr>
          <w:ilvl w:val="0"/>
          <w:numId w:val="12"/>
        </w:numP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  <w:t>Enchanted River</w:t>
      </w:r>
    </w:p>
    <w:p>
      <w:pPr>
        <w:pStyle w:val="PreformattedText"/>
        <w:numPr>
          <w:ilvl w:val="0"/>
          <w:numId w:val="12"/>
        </w:numP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  <w:t>Tinuy-an Falls</w:t>
      </w:r>
    </w:p>
    <w:p>
      <w:pPr>
        <w:pStyle w:val="PreformattedText"/>
        <w:numPr>
          <w:ilvl w:val="0"/>
          <w:numId w:val="12"/>
        </w:numP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  <w:t>Sundayo Beach</w:t>
      </w:r>
    </w:p>
    <w:p>
      <w:pPr>
        <w:pStyle w:val="PreformattedText"/>
        <w:numPr>
          <w:ilvl w:val="0"/>
          <w:numId w:val="12"/>
        </w:numP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  <w:t>Pangaban Island</w:t>
      </w:r>
    </w:p>
    <w:p>
      <w:pPr>
        <w:pStyle w:val="PreformattedText"/>
        <w:numPr>
          <w:ilvl w:val="0"/>
          <w:numId w:val="12"/>
        </w:numP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  <w:t>Ouano Lagoon</w:t>
      </w:r>
    </w:p>
    <w:p>
      <w:pPr>
        <w:pStyle w:val="PreformattedText"/>
        <w:numPr>
          <w:ilvl w:val="0"/>
          <w:numId w:val="12"/>
        </w:numP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  <w:t>Lake Bababu</w:t>
      </w:r>
    </w:p>
    <w:p>
      <w:pPr>
        <w:pStyle w:val="PreformattedText"/>
        <w:numPr>
          <w:ilvl w:val="0"/>
          <w:numId w:val="12"/>
        </w:numP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</w:pPr>
      <w:r>
        <w:rPr>
          <w:rStyle w:val="StrongEmphasis"/>
          <w:rFonts w:ascii="Times New Roman" w:hAnsi="Times New Roman"/>
          <w:b w:val="false"/>
          <w:bCs w:val="false"/>
          <w:sz w:val="26"/>
          <w:szCs w:val="26"/>
        </w:rPr>
        <w:t>Esperanza Spring</w:t>
      </w:r>
    </w:p>
    <w:p>
      <w:pPr>
        <w:pStyle w:val="PreformattedTex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character" w:styleId="NumberingSymbols">
    <w:name w:val="Numbering Symbols"/>
    <w:rPr/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en-PH</dc:language>
  <cp:revision>0</cp:revision>
</cp:coreProperties>
</file>