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8D20F" w14:textId="65089435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AUC (Area Under the Curve)</w:t>
      </w:r>
    </w:p>
    <w:p w14:paraId="0B0F92A5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number that measures how well a model can tell the difference between two classes (like "disease" vs. "no disease"). The closer the AUC is to 1, the better the model is at making predictions.</w:t>
      </w:r>
    </w:p>
    <w:p w14:paraId="6F798DE5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6664ECAF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5456EBF" w14:textId="77777777" w:rsidR="00EE60FB" w:rsidRPr="00EE60FB" w:rsidRDefault="00EE60FB" w:rsidP="00EE60FB">
      <w:pPr>
        <w:rPr>
          <w:b/>
          <w:bCs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Bipartite Graph</w:t>
      </w:r>
    </w:p>
    <w:p w14:paraId="73B6663B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graph with two separate groups of nodes, where connections (edges) can only happen between nodes in different groups (e.g., diseases and genes).</w:t>
      </w:r>
    </w:p>
    <w:p w14:paraId="377CE543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48D8D39C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D7410AF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Decoder</w:t>
      </w:r>
    </w:p>
    <w:p w14:paraId="78B0DF24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Part of a model that takes simplified information (like embeddings) and predicts or reconstructs the original data, such as edges in a graph.</w:t>
      </w:r>
    </w:p>
    <w:p w14:paraId="346D528D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413ADFF0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6104C968" w14:textId="3516CC0E" w:rsidR="00EE60FB" w:rsidRPr="00EE60FB" w:rsidRDefault="00EE60FB" w:rsidP="00EE60FB">
      <w:pPr>
        <w:rPr>
          <w:b/>
          <w:bCs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Disease-Gene Association (Host Response</w:t>
      </w:r>
      <w:r w:rsidRPr="00EE60FB">
        <w:rPr>
          <w:b/>
          <w:bCs/>
          <w:color w:val="0C3512" w:themeColor="accent3" w:themeShade="80"/>
          <w:sz w:val="22"/>
          <w:szCs w:val="22"/>
        </w:rPr>
        <w:t xml:space="preserve"> Aspect</w:t>
      </w:r>
      <w:r w:rsidRPr="00EE60FB">
        <w:rPr>
          <w:b/>
          <w:bCs/>
          <w:color w:val="0C3512" w:themeColor="accent3" w:themeShade="80"/>
          <w:sz w:val="22"/>
          <w:szCs w:val="22"/>
        </w:rPr>
        <w:t>)</w:t>
      </w:r>
    </w:p>
    <w:p w14:paraId="0FAF80FD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relationship between a disease and genes involved in how the body reacts to that disease, often studied to understand underlying biological processes.</w:t>
      </w:r>
    </w:p>
    <w:p w14:paraId="5AF41418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0AADD2FB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60B3C0AC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Edge List</w:t>
      </w:r>
    </w:p>
    <w:p w14:paraId="6AF36C29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way to represent a graph by listing all the connections (edges) between nodes. For example, if nodes A and B are connected, the edge list will include (A, B).</w:t>
      </w:r>
    </w:p>
    <w:p w14:paraId="17894D65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4983A40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96ACFC5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Embeddings</w:t>
      </w:r>
    </w:p>
    <w:p w14:paraId="61B17542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small set of numbers that represent a node or item in a simplified way, keeping important information about its features and relationships.</w:t>
      </w:r>
    </w:p>
    <w:p w14:paraId="6FEC43C2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5A3866E6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5F06110" w14:textId="77777777" w:rsidR="00EE60FB" w:rsidRPr="00EE60FB" w:rsidRDefault="00EE60FB" w:rsidP="00EE60FB">
      <w:pPr>
        <w:rPr>
          <w:b/>
          <w:bCs/>
          <w:color w:val="124F1A" w:themeColor="accent3" w:themeShade="BF"/>
          <w:sz w:val="22"/>
          <w:szCs w:val="22"/>
        </w:rPr>
      </w:pPr>
      <w:r w:rsidRPr="00EE60FB">
        <w:rPr>
          <w:b/>
          <w:bCs/>
          <w:color w:val="124F1A" w:themeColor="accent3" w:themeShade="BF"/>
          <w:sz w:val="22"/>
          <w:szCs w:val="22"/>
        </w:rPr>
        <w:t>Encoder</w:t>
      </w:r>
    </w:p>
    <w:p w14:paraId="01C878C2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Part of a model that takes data (like a graph) and simplifies it into embeddings, capturing the most important information.</w:t>
      </w:r>
    </w:p>
    <w:p w14:paraId="02CD6B12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40D074E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D9134AF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Features</w:t>
      </w:r>
    </w:p>
    <w:p w14:paraId="669EEF50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Information or properties about nodes in a graph. For example, in a gene-disease graph, features for a gene might include its expression level or role in a biological process.</w:t>
      </w:r>
    </w:p>
    <w:p w14:paraId="7A4FCF23" w14:textId="77777777" w:rsidR="00EE60FB" w:rsidRPr="00EE60FB" w:rsidRDefault="00C27473" w:rsidP="00EE60FB">
      <w:pPr>
        <w:rPr>
          <w:color w:val="0C3512" w:themeColor="accent3" w:themeShade="80"/>
          <w:sz w:val="22"/>
          <w:szCs w:val="22"/>
        </w:rPr>
      </w:pPr>
      <w:r w:rsidRPr="00C27473">
        <w:rPr>
          <w:noProof/>
          <w:color w:val="196B24" w:themeColor="accent3"/>
          <w:sz w:val="22"/>
          <w:szCs w:val="22"/>
        </w:rPr>
        <w:pict w14:anchorId="1821724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2CA7450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Gene Propagation</w:t>
      </w:r>
    </w:p>
    <w:p w14:paraId="0BDD11FC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method for spreading information about genes across a graph to predict or identify new relationships, like genes associated with a disease.</w:t>
      </w:r>
    </w:p>
    <w:p w14:paraId="3B0799C2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5628BAC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DA27D92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Graph</w:t>
      </w:r>
    </w:p>
    <w:p w14:paraId="4DB81890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 xml:space="preserve">A structure made of </w:t>
      </w:r>
      <w:r w:rsidRPr="00EE60FB">
        <w:rPr>
          <w:b/>
          <w:bCs/>
          <w:sz w:val="22"/>
          <w:szCs w:val="22"/>
        </w:rPr>
        <w:t>nodes</w:t>
      </w:r>
      <w:r w:rsidRPr="00EE60FB">
        <w:rPr>
          <w:sz w:val="22"/>
          <w:szCs w:val="22"/>
        </w:rPr>
        <w:t xml:space="preserve"> (e.g., diseases, genes) and </w:t>
      </w:r>
      <w:r w:rsidRPr="00EE60FB">
        <w:rPr>
          <w:b/>
          <w:bCs/>
          <w:sz w:val="22"/>
          <w:szCs w:val="22"/>
        </w:rPr>
        <w:t>edges</w:t>
      </w:r>
      <w:r w:rsidRPr="00EE60FB">
        <w:rPr>
          <w:sz w:val="22"/>
          <w:szCs w:val="22"/>
        </w:rPr>
        <w:t xml:space="preserve"> (connections between nodes), used to represent relationships.</w:t>
      </w:r>
    </w:p>
    <w:p w14:paraId="2A9333F1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7392EAC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C3C600B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Graph Autoencoder (GAE)</w:t>
      </w:r>
    </w:p>
    <w:p w14:paraId="633D6860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special type of model that learns simplified representations (embeddings) of nodes in a graph and uses them to predict or reconstruct edges (connections).</w:t>
      </w:r>
    </w:p>
    <w:p w14:paraId="45DA17BF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6645460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FE847B4" w14:textId="77777777" w:rsidR="00EE60FB" w:rsidRPr="00EE60FB" w:rsidRDefault="00EE60FB" w:rsidP="00EE60FB">
      <w:pPr>
        <w:rPr>
          <w:b/>
          <w:bCs/>
          <w:sz w:val="22"/>
          <w:szCs w:val="22"/>
        </w:rPr>
      </w:pPr>
    </w:p>
    <w:p w14:paraId="6D85F604" w14:textId="77777777" w:rsid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</w:p>
    <w:p w14:paraId="5DD8D068" w14:textId="77777777" w:rsid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</w:p>
    <w:p w14:paraId="5ACDD14D" w14:textId="473BD7F6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lastRenderedPageBreak/>
        <w:t>Hyperparameter</w:t>
      </w:r>
    </w:p>
    <w:p w14:paraId="24E36BCA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setting that you choose before training a model (e.g., learning rate or number of layers) to control how the model learns.</w:t>
      </w:r>
    </w:p>
    <w:p w14:paraId="43AADEAD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0A9D73C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D2D78D4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Latent Space</w:t>
      </w:r>
    </w:p>
    <w:p w14:paraId="248118A9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"hidden space" where data is represented in a simplified and compressed form, often created by an encoder.</w:t>
      </w:r>
    </w:p>
    <w:p w14:paraId="079BD55A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5570952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C39040D" w14:textId="6C203D39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Ontology</w:t>
      </w:r>
    </w:p>
    <w:p w14:paraId="3FCE456B" w14:textId="7050F0F6" w:rsidR="00EE60FB" w:rsidRPr="00EE60FB" w:rsidRDefault="00EE60FB" w:rsidP="00EE60FB">
      <w:pPr>
        <w:rPr>
          <w:color w:val="000000" w:themeColor="text1"/>
          <w:sz w:val="22"/>
          <w:szCs w:val="22"/>
        </w:rPr>
      </w:pPr>
      <w:r w:rsidRPr="00EE60FB">
        <w:rPr>
          <w:color w:val="000000" w:themeColor="text1"/>
          <w:sz w:val="22"/>
          <w:szCs w:val="22"/>
        </w:rPr>
        <w:t>A structured framework for organizing information, often used in biology to classify genes, diseases, or proteins and their relationships.</w:t>
      </w:r>
    </w:p>
    <w:p w14:paraId="529903C3" w14:textId="53323F42" w:rsidR="00EE60FB" w:rsidRPr="00EE60FB" w:rsidRDefault="00C27473" w:rsidP="00EE60FB">
      <w:pPr>
        <w:rPr>
          <w:color w:val="000000" w:themeColor="text1"/>
          <w:sz w:val="22"/>
          <w:szCs w:val="22"/>
        </w:rPr>
      </w:pPr>
      <w:r w:rsidRPr="00C27473">
        <w:rPr>
          <w:noProof/>
          <w:sz w:val="22"/>
          <w:szCs w:val="22"/>
        </w:rPr>
        <w:pict w14:anchorId="49B1A4A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549BE4" w14:textId="7E9BF335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Overfitting</w:t>
      </w:r>
    </w:p>
    <w:p w14:paraId="48ED242A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When a model learns too much detail from the training data, including noise, and performs poorly on new, unseen data.</w:t>
      </w:r>
    </w:p>
    <w:p w14:paraId="4C912AC9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5B17DC6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8234CD7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Parameters</w:t>
      </w:r>
    </w:p>
    <w:p w14:paraId="7D47BC8D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Values in a model (like weights in a neural network) that are learned during training to make better predictions.</w:t>
      </w:r>
    </w:p>
    <w:p w14:paraId="44197584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3D6F3B5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FBE3261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Parameter vs. Hyperparameter</w:t>
      </w:r>
    </w:p>
    <w:p w14:paraId="5E9F7C84" w14:textId="77777777" w:rsidR="00EE60FB" w:rsidRPr="00EE60FB" w:rsidRDefault="00EE60FB" w:rsidP="00EE60FB">
      <w:pPr>
        <w:numPr>
          <w:ilvl w:val="0"/>
          <w:numId w:val="1"/>
        </w:numPr>
        <w:rPr>
          <w:sz w:val="22"/>
          <w:szCs w:val="22"/>
        </w:rPr>
      </w:pPr>
      <w:r w:rsidRPr="00EE60FB">
        <w:rPr>
          <w:b/>
          <w:bCs/>
          <w:sz w:val="22"/>
          <w:szCs w:val="22"/>
        </w:rPr>
        <w:t>Parameters</w:t>
      </w:r>
      <w:r w:rsidRPr="00EE60FB">
        <w:rPr>
          <w:sz w:val="22"/>
          <w:szCs w:val="22"/>
        </w:rPr>
        <w:t>: Learned by the model during training (e.g., weights).</w:t>
      </w:r>
    </w:p>
    <w:p w14:paraId="2778C685" w14:textId="77777777" w:rsidR="00EE60FB" w:rsidRPr="00EE60FB" w:rsidRDefault="00EE60FB" w:rsidP="00EE60FB">
      <w:pPr>
        <w:numPr>
          <w:ilvl w:val="0"/>
          <w:numId w:val="1"/>
        </w:numPr>
        <w:rPr>
          <w:sz w:val="22"/>
          <w:szCs w:val="22"/>
        </w:rPr>
      </w:pPr>
      <w:r w:rsidRPr="00EE60FB">
        <w:rPr>
          <w:b/>
          <w:bCs/>
          <w:sz w:val="22"/>
          <w:szCs w:val="22"/>
        </w:rPr>
        <w:t>Hyperparameters</w:t>
      </w:r>
      <w:r w:rsidRPr="00EE60FB">
        <w:rPr>
          <w:sz w:val="22"/>
          <w:szCs w:val="22"/>
        </w:rPr>
        <w:t>: Set manually before training (e.g., learning rate).</w:t>
      </w:r>
    </w:p>
    <w:p w14:paraId="5F64ABBD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6F43CC2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41D602E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Performance Metrics</w:t>
      </w:r>
    </w:p>
    <w:p w14:paraId="65FF9B7A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Numbers or scores that measure how well a model is working, like accuracy, AUC, or precision.</w:t>
      </w:r>
    </w:p>
    <w:p w14:paraId="19FC7E33" w14:textId="77777777" w:rsidR="00EE60FB" w:rsidRPr="00EE60FB" w:rsidRDefault="00C27473" w:rsidP="00EE60FB">
      <w:pPr>
        <w:rPr>
          <w:color w:val="0C3512" w:themeColor="accent3" w:themeShade="80"/>
          <w:sz w:val="22"/>
          <w:szCs w:val="22"/>
        </w:rPr>
      </w:pPr>
      <w:r w:rsidRPr="00C27473">
        <w:rPr>
          <w:noProof/>
          <w:color w:val="196B24" w:themeColor="accent3"/>
          <w:sz w:val="22"/>
          <w:szCs w:val="22"/>
        </w:rPr>
        <w:pict w14:anchorId="16FC98D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6822D11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PPI Network (Protein-Protein Interaction Network)</w:t>
      </w:r>
    </w:p>
    <w:p w14:paraId="4B07A40A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map showing how proteins interact with each other, often represented as a graph to study relationships and biological functions.</w:t>
      </w:r>
    </w:p>
    <w:p w14:paraId="7F2CFCAE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7380367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E6925F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Precision</w:t>
      </w:r>
    </w:p>
    <w:p w14:paraId="578A4DC2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The proportion of correct positive predictions out of all the positive predictions made by the model. A measure of how accurate the model’s "yes" predictions are.</w:t>
      </w:r>
    </w:p>
    <w:p w14:paraId="6FD5E011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18B63C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01EF26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proofErr w:type="spellStart"/>
      <w:r w:rsidRPr="00EE60FB">
        <w:rPr>
          <w:b/>
          <w:bCs/>
          <w:color w:val="0C3512" w:themeColor="accent3" w:themeShade="80"/>
          <w:sz w:val="22"/>
          <w:szCs w:val="22"/>
        </w:rPr>
        <w:t>PyTorch</w:t>
      </w:r>
      <w:proofErr w:type="spellEnd"/>
      <w:r w:rsidRPr="00EE60FB">
        <w:rPr>
          <w:b/>
          <w:bCs/>
          <w:color w:val="0C3512" w:themeColor="accent3" w:themeShade="80"/>
          <w:sz w:val="22"/>
          <w:szCs w:val="22"/>
        </w:rPr>
        <w:t xml:space="preserve"> Data Object</w:t>
      </w:r>
    </w:p>
    <w:p w14:paraId="14407221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 xml:space="preserve">A way to organize graph data (like nodes, edges, and features) in </w:t>
      </w:r>
      <w:proofErr w:type="spellStart"/>
      <w:r w:rsidRPr="00EE60FB">
        <w:rPr>
          <w:sz w:val="22"/>
          <w:szCs w:val="22"/>
        </w:rPr>
        <w:t>PyTorch</w:t>
      </w:r>
      <w:proofErr w:type="spellEnd"/>
      <w:r w:rsidRPr="00EE60FB">
        <w:rPr>
          <w:sz w:val="22"/>
          <w:szCs w:val="22"/>
        </w:rPr>
        <w:t xml:space="preserve"> for use in machine learning models.</w:t>
      </w:r>
    </w:p>
    <w:p w14:paraId="07671011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2230BA7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E018DF" w14:textId="77777777" w:rsidR="00EE60FB" w:rsidRPr="00EE60FB" w:rsidRDefault="00EE60FB" w:rsidP="00EE60FB">
      <w:pPr>
        <w:rPr>
          <w:b/>
          <w:bCs/>
          <w:color w:val="0C3512" w:themeColor="accent3" w:themeShade="80"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ROC Curve (Receiver Operating Characteristic Curve)</w:t>
      </w:r>
    </w:p>
    <w:p w14:paraId="0B26DB70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A graph showing how well a model can distinguish between two groups (e.g., disease vs. no disease) at different thresholds. It plots true positives vs. false positives.</w:t>
      </w:r>
    </w:p>
    <w:p w14:paraId="6CBD028B" w14:textId="77777777" w:rsidR="00EE60FB" w:rsidRPr="00EE60FB" w:rsidRDefault="00C27473" w:rsidP="00EE60FB">
      <w:pPr>
        <w:rPr>
          <w:sz w:val="22"/>
          <w:szCs w:val="22"/>
        </w:rPr>
      </w:pPr>
      <w:r w:rsidRPr="00C27473">
        <w:rPr>
          <w:noProof/>
          <w:sz w:val="22"/>
          <w:szCs w:val="22"/>
        </w:rPr>
        <w:pict w14:anchorId="426E085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178ACE" w14:textId="77777777" w:rsidR="00EE60FB" w:rsidRPr="00EE60FB" w:rsidRDefault="00EE60FB" w:rsidP="00EE60FB">
      <w:pPr>
        <w:rPr>
          <w:b/>
          <w:bCs/>
          <w:sz w:val="22"/>
          <w:szCs w:val="22"/>
        </w:rPr>
      </w:pPr>
      <w:r w:rsidRPr="00EE60FB">
        <w:rPr>
          <w:b/>
          <w:bCs/>
          <w:color w:val="0C3512" w:themeColor="accent3" w:themeShade="80"/>
          <w:sz w:val="22"/>
          <w:szCs w:val="22"/>
        </w:rPr>
        <w:t>Train, Test, and Validation Split</w:t>
      </w:r>
    </w:p>
    <w:p w14:paraId="6434C17F" w14:textId="77777777" w:rsidR="00EE60FB" w:rsidRPr="00EE60FB" w:rsidRDefault="00EE60FB" w:rsidP="00EE60FB">
      <w:pPr>
        <w:rPr>
          <w:sz w:val="22"/>
          <w:szCs w:val="22"/>
        </w:rPr>
      </w:pPr>
      <w:r w:rsidRPr="00EE60FB">
        <w:rPr>
          <w:sz w:val="22"/>
          <w:szCs w:val="22"/>
        </w:rPr>
        <w:t>Breaking data into three parts:</w:t>
      </w:r>
    </w:p>
    <w:p w14:paraId="56F01BF9" w14:textId="77777777" w:rsidR="00EE60FB" w:rsidRPr="00EE60FB" w:rsidRDefault="00EE60FB" w:rsidP="00EE60FB">
      <w:pPr>
        <w:numPr>
          <w:ilvl w:val="0"/>
          <w:numId w:val="2"/>
        </w:numPr>
        <w:rPr>
          <w:sz w:val="22"/>
          <w:szCs w:val="22"/>
        </w:rPr>
      </w:pPr>
      <w:r w:rsidRPr="00EE60FB">
        <w:rPr>
          <w:b/>
          <w:bCs/>
          <w:sz w:val="22"/>
          <w:szCs w:val="22"/>
        </w:rPr>
        <w:t>Training</w:t>
      </w:r>
      <w:r w:rsidRPr="00EE60FB">
        <w:rPr>
          <w:sz w:val="22"/>
          <w:szCs w:val="22"/>
        </w:rPr>
        <w:t>: Data the model learns from.</w:t>
      </w:r>
    </w:p>
    <w:p w14:paraId="546DFC71" w14:textId="77777777" w:rsidR="00EE60FB" w:rsidRPr="00EE60FB" w:rsidRDefault="00EE60FB" w:rsidP="00EE60FB">
      <w:pPr>
        <w:numPr>
          <w:ilvl w:val="0"/>
          <w:numId w:val="2"/>
        </w:numPr>
        <w:rPr>
          <w:sz w:val="22"/>
          <w:szCs w:val="22"/>
        </w:rPr>
      </w:pPr>
      <w:r w:rsidRPr="00EE60FB">
        <w:rPr>
          <w:b/>
          <w:bCs/>
          <w:sz w:val="22"/>
          <w:szCs w:val="22"/>
        </w:rPr>
        <w:t>Validation</w:t>
      </w:r>
      <w:r w:rsidRPr="00EE60FB">
        <w:rPr>
          <w:sz w:val="22"/>
          <w:szCs w:val="22"/>
        </w:rPr>
        <w:t>: Data to check how well the model is learning.</w:t>
      </w:r>
    </w:p>
    <w:p w14:paraId="039ECFB4" w14:textId="4640CFB9" w:rsidR="00913D39" w:rsidRPr="00913D39" w:rsidRDefault="00EE60FB" w:rsidP="00913D39">
      <w:pPr>
        <w:numPr>
          <w:ilvl w:val="0"/>
          <w:numId w:val="2"/>
        </w:numPr>
        <w:rPr>
          <w:sz w:val="22"/>
          <w:szCs w:val="22"/>
        </w:rPr>
      </w:pPr>
      <w:r w:rsidRPr="00EE60FB">
        <w:rPr>
          <w:b/>
          <w:bCs/>
          <w:sz w:val="22"/>
          <w:szCs w:val="22"/>
        </w:rPr>
        <w:t>Test</w:t>
      </w:r>
      <w:r w:rsidRPr="00EE60FB">
        <w:rPr>
          <w:sz w:val="22"/>
          <w:szCs w:val="22"/>
        </w:rPr>
        <w:t>: Data to evaluate the model’s final performance on unseen information.</w:t>
      </w:r>
    </w:p>
    <w:sectPr w:rsidR="00913D39" w:rsidRPr="00913D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6708F" w14:textId="77777777" w:rsidR="00C27473" w:rsidRDefault="00C27473" w:rsidP="00EE60FB">
      <w:r>
        <w:separator/>
      </w:r>
    </w:p>
  </w:endnote>
  <w:endnote w:type="continuationSeparator" w:id="0">
    <w:p w14:paraId="1E649A13" w14:textId="77777777" w:rsidR="00C27473" w:rsidRDefault="00C27473" w:rsidP="00EE6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EA37D" w14:textId="77777777" w:rsidR="00C27473" w:rsidRDefault="00C27473" w:rsidP="00EE60FB">
      <w:r>
        <w:separator/>
      </w:r>
    </w:p>
  </w:footnote>
  <w:footnote w:type="continuationSeparator" w:id="0">
    <w:p w14:paraId="6E0CD745" w14:textId="77777777" w:rsidR="00C27473" w:rsidRDefault="00C27473" w:rsidP="00EE6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7C792" w14:textId="77777777" w:rsidR="00EE60FB" w:rsidRDefault="00EE60FB" w:rsidP="00EE60FB">
    <w:pPr>
      <w:jc w:val="center"/>
      <w:rPr>
        <w:rFonts w:asciiTheme="majorHAnsi" w:eastAsiaTheme="majorEastAsia" w:hAnsiTheme="majorHAnsi" w:cstheme="majorBidi"/>
        <w:b/>
        <w:bCs/>
        <w:color w:val="124F1A" w:themeColor="accent3" w:themeShade="BF"/>
        <w:spacing w:val="-10"/>
        <w:kern w:val="28"/>
        <w:sz w:val="40"/>
        <w:szCs w:val="40"/>
      </w:rPr>
    </w:pPr>
    <w:r w:rsidRPr="00EE60FB">
      <w:rPr>
        <w:rFonts w:asciiTheme="majorHAnsi" w:eastAsiaTheme="majorEastAsia" w:hAnsiTheme="majorHAnsi" w:cstheme="majorBidi"/>
        <w:b/>
        <w:bCs/>
        <w:color w:val="124F1A" w:themeColor="accent3" w:themeShade="BF"/>
        <w:spacing w:val="-10"/>
        <w:kern w:val="28"/>
        <w:sz w:val="40"/>
        <w:szCs w:val="40"/>
      </w:rPr>
      <w:t>When Nerds Speak: How to Not Look Confused</w:t>
    </w:r>
  </w:p>
  <w:p w14:paraId="413776CB" w14:textId="77777777" w:rsidR="00EE60FB" w:rsidRDefault="00EE60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10241"/>
    <w:multiLevelType w:val="multilevel"/>
    <w:tmpl w:val="5E8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0527B"/>
    <w:multiLevelType w:val="multilevel"/>
    <w:tmpl w:val="EF6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98988">
    <w:abstractNumId w:val="1"/>
  </w:num>
  <w:num w:numId="2" w16cid:durableId="35836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FB"/>
    <w:rsid w:val="000940BA"/>
    <w:rsid w:val="000D0AE0"/>
    <w:rsid w:val="000F141C"/>
    <w:rsid w:val="001004AF"/>
    <w:rsid w:val="0029409D"/>
    <w:rsid w:val="004C1C12"/>
    <w:rsid w:val="0067112D"/>
    <w:rsid w:val="008954C2"/>
    <w:rsid w:val="00913D39"/>
    <w:rsid w:val="00C27473"/>
    <w:rsid w:val="00E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65D4D"/>
  <w15:chartTrackingRefBased/>
  <w15:docId w15:val="{0F3B0FDE-0997-7C42-ACC3-0B642D2B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0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0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0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0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0FB"/>
  </w:style>
  <w:style w:type="paragraph" w:styleId="Footer">
    <w:name w:val="footer"/>
    <w:basedOn w:val="Normal"/>
    <w:link w:val="FooterChar"/>
    <w:uiPriority w:val="99"/>
    <w:unhideWhenUsed/>
    <w:rsid w:val="00EE6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7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 Lopez, Karla</dc:creator>
  <cp:keywords/>
  <dc:description/>
  <cp:lastModifiedBy>Vela Lopez, Karla</cp:lastModifiedBy>
  <cp:revision>3</cp:revision>
  <cp:lastPrinted>2024-11-21T21:29:00Z</cp:lastPrinted>
  <dcterms:created xsi:type="dcterms:W3CDTF">2024-11-21T21:20:00Z</dcterms:created>
  <dcterms:modified xsi:type="dcterms:W3CDTF">2024-11-21T21:35:00Z</dcterms:modified>
</cp:coreProperties>
</file>