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8"/>
          <w:szCs w:val="28"/>
        </w:rPr>
        <w:t xml:space="preserve">第5-3段 (IRET + 割込受理)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stage5_3_design_review_reply_v1_0.docx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stage5_3_design_memo_v0_1.md ／ stage5_3_design_review_v1_0.docx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対象ソース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ysd8800_cpu_v0_1.sv (v0.5.3 → v0.5.4予定)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emu23_v108.c(実体)／ISA2_3_v231.docx §FLAGS定義(実照合)／V0本体§5.4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条件付き承認。D-1/D-2は承認(確定回答)。M-1(emu23_v109不在)是正でクローズ→実装着手可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第5-3段は多重push/pop制御という誤りやすい要素を含むが、設計メモ・レビュー依頼書とも emu23 の IRET/受理シーケンスを正確に捉えており、実装レベルの具体化も的確。特に依頼された D-1(IEクリア順序)・D-2(FLAGS下位8bit復元)は、いずれも実照合で妥当性を確定できた。LIFO対称(受理push:PC→FLAGS / IRET pop:FLAGS→PC)の整合、MC6809 RTIとの対比も筋が通っている。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一方、黄金リファレンスに指定された emu23_v109.c がプロジェクトナレッジに不在(実体はv108のみ)であり、版数管理上の是正(M-1)が要る。設計論理そのものに致命的な誤りは無い。</w:t>
      </w:r>
    </w:p>
    <w:p>
      <w:pPr>
        <w:pStyle w:val="Heading1"/>
      </w:pPr>
      <w:r>
        <w:t xml:space="preserve">2. 実照合サマリ (KY34)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実照合元・内容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IRET pop順序・FLAGS下位8bit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v108 IRET: flags=(uint8_t)pop16(); pc=pop16() (L1133-)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受理push順序・IEクリア後置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push16(pc)→push16(flags)→flags&amp;=~FL_IE (L1101-1103)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ベクタ計算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vec=rd16(irq*2) 16bit LE (L1103)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FLAGS有効bit(D-2核心)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ISA2.3: bit0=Z/bit1=N/bit7=IE のみ(下位8bit内)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timer_in_service非写像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emu固有・FPGA不要(N-1)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emu23_v109.c 実体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プロジェクトナレッジに不在(v108のみ)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00020"/>
                <w:sz w:val="18"/>
                <w:szCs w:val="18"/>
              </w:rPr>
              <w:t xml:space="preserve">不在(M-1)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現行 .sv 実体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プロジェクトナレッジに未登録(既存機構照合不可)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00020"/>
                <w:sz w:val="18"/>
                <w:szCs w:val="18"/>
              </w:rPr>
              <w:t xml:space="preserve">不在(C-3)</w:t>
            </w:r>
          </w:p>
        </w:tc>
      </w:tr>
    </w:tbl>
    <w:p>
      <w:pPr>
        <w:pStyle w:val="Heading1"/>
      </w:pPr>
      <w:r>
        <w:t xml:space="preserve">3. レビュー判定 (M/C/N/E/D)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50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件名・該当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判定・回答・根拠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D-1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pushするFLAGSはIE=1(旧値)、IEクリアはpush後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受理シーケンス順序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回答：妥当。emu23実照合と完全一致。push16(cpu.pc)→push16((uint16_t)cpu.flags)→cpu.flags&amp;=~FL_IE の順で、IEクリアはFLAGS push後(v108 実照合)。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従って割込ハンドラ内でIRETする際に復元されるFLAGSはIE=1(受理前状態)。多重割込を許すならハンドラ側でDIするのが筋で、MC6809がCC(I/F含む)をpush後にI/Fを立てるのと同一思想。設計メモの読みは正しい。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D-2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IRET FLAGS復元は下位8bitのみ・上位8bitに有効ビット無し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ISA2.3 FLAGS定義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回答：ISA真実で確定。ISA2_3_v231 レジスタ定義に『5 | FLAGS | bit0=Z bit1=N bit7=IE』と明記。有効ビットはZ/N/IEの3つのみで全て下位8bit(bit0/1/7)に収まり、上位8bit(bit8-15)に有効ビットは存在しない。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従って IRET の {8'h00, pop[7:0]} 復元(emu23 (uint8_t)キャスト等価)で情報欠落なし。RTLは rf_flags←{8'h00, pop値[7:0]} で正しい。ISA文書を根拠として本判断を確定とする(KY34)。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00020"/>
                <w:sz w:val="20"/>
                <w:szCs w:val="20"/>
              </w:rPr>
              <w:t xml:space="preserve">M-1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黄金リファレンス emu23_v109.c がプロジェクトナレッジに不在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両文書ヘッダ/§1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設計メモ・レビュー依頼書とも黄金リファレンスを『emu23_v109.c』とし行番号(IRET L1213-1224/受理 L1174-1189)を引くが、プロジェクトナレッジの実体は emu23_v108.c のみ。v109 は未登録。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本レビューは已む無く v108 で論理照合した(IRET/受理/vec/push・pop順序は完全一致、行番号のみ相違：IRET は v108 L1133-1143)。プロジェクト規約『YSD8800向ツールはナレッジのものを使用・使用前にバージョン確認』(KY39)に照らし、v109をナレッジ登録し版数台帳(tool_version_ledger)を更新すること。未登録のまま実装に進むと、golden生成に使うemu23実体が特定できずKY34の基盤が揺らぐ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00020"/>
                <w:sz w:val="18"/>
                <w:szCs w:val="18"/>
              </w:rPr>
              <w:t xml:space="preserve">要是正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irq_pending保持方式 vs emu23のローカル退避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§2.3 ベクタ計算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emu23は受理冒頭で『int irq=irq_pending; irq_pending=-1;』とローカル退避し、vec=rd16(irq*2)にローカルirqを使う(先にクリア)。設計メモ§2.3はRTLで irq_pending をベクタ読み完了まで保持しvec計算に使う別方式。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部観測等価としては両者同値(vecアドレスが同じirq値で計算されれば良い)。ただしRTLで『保持中に新たなirq_inが到来してirq_pendingが上書きされる』競合が起きるとvecアドレスが変わりうる。受理シーケンス中(S_IRQ_ACCEPT〜ベクタ読み)はirq_pending更新をロックするか、S_IRQ_ACCEPT入口でirq番号を専用ラッチに退避(emu同様)する方が安全。設計メモも『入口でlatch』を代替案として挙げており、こちらを本線に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カウンタcomb判定とff減算の同一サイクル現在値共有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§2.2 注記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『HI完了combで現pop_count/push_countを見て分岐、ffで減算(次エッジ反映)』方式。机上トレース(2→1→0)では正しく2周する。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要確認点：comb(next_state分岐)とff(count減算)が『同一サイクルの同一現在値』を参照することが絶対条件。仮にcountを組合せで先読み更新すると1周ズレる。countは必ずレジスタ出力(ff側)のみを分岐条件に使い、combでは更新前値を見ること。TBで『HI完了が複数サイクルreadyを待つ間、countが減らない(滞留中不変=7/01 KY)』も確認。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既存S_PUSH_HI/S_POP_HI/S_MEMR_HIへのctx/count分岐追加の非破壊性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§3 状態遷移表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本段は既存の単発push/pop(CTX_PUSH/JSR/POP/RET)とロード(通常S_MEMR_HI→S_WRITEBACK)に、ctx/countによる分岐を追加する。既存経路(→S_IRQCHK/→S_WRITEBACK)を壊さないことが条件。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本チャットのプロジェクトナレッジに現行 .sv が未登録のため、既存状態機械との厳密整合はメモ記述を信頼するしかない。実装時、既存TB(第5-1/5-2段のPUSH/POP/JSR/RET)が全数回帰パスすることを分岐追加の合格条件に含めること(デグレ防止)。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20"/>
                <w:szCs w:val="20"/>
              </w:rPr>
              <w:t xml:space="preserve">E-1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アライメント例外(irq_pending=3)受理の本機構完結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§4 E-1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第4-A段で検出済のirq_pending=3が次S_IRQCHKで受理され、vec=mem[6]へ飛ぶ流れは本機構で完結する。妥当。統合TB(TB計画4)で『奇数アドレスLDW→align検出→受理→ハンドラ(mem[6])』を必ず通すこと。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補足：align例外はread/write両経路で立つ(V0本体§5.4)。LDW/STW双方で発火→受理まで通るTBが望ましい。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18"/>
                <w:szCs w:val="18"/>
              </w:rPr>
              <w:t xml:space="preserve">調査了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timer_in_service非写像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7"/>
                <w:szCs w:val="17"/>
              </w:rPr>
              <w:t xml:space="preserve">§4 N-1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emu23のIRET/受理内 timer_in_service はソフト固有。FPGAはHWタイマー自律カウントのため非実装(HANDOVER §5)。妥当。RTLのIRETでtimer再アーム相当を書かないこと(誤って写すと二重制御)。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了</w:t>
            </w:r>
          </w:p>
        </w:tc>
      </w:tr>
    </w:tbl>
    <w:p>
      <w:pPr>
        <w:pStyle w:val="Heading1"/>
      </w:pPr>
      <w:r>
        <w:t xml:space="preserve">4. D-1/D-2 確定回答の要点 (依頼核心)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A56A8"/>
          <w:sz w:val="22"/>
          <w:szCs w:val="22"/>
        </w:rPr>
        <w:t xml:space="preserve">D-1：</w:t>
      </w:r>
      <w:r>
        <w:rPr>
          <w:rFonts w:ascii="Yu Gothic" w:cs="Yu Gothic" w:eastAsia="Yu Gothic" w:hAnsi="Yu Gothic"/>
          <w:sz w:val="22"/>
          <w:szCs w:val="22"/>
        </w:rPr>
        <w:t xml:space="preserve">承認。IEクリアはFLAGS push後で妥当(emu23実照合)。復元FLAGSがIE=1になるのは受理前状態の正しい再現。多重割込を嫌うならハンドラ先頭でDI。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color w:val="1A56A8"/>
          <w:sz w:val="22"/>
          <w:szCs w:val="22"/>
        </w:rPr>
        <w:t xml:space="preserve">D-2：</w:t>
      </w:r>
      <w:r>
        <w:rPr>
          <w:rFonts w:ascii="Yu Gothic" w:cs="Yu Gothic" w:eastAsia="Yu Gothic" w:hAnsi="Yu Gothic"/>
          <w:sz w:val="22"/>
          <w:szCs w:val="22"/>
        </w:rPr>
        <w:t xml:space="preserve">承認。ISA2.3 FLAGS定義でZ(bit0)/N(bit1)/IE(bit7)の3ビットのみ・全て下位8bit内。上位8bitに有効ビット無しをISA真実で確認。{8'h00, pop[7:0]} 復元で情報欠落なし。</w:t>
      </w:r>
    </w:p>
    <w:p>
      <w:pPr>
        <w:pStyle w:val="Heading1"/>
      </w:pPr>
      <w:r>
        <w:t xml:space="preserve">5. 机上トレース (多重pop/push・レビュア独自検証)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KY防止策としてカウンタ挙動を紙上トレースした結果、論理は健全。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IRET: pop_count 2→[FLAGS書込,SP+2]→1→[PC書込,SP+2]→0→S_IRQCHK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受理: push_count 2→[PC push,SP-2,src←FLAGS]→1→[FLAGS push,SP-2,IE=0]→0→vec読み→S_FETCH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懸念はC-2(comb/ffの現在値共有)とC-1(irq_pending保持中の競合)のみ。いずれも実装方針の固定で回避可能。</w:t>
      </w:r>
    </w:p>
    <w:p>
      <w:pPr>
        <w:pStyle w:val="Heading1"/>
      </w:pPr>
      <w:r>
        <w:t xml:space="preserve">6. 総合判定とクローズ条件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C77700"/>
          <w:sz w:val="22"/>
          <w:szCs w:val="22"/>
        </w:rPr>
        <w:t xml:space="preserve">条件付き承認</w:t>
      </w:r>
      <w:r>
        <w:rPr>
          <w:rFonts w:ascii="Yu Gothic" w:cs="Yu Gothic" w:eastAsia="Yu Gothic" w:hAnsi="Yu Gothic"/>
          <w:sz w:val="22"/>
          <w:szCs w:val="22"/>
        </w:rPr>
        <w:t xml:space="preserve">（D-1/D-2承認済。下記でクローズ→原則43により実装着手可）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M-1(必須)：emu23_v109.c をプロジェクトナレッジに登録し版数台帳更新。または黄金リファレンス表記を実体版(v108)に統一。golden生成に使うemu実体を確定させること。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C-1：irq番号はS_IRQ_ACCEPT入口で専用ラッチへ退避(emu同様)を本線に。受理中のirq_pending競合を断つ。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C-2：countはff出力のみを分岐条件に。滞留中不変をTB確認(7/01 KY)。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C-3：既存第5-1/5-2段TB(PUSH/POP/JSR/RET)の全数回帰パスを分岐追加の合格条件に(デグレ防止)。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E-1：align例外(irq=3)はread/write両経路でLDW/STW双方の受理TBを。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TB計画(1〜4)は網羅性良好。特にTB-3(受理→IRET往復・LIFO対称)を最重要検証として、SP/PC/FLAGSが受理前に完全復帰することを確認されたい。D-1/D-2の核心回答は上記のとおり承認。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2026-07-04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5-3段(IRET+割込受理)設計レビュー回答。依頼核心D-1(IEクリアpush後)・D-2(FLAGS下位8bit復元・上位有効bit無)を実照合で承認。IRET/受理シーケンスをemu23_v108で論理照合し完全一致確認。M-1(emu23_v109実体不在=版数管理要是正)、C-1(irq_pending保持競合→入口ラッチ推奨)、C-2(comb/ff現在値共有)、C-3(既存TB回帰)、E-1(align受理)を提示。条件付き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2026-07-04T09:01:46.027Z</dcterms:created>
  <dcterms:modified xsi:type="dcterms:W3CDTF">2026-07-04T09:01:46.043Z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