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color w:val="1A3C5E"/>
          <w:sz w:val="26"/>
          <w:szCs w:val="26"/>
        </w:rPr>
        <w:t xml:space="preserve">V3.7 (YSD8004 割込コントローラ) 設計レビュー回答書</w:t>
      </w:r>
    </w:p>
    <w:p>
      <w:pPr>
        <w:spacing w:after="240"/>
        <w:jc w:val="center"/>
      </w:pPr>
      <w:r>
        <w:rPr>
          <w:rFonts w:ascii="Yu Gothic" w:cs="Yu Gothic" w:eastAsia="Yu Gothic" w:hAnsi="Yu Gothic"/>
          <w:i/>
          <w:iCs/>
          <w:color w:val="666666"/>
          <w:sz w:val="20"/>
          <w:szCs w:val="20"/>
        </w:rPr>
        <w:t xml:space="preserve">v3_7_design_review_reply_v1_0.docx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v3_7_design_memo_v0_1.md (v0.1)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対象工程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Step 8 FPGA V3.7(YSD8004 割込コントローラ・新設)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レビュー日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2026-07-12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照合Ref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emu23_v109.c(IRQ定数 L294-307/ysd8004_raise L314-329/再評価 L1576-1578)／ISA2_3_v231 §8.1-8.2/§9.1-9.2／ysd8800_cpu_v0_1.sv(irq_in L214/L1199)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総合判定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承認(Mなし)。確認事項5件すべて承認。V5申し送り内容を補強。実装着手可</w:t>
            </w:r>
          </w:p>
        </w:tc>
      </w:tr>
    </w:tbl>
    <w:p>
      <w:pPr>
        <w:pStyle w:val="Heading1"/>
      </w:pPr>
      <w:r>
        <w:t xml:space="preserve">1. 総評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工程是正（V3.7新設）の判断がまず正しい。『CPU ← YSD8004 ← デバイス』の鎖で両端が完成し中間だけ後回しという不整合を、依存の向きに沿って是正した。割込コントローラはデバイス非依存でダミー刺激により単体検証が完結するため、前倒し可能という見立ても妥当である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内容面では、§2のIRQ2 N/Aクローズが白眉。『設計書に書いてあるがISA・黄金実装のどちらにも存在しない』ものを、実照合により誤りと断じてクローズした判断は、KY34の正しい適用である。本レビューで独立に実照合し、すべて裏付けられた。Mレベルの指摘は無い。</w:t>
      </w:r>
    </w:p>
    <w:p>
      <w:pPr>
        <w:pStyle w:val="Heading1"/>
      </w:pPr>
      <w:r>
        <w:t xml:space="preserve">2. 実照合結果 (KY34)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60"/>
        <w:gridCol w:w="1500"/>
      </w:tblGrid>
      <w:tr>
        <w:trPr>
          <w:tblHeader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照合項目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実照合内容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IRQ_MASKリセット値(KY-A)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static uint16_t irq_mask = 0x0004; (L307)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一致(0x0004)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レジスタアドレス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IRQ_STAT=0xFCB2 / IRQ_MASK=0xFCB4 (L294-295)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IRQ_STATビット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bit0=UART_RX/bit1=STOR/bit2=UART_TX の3本のみ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ysd8004_raise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allowed=bits&amp;~irq_mask → irq_stat|=allowed → irq_pending=2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一致(2のみ)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pending保護ロジック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pending&lt;0 or ==2 or ==4 のときのみ2をセット。==1(timer)/==3(align)は保護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確認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再評価機構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pending&lt;0 &amp;&amp; irq_stat!=0 → irq_pending=2 (L1576-1578)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一致(2のみ)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IRQ2生成パス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emu23全体に存在しない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N/A確定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ISAベクタ枠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§8.2は5枠($0000-$0008)定義／§9.1-9.2でベクタ領域は$0000-$000F(8枠)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空き3枠確認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CPU irq_in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input [2:0] irq_in (L214)・S_IRQCHKで素通しラッチ(L1199)・vec=id*2算術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6"/>
                <w:szCs w:val="16"/>
              </w:rPr>
              <w:t xml:space="preserve">一致(拡張可)</w:t>
            </w:r>
          </w:p>
        </w:tc>
      </w:tr>
    </w:tbl>
    <w:p>
      <w:pPr>
        <w:pStyle w:val="Heading1"/>
      </w:pPr>
      <w:r>
        <w:t xml:space="preserve">3. 依頼事項への回答 (1〜5)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900"/>
        <w:gridCol w:w="4820"/>
        <w:gridCol w:w="1000"/>
      </w:tblGrid>
      <w:tr>
        <w:trPr>
          <w:tblHeader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確認事項</w:t>
            </w:r>
          </w:p>
        </w:tc>
        <w:tc>
          <w:tcPr>
            <w:tcW w:type="dxa" w:w="4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回答・根拠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§4.1 レジスタ幅：案A（下位8bitのみ実装＋上位バイトは0x00返し）で良いか。</w:t>
            </w:r>
          </w:p>
        </w:tc>
        <w:tc>
          <w:tcPr>
            <w:tcW w:type="dxa" w:w="4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承認。使用ビットはbit0-2のみ（実照合：IRQ_STAT_BIT_UART_RX=0x0001/STOR=0x0002/UART_TX=0x0004）で、bit3-15は予約。8bitバスに対し16bit完全実装は実利が薄い。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★条件：$FCB3/$FCB5（上位バイト）を必ずデコードし0x00を返すこと。ここを漏らすとLDW（16bit=2バイトアクセス）時に上位が不定となりemu23と食い違う。メモの但し書きどおりで、S3検証項目8に含まれているのも適切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§4.2 配置：案B（独立モジュール ysd8800_ysd8004_v0_1.sv）で良いか。</w:t>
            </w:r>
          </w:p>
        </w:tc>
        <w:tc>
          <w:tcPr>
            <w:tcW w:type="dxa" w:w="4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承認。責務分離は正しい。MMIOスタブに混ぜると『MMU用レジスタ＋割込コントローラ』の責務混在になり、V4以降でUART/Timer/SDが加わるたびに肥大する。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『デバイスを独立モジュールとして並べる』パターンをここで確立する判断は、V4以降の設計コスト削減に効く。MMIOスタブはルーティングに徹するのが筋。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§2 IRQ2のN/Aクローズ（ISA2.3にIRQ2は存在しない）を承認いただけるか。</w:t>
            </w:r>
          </w:p>
        </w:tc>
        <w:tc>
          <w:tcPr>
            <w:tcW w:type="dxa" w:w="4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承認。独立に実照合し完全に裏付けた。(a)ysd8004_raise(L314-329)はcpu.irq_pending=2しか設定しない。(b)IRQ_STAT再評価機構(L1576-1578)も irq_pending&lt;0 &amp;&amp; irq_stat!=0 → irq_pending=2 で2のみ。(c)IRQ_STATビットはbit0-2の3本のみ。→emu23にIRQ2を生成するコードパスは存在しない。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ISA2.3 §8.1のIDは0-4の5種でirq_id=3はalign例外が占有。『IRQ2＝予備』は設計書(emu23_device_design_v1_3 §3.1)側の誤り、という判断は妥当。黄金値が存在しない以上RTL実装は検証不能＝偽合格の温床、という論理も正しい。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§2.6の文書改版（v1.4で§3.1の当該行削除・§3.5クローズ）も適切。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承認(独立実照合で追認)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§4.3 割込入力規約（1クロックパルス）をV4/V5/V6の設計入力として確定して良いか。</w:t>
            </w:r>
          </w:p>
        </w:tc>
        <w:tc>
          <w:tcPr>
            <w:tcW w:type="dxa" w:w="4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承認。『デバイスはイベント時に1クロックだけ上げる／以降の保持はYSD8004の責務（IRQ_STATにラッチ）』は責務分界として明快で、emu23のysd8004_raise(bits)呼び出し=イベント通知という構造とも合致する。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補足：デバイス側が誤ってレベルで上げ続けても、IRQ_STAT |= allowed は冪等（既に立っているビットに再ORしても不変）なので致命的破綻はしない。ただし規約としてパルスに統一しておくのは正しい。V4/V5/V6の設計入力として確定してよい。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§4.4 多重要求調停をV5へ申し送ることで良いか。</w:t>
            </w:r>
          </w:p>
        </w:tc>
        <w:tc>
          <w:tcPr>
            <w:tcW w:type="dxa" w:w="4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承認。V3.7時点で外部irq_in源はYSD8004(=2)のみゆえ多重要求は発生しない、という整理は正しい。タイマー(1)追加のV5で初めて調停が必要になる。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★申し送り内容の補強（下記§5参照）：emu23の調停は『pending保護ロジック』(L322-327)と『再評価機構』(L1576-1578)の2段構えである。前者はirq_pending==1(タイマー)/==3(align)を蹴落とさず保護し、後者はIRET後にirq_stat!=0なら復活させる。V5のRTL設計ではこの2段構えを写像する必要がある。単純な後着上書きでは、タイマー割込を取りこぼす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承認(申し送り内容を補強)</w:t>
            </w:r>
          </w:p>
        </w:tc>
      </w:tr>
    </w:tbl>
    <w:p>
      <w:pPr>
        <w:pStyle w:val="Heading1"/>
      </w:pPr>
      <w:r>
        <w:t xml:space="preserve">4. 重要な副次発見：V2-eの「4→2正規化」の正体が判明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本レビューの実照合により、V2-eで争点となった『SYSCALL(irq_pending=4)がYSD8004経由で2に上書きされる』現象の正体が明確になった。あれは「正規化」ではなく、pending保護ロジックの一部である。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static void ysd8004_raise(uint16_t bits) {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...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if (irq_stat != 0) {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/* pending保護: 既存の高優先IRQを蹴落とさない */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if (cpu.irq_pending &lt; 0 ||      /* 何もpending無し    */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cpu.irq_pending == 2 ||     /* 既にIRQ1 → 上書き無害 */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cpu.irq_pending == 4) {     /* SYSCALL → IRQ1優先で上書きOK */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cpu.irq_pending = 2;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/* それ以外(==1 timer / ==3 align)は保護 */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すなわち『デバイスがIRQを上げたとき、たまたまSYSCALLがpendingならIRQ1を優先して上書きしてよい』という優先順位ルールであり、SYSCALL単独では ysd8004_raise 自体が呼ばれないため4のまま残る。V2-eの決着（SYSCALL単独→vec=$0008）と完全に整合する。</w:t>
      </w:r>
    </w:p>
    <w:p>
      <w:pPr>
        <w:spacing w:after="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優先順位の実体：</w:t>
      </w:r>
      <w:r>
        <w:rPr>
          <w:rFonts w:ascii="Yu Gothic" w:cs="Yu Gothic" w:eastAsia="Yu Gothic" w:hAnsi="Yu Gothic"/>
          <w:sz w:val="22"/>
          <w:szCs w:val="22"/>
        </w:rPr>
        <w:t xml:space="preserve">timer(1) と align(3) は保護され蹴落とされない。IRQ1(2) は上書き無害。SYSCALL(4) はIRQ1に譲る。つまり実質的な優先度は timer/align &gt; IRQ1 &gt; SYSCALL。この序列をV5のRTL調停で写像する必要がある。</w:t>
      </w:r>
    </w:p>
    <w:p>
      <w:pPr>
        <w:pStyle w:val="Heading1"/>
      </w:pPr>
      <w:r>
        <w:t xml:space="preserve">5. V5申し送り内容の補強（§4.4）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メモは多重要求調停をV5へ申し送るとするが、申し送り内容を以下のとおり具体化されたい。emu23の調停は2段構えである。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【第1段】pending保護ロジック（ysd8004_raise内）：後着のIRQ1が、先着のtimer(1)/align(3)を蹴落とさない。単純な後着上書きにすると、タイマー割込が握り潰される。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【第2段】IRQ_STAT再評価機構（毎命令）：irq_pending&lt;0 &amp;&amp; irq_stat!=0 なら IRQ1 を再pending。これにより、第1段で保護されて後回しになったIRQ1が、先着IRQの処理完了後（IRET後）に自然に復活する。取りこぼさない。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RTL側は、YSD8004のIRQ1出力を『IRQ_STAT!=0のレベル信号』にしておけば（§3.4のとおり）、第2段は自動的に成立する——CPUがS_IRQCHKに戻るたびにirq_inが2のままアサートされているため、再受理される。すなわちレベル出力にする設計選択が、emu23の再評価機構と等価になる。この対応関係をV5設計の入力として明記されたい。</w:t>
      </w:r>
    </w:p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一方、第1段（保護）はCPU側のirq_pending更新条件に相当する。現行CPUはL1199で『S_IRQCHK &amp;&amp; irq_in != 0』なら素通しラッチする構造のため、timer(1)がpending中にYSD8004が2を出すと上書きされうる。V5でタイマーを追加する際、ここに保護条件（優先度比較）を入れるか、あるいはタイマー側もレベル保持にして再評価で復活させるか、いずれかの設計判断が要る。V5の主要論点として申し送ること。</w:t>
      </w:r>
    </w:p>
    <w:p>
      <w:pPr>
        <w:pStyle w:val="Heading1"/>
      </w:pPr>
      <w:r>
        <w:t xml:space="preserve">6. 所見：MC6809 + PIA/ACIA との対比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§2.5(c)案①の『IRQ_STATにビットを追加しIRQ1へ集約、ハンドラがSTATを読んで源を判別』は、まさにMC6809 + PIA/ACIA の古典構成である。複数デバイスの割込出力をワイヤードORで1本のIRQ線に束ね、ハンドラがデバイスのステータスレジスタをポーリングして源を特定する——OS-9のIRQポーリングテーブルもこの構造の上に成り立っていた。</w:t>
      </w:r>
    </w:p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YSD8004がその役割を果たし、CPUのirq_in=2（IRQ1）1本に集約する設計は、この伝統に忠実である。かつ§2.5(b)で判明したとおり、CPUコアは3bitのirq_inを素通しでvec=id*2に落とすため、専用ベクタが要る低レイテンシ割込（案②）には空き3枠($000A/$000C/$000E)で対応できる。集約と専用ベクタの両方に道が開かれている点は、設計資産として価値が高い。</w:t>
      </w:r>
    </w:p>
    <w:p>
      <w:pPr>
        <w:pStyle w:val="Heading1"/>
      </w:pPr>
      <w:r>
        <w:t xml:space="preserve">7. 総合判定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判定：</w:t>
      </w:r>
      <w:r>
        <w:rPr>
          <w:rFonts w:ascii="Yu Gothic" w:cs="Yu Gothic" w:eastAsia="Yu Gothic" w:hAnsi="Yu Gothic"/>
          <w:b/>
          <w:bCs/>
          <w:color w:val="0A7A3A"/>
          <w:sz w:val="22"/>
          <w:szCs w:val="22"/>
        </w:rPr>
        <w:t xml:space="preserve">承認（Mレベル指摘なし）</w:t>
      </w:r>
      <w:r>
        <w:rPr>
          <w:rFonts w:ascii="Yu Gothic" w:cs="Yu Gothic" w:eastAsia="Yu Gothic" w:hAnsi="Yu Gothic"/>
          <w:sz w:val="22"/>
          <w:szCs w:val="22"/>
        </w:rPr>
        <w:t xml:space="preserve">。原則43により実装着手可。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確認事項1(レジスタ幅 案A)：承認。ただし$FCB3/$FCB5のデコード＋0x00返しは必須（S3項目8で検証）。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確認事項2(配置 案B 独立モジュール)：承認。V4以降のデバイス実装パターンを確立する価値大。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確認事項3(IRQ2 N/Aクローズ)：承認。独立実照合で完全裏付け。設計書v1.4改版も適切。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確認事項4(1クロックパルス規約)：承認。V4/V5/V6の設計入力として確定してよい。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確認事項5(多重調停のV5申し送り)：承認。ただし§5のとおり2段構え（保護＋再評価）の写像を申し送り内容に含めること。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KY-A（IRQ_MASKリセット値0x0004）の警戒は正しい。実照合でL307を確認済。S3単体TBの第1項目とする方針を厳守されたい。以上、実装着手可。</w:t>
      </w:r>
    </w:p>
    <w:p>
      <w:pPr>
        <w:pStyle w:val="Heading1"/>
      </w:pPr>
      <w:r>
        <w:t xml:space="preserve">8.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2026-07-12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V3.7(YSD8004割込コントローラ)設計メモv0.1の初回レビュー。§2 IRQ2 N/Aクローズを独立実照合で完全裏付け(ysd8004_raise/再評価機構とも irq_pending=2 のみ・IRQ2生成パス不在)。KY-A(IRQ_MASKリセット値0x0004・L307)確認。確認事項5件すべて承認。副次発見:V2-eの『4→2正規化』の正体はpending保護ロジック(timer/alignは保護・SYSCALLはIRQ1に譲る)であることが判明、実質優先度は timer/align &gt; IRQ1 &gt; SYSCALL。V5申し送りに2段構え(pending保護＋IRQ_STAT再評価)の写像を含めるよう補強。Mなし=承認。</w:t>
            </w:r>
          </w:p>
        </w:tc>
      </w:tr>
    </w:tbl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Yu Gothic" w:cs="Yu Gothic" w:eastAsia="Yu Gothic" w:hAnsi="Yu Gothic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Yu Gothic" w:cs="Yu Gothic" w:eastAsia="Yu Gothic" w:hAnsi="Yu Gothic"/>
      <w:b/>
      <w:bCs/>
      <w:color w:val="2E5A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2026-07-12T01:54:59.519Z</dcterms:created>
  <dcterms:modified xsi:type="dcterms:W3CDTF">2026-07-12T01:54:59.533Z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