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YSD8800 プロジェクト 設計判断依頼書</w:t>
      </w:r>
    </w:p>
    <w:p>
      <w:pPr>
        <w:spacing w:after="40"/>
        <w:jc w:val="center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V5 (YSD8002 タイマー) 割込モデル不一致について</w:t>
      </w:r>
    </w:p>
    <w:p>
      <w:pPr>
        <w:spacing w:after="240"/>
        <w:jc w:val="center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v5_irq_model_decision_request_v1_0</w:t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2340"/>
        <w:gridCol w:w="7020"/>
      </w:tblGrid>
      <w:tr>
        <w:tc>
          <w:tcPr>
            <w:tcW w:type="dxa" w:w="2340"/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文書ID</w:t>
            </w:r>
          </w:p>
        </w:tc>
        <w:tc>
          <w:tcPr>
            <w:tcW w:type="dxa" w:w="7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v5_irq_model_decision_request_v1_0</w:t>
            </w:r>
          </w:p>
        </w:tc>
      </w:tr>
      <w:tr>
        <w:tc>
          <w:tcPr>
            <w:tcW w:type="dxa" w:w="2340"/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作成日</w:t>
            </w:r>
          </w:p>
        </w:tc>
        <w:tc>
          <w:tcPr>
            <w:tcW w:type="dxa" w:w="7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2026-07-15</w:t>
            </w:r>
          </w:p>
        </w:tc>
      </w:tr>
      <w:tr>
        <w:tc>
          <w:tcPr>
            <w:tcW w:type="dxa" w:w="2340"/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起票元チャット</w:t>
            </w:r>
          </w:p>
        </w:tc>
        <w:tc>
          <w:tcPr>
            <w:tcW w:type="dxa" w:w="7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CHAT95 (Step 8 / FPGA V5 / S8 統合TB)</w:t>
            </w:r>
          </w:p>
        </w:tc>
      </w:tr>
      <w:tr>
        <w:tc>
          <w:tcPr>
            <w:tcW w:type="dxa" w:w="2340"/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宛先</w:t>
            </w:r>
          </w:p>
        </w:tc>
        <w:tc>
          <w:tcPr>
            <w:tcW w:type="dxa" w:w="7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有識者レビュー（設計判断を仰ぐ）</w:t>
            </w:r>
          </w:p>
        </w:tc>
      </w:tr>
      <w:tr>
        <w:tc>
          <w:tcPr>
            <w:tcW w:type="dxa" w:w="2340"/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判断事項</w:t>
            </w:r>
          </w:p>
        </w:tc>
        <w:tc>
          <w:tcPr>
            <w:tcW w:type="dxa" w:w="7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emu23 黄金値とFPGA割込物理のどちらを『正』とするか（後述）</w:t>
            </w:r>
          </w:p>
        </w:tc>
      </w:tr>
      <w:tr>
        <w:tc>
          <w:tcPr>
            <w:tcW w:type="dxa" w:w="2340"/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関連原則</w:t>
            </w:r>
          </w:p>
        </w:tc>
        <w:tc>
          <w:tcPr>
            <w:tcW w:type="dxa" w:w="7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kaizen 原則43(レビュー→承認→実装) / 原則76(黄金refに実装を合わせる)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1. 背景・工程位置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本件は FPGA 実装 Step 8 の V5(YSD8002 タイマー) における統合テストベンチ(S8) で顕在化した、RTL 実装と emu23 黄金リファレンスの挙動不一致に関するものである。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TCR-ACK 方式（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$0023 = TIMER_EN|IRQ_EN|IRQ_ACK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 をハンドラが書くことで再武装する MC6840 PTM 相当方式）を採用し、S4 で Case C として確定済みである。S8 統合 TB で emu23 と RTL を突き合わせた結果、下表の不一致が判明した。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1.1 統合TB結果（4 PASS / 4 FAIL）</w:t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3000"/>
        <w:gridCol w:w="1400"/>
        <w:gridCol w:w="1600"/>
        <w:gridCol w:w="1600"/>
        <w:gridCol w:w="1760"/>
      </w:tblGrid>
      <w:tr>
        <w:tc>
          <w:tcPr>
            <w:tcW w:type="dxa" w:w="3000"/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テスト</w:t>
            </w:r>
          </w:p>
        </w:tc>
        <w:tc>
          <w:tcPr>
            <w:tcW w:type="dxa" w:w="1400"/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結果</w:t>
            </w:r>
          </w:p>
        </w:tc>
        <w:tc>
          <w:tcPr>
            <w:tcW w:type="dxa" w:w="1600"/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got</w:t>
            </w:r>
          </w:p>
        </w:tc>
        <w:tc>
          <w:tcPr>
            <w:tcW w:type="dxa" w:w="1600"/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exp</w:t>
            </w:r>
          </w:p>
        </w:tc>
        <w:tc>
          <w:tcPr>
            <w:tcW w:type="dxa" w:w="1760"/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T0_negative_run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TB健全性OK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T1_irq_reached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CNT=196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[1..1000]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割込到達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T2_iret_return_outc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OUTC=33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メイン進まず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T3_level_no_storm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[1..1000]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上限内すり抜け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T4_periodic_rearm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[2..1000]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再武装した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T5_halt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halt=0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HALT不達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T5_outc_final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OUTC=33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T6_noack_no_rearm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CNT=17069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ACK無で再武装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2. 症状の核心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emu23（黄金ref）: 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ack=CNT30/OUTC200/正常HALT(約120万cyc) ・ noack=CNT1/HALT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RTL(v0_2_poc): 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400万cyc回してもHALTせず。ack=CNT196/OUTC33 ・ noack=CNT17069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要点は </w:t>
      </w: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noack（ハンドラが TCR-ACK を書かない）ケース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 である。emu23 では CNT=1 で停止するのに対し、RTL では 17069 回発火し続ける。「ACK しない限り再武装しない」という TCR-ACK 方式の中核が、RTL では成立していないように見える。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3. 真因解析（実源に基づく）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3.1 検証した仮説と結論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仮説A（armed_r が自走で 1 に戻る）: </w:t>
      </w:r>
      <w:r>
        <w:rPr>
          <w:rFonts w:ascii="Yu Gothic" w:cs="Yu Gothic" w:eastAsia="Yu Gothic" w:hAnsi="Yu Gothic"/>
          <w:b/>
          <w:bCs/>
          <w:i w:val="false"/>
          <w:iCs w:val="false"/>
          <w:color w:val="C00000"/>
        </w:rPr>
        <w:t xml:space="preserve">否定。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 RTL 上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armed_r &lt;= 1'b1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 は L242(reset) と L281(TCR bit5=ACK 書込時) のみ。noack では L281 に到達しない。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仮説B（割込線 irq_req_r が下がらない）: </w:t>
      </w:r>
      <w:r>
        <w:rPr>
          <w:rFonts w:ascii="Yu Gothic" w:cs="Yu Gothic" w:eastAsia="Yu Gothic" w:hAnsi="Yu Gothic"/>
          <w:b/>
          <w:bCs/>
          <w:i w:val="false"/>
          <w:iCs w:val="false"/>
          <w:color w:val="008000"/>
        </w:rPr>
        <w:t xml:space="preserve">確定。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3.2 確定した真因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RTL L227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assign irq_timer_o = irq_req_r;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（レベル出力）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RTL L258 fire で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irq_req_r &lt;= 1'b1;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（立てっぱなし）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RTL L282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irq_req_r &lt;= 1'b0;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 は TCR bit5(ACK) 書込時のみ。noack ハンドラは TCR を一切書かないため、</w:t>
      </w: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割込線を下ろす唯一の経路に到達しない。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結果、IRET でメインへ戻った瞬間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irq_req_r=1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（レベル high）が継続し、CPU が EI 状態になった次命令で即再割込。これが延々続き CNT が 17069 まで積む。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3.3 emu23 との構造差（非等価の核心）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emu23 は発火の瞬間に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next_irq_cycle = UINT64_MAX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（emu23_v110.c L260）とし、</w:t>
      </w: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発火源そのものを黙らせる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。さらに割込線の保持は irq_stat 再評価機構（L1611-1612）が別レイヤーで担う。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YSD8002_rearm()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（L269-272）は TCR bit5 書込時のみ呼ばれ next 周期を設定する。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emu23: 発火(tick) と 保持(irq_stat再評価) と 再武装(rearm) が3層に分離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RTL  : 発火(fire) と 保持(irq_req_r レベルラッチ) が結合。クリアは ACK のみ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すなわち </w:t>
      </w: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RTL の割込モデル（レベル・ACK のみクリア）は、emu23 の割込モデル（tick 自己武装解除＋irq_stat 再評価）と非等価である。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 これが真因である。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3.4 ack側 FAIL も同根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ack 側の OUTC=33/HALT不達（メインループが割込に食われて進まない）も、irq_req_r が高頻度で立ちハンドラが頻走するという同一原因で説明がつく。ack/noack 両 FAIL は単一の構造原因に帰着する。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4. 仰ぐべき設計判断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本件は「バグ」ではなく </w:t>
      </w: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割込モデルの設計選択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 に遡る。ここで kaizen 原則76（黄金 ref に実装を合わせる）と、実 FPGA の物理的妥当性が衝突しうる。核心の問いは以下である。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</w:rPr>
        <w:t xml:space="preserve">問: emu23 の黄金値（noack=CNT1）と、実 FPGA のレベル割込物理（ACK なし=割込線が永久 high）の、どちらを『正』とすべきか？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5. 修正方針の選択肢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案1: RTL を emu23 に寄せる（発火一撃化）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内容: 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fire を 1 クロックパルス化し、irq_req_r をエッジ的に扱う。発火源を武装解除で黙らせる emu23 と同形にする。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懸念: 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FPGA 割込はレベルが素直（HANDOVER §6 で CPU-RTL はレベル前提）。パルス化は CPU 側の割込サンプリングと整合が要る。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案2: CPU 側で IRET 時に割込ラッチを見直す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内容: 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CPU がハンドラ内/IRET 時に割込線を再サンプルする方式にする。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懸念: 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CPU-RTL(ysd8800_cpu) への改修が波及。影響範囲が最大。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案3: emu23 の黄金 ref をレベル割込＋ACK 必須に合わせる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内容: 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noack=CNT1 という黄金値自体を見直す。実 FPGA では『ACK しないと割込線が永久 high』が物理的に正しい挙動であり、emu23 側を実機に合わせる。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懸念: 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黄金 ref の定義変更は全リグレッションの再ベースラインを伴う。原則76 の運用（emu23 が正）と真っ向から対立する。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6. 論点の整理（判断材料）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MC6809/OS-9 系の作法では、周辺 IC（MC6840 PTM 等）はレベル割込であり、ハンドラが状態レジスタを読む/書くことで割込線を落とすのが正道。この観点では </w:t>
      </w: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noack でハンドラが割込線を落とさなければ永久 high は物理的に正しい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（案3 寄り）。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一方 emu23 は本プロジェクトの黄金 ref であり、原則76 は『黄金 ref に実装を合わせる』を要求する。この観点では </w:t>
      </w: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RTL を emu23 に寄せる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（案1/案2 寄り）。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emu23 の noack=CNT1 は、そもそも emu23 の割込モデル（tick 自己武装解除）が生む値であり、</w:t>
      </w: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実機のレベル割込物理を模していない可能性がある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。この場合、黄金値そのものが実機非等価という疑いが残る。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7. 起票者所見（参考・非拘束）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起票者としては、実 FPGA の物理挙動（レベル割込・ハンドラが割込線をクリアするまで high 継続）が MC6809/OS-9 系作法と一致するため、案3（emu23 黄金 ref を実機レベル割込に合わせる）が本質的に正しい可能性が高いと考える。ただし黄金 ref の再定義は全リグレッションへ波及するため、独断で進めるべきではなく、有識者判断を仰ぐ。（知らんけど）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なお本所見は kaizen 原則43 に基づき、</w:t>
      </w: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レビュー・承認が完了するまで実装には着手しない。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</w:rPr>
        <w:t xml:space="preserve">8. 改版履歴</w:t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版</w:t>
            </w:r>
          </w:p>
        </w:tc>
        <w:tc>
          <w:tcPr>
            <w:tcW w:type="dxa" w:w="1800"/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日付</w:t>
            </w:r>
          </w:p>
        </w:tc>
        <w:tc>
          <w:tcPr>
            <w:tcW w:type="dxa" w:w="5960"/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2026-07-15</w:t>
            </w:r>
          </w:p>
        </w:tc>
        <w:tc>
          <w:tcPr>
            <w:tcW w:type="dxa" w:w="5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新規作成。CHAT95 の真因解析結果と、仰ぐべき設計判断・3案を記載。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2026-07-15T13:29:26.511Z</dcterms:created>
  <dcterms:modified xsi:type="dcterms:W3CDTF">2026-07-15T13:29:26.535Z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