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52"/>
          <w:szCs w:val="52"/>
        </w:rPr>
        <w:t xml:space="preserve">lnk23 リンカ設計書</w:t>
      </w:r>
    </w:p>
    <w:p>
      <w:pPr>
        <w:spacing w:after="60"/>
        <w:jc w:val="center"/>
      </w:pPr>
      <w:r>
        <w:rPr>
          <w:rFonts w:ascii="Arial" w:cs="Arial" w:eastAsia="Arial" w:hAnsi="Arial"/>
          <w:color w:val="595959"/>
          <w:sz w:val="26"/>
          <w:szCs w:val="26"/>
        </w:rPr>
        <w:t xml:space="preserve">YSD8800 ISA2.3 汎用リンカ</w:t>
      </w:r>
    </w:p>
    <w:p>
      <w:pPr>
        <w:spacing w:after="480"/>
        <w:jc w:val="center"/>
      </w:pPr>
      <w:r>
        <w:rPr>
          <w:rFonts w:ascii="Arial" w:cs="Arial" w:eastAsia="Arial" w:hAnsi="Arial"/>
          <w:color w:val="595959"/>
          <w:sz w:val="20"/>
          <w:szCs w:val="20"/>
        </w:rPr>
        <w:t xml:space="preserve">Version 1.3（最終版）  /  2026-04-23</w:t>
      </w:r>
    </w:p>
    <w:p>
      <w:pPr>
        <w:pStyle w:val="Heading1"/>
      </w:pPr>
      <w:r>
        <w:rPr>
          <w:rFonts w:ascii="Arial" w:cs="Arial" w:eastAsia="Arial" w:hAnsi="Arial"/>
          <w:b/>
          <w:bCs/>
          <w:color w:val="1F4E79"/>
          <w:sz w:val="32"/>
          <w:szCs w:val="32"/>
        </w:rPr>
        <w:t xml:space="preserve">改版履歴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426"/>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版数</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日付</w:t>
            </w:r>
          </w:p>
        </w:tc>
        <w:tc>
          <w:tcPr>
            <w:tcW w:type="dxa" w:w="64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変更内容</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v1.0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2026-04-20</w:t>
            </w:r>
          </w:p>
        </w:tc>
        <w:tc>
          <w:tcPr>
            <w:tcW w:type="dxa" w:w="6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初版作成</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sz w:val="18"/>
                <w:szCs w:val="18"/>
              </w:rPr>
              <w:t xml:space="preserve">v1.1</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sz w:val="18"/>
                <w:szCs w:val="18"/>
              </w:rPr>
              <w:t xml:space="preserve">2026-04-20</w:t>
            </w:r>
          </w:p>
        </w:tc>
        <w:tc>
          <w:tcPr>
            <w:tcW w:type="dxa" w:w="64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18"/>
                <w:szCs w:val="18"/>
              </w:rPr>
              <w:t xml:space="preserve">有識者レビュー①反映（R01〜R11）</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v1.2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2026-04-20</w:t>
            </w:r>
          </w:p>
        </w:tc>
        <w:tc>
          <w:tcPr>
            <w:tcW w:type="dxa" w:w="6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有識者レビュー②反映（R12〜R21）・最終版</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sz w:val="18"/>
                <w:szCs w:val="18"/>
              </w:rPr>
              <w:t xml:space="preserve">v1.3</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sz w:val="18"/>
                <w:szCs w:val="18"/>
              </w:rPr>
              <w:t xml:space="preserve">2026-04-23</w:t>
            </w:r>
          </w:p>
        </w:tc>
        <w:tc>
          <w:tcPr>
            <w:tcW w:type="dxa" w:w="64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18"/>
                <w:szCs w:val="18"/>
              </w:rPr>
              <w:t xml:space="preserve">★動作確認結果追記: SECTIONの後勝ちルール明記（§3.5新設）・YOF構造体アライメント問題注記（§2.3.1新設）・Force/kernel.asm動作確認結果追記（§10.3新設）</w:t>
            </w:r>
          </w:p>
        </w:tc>
      </w:tr>
    </w:tbl>
    <w:p>
      <w:r>
        <w:t xml:space="preserve"/>
      </w:r>
    </w:p>
    <w:p>
      <w:pPr>
        <w:pStyle w:val="Heading1"/>
      </w:pPr>
      <w:r>
        <w:rPr>
          <w:rFonts w:ascii="Arial" w:cs="Arial" w:eastAsia="Arial" w:hAnsi="Arial"/>
          <w:b/>
          <w:bCs/>
          <w:color w:val="1F4E79"/>
          <w:sz w:val="32"/>
          <w:szCs w:val="32"/>
        </w:rPr>
        <w:t xml:space="preserve">1. 概要</w:t>
      </w:r>
    </w:p>
    <w:p>
      <w:pPr>
        <w:spacing w:after="120"/>
      </w:pPr>
      <w:r>
        <w:rPr>
          <w:rFonts w:ascii="Arial" w:cs="Arial" w:eastAsia="Arial" w:hAnsi="Arial"/>
          <w:b w:val="false"/>
          <w:bCs w:val="false"/>
          <w:sz w:val="20"/>
          <w:szCs w:val="20"/>
        </w:rPr>
        <w:t xml:space="preserve">本ドキュメントはYSD8800 ISA2.3向け汎用リンカ lnk23 の設計仕様を記述する。lnk22 v1.00（セクション配置ツール）を全面再設計し、YOFオブジェクトファイル形式・シンボル解決・リロケーション・メモリマップ制約チェックを追加する。Cコンパイル時のPythonスクリプト依存を廃止し、将来の分割コンパイル・ライブラリアーカイブにも対応できる汎用リンカとする。本設計書は2回の有識者レビューを経た最終版（Go判断）に、動作確認結果・運用知見を追記したものである。</w:t>
      </w:r>
    </w:p>
    <w:p>
      <w:r>
        <w:t xml:space="preserve"/>
      </w:r>
    </w:p>
    <w:p>
      <w:pPr>
        <w:pStyle w:val="Heading1"/>
      </w:pPr>
      <w:r>
        <w:rPr>
          <w:rFonts w:ascii="Arial" w:cs="Arial" w:eastAsia="Arial" w:hAnsi="Arial"/>
          <w:b/>
          <w:bCs/>
          <w:color w:val="1F4E79"/>
          <w:sz w:val="32"/>
          <w:szCs w:val="32"/>
        </w:rPr>
        <w:t xml:space="preserve">2. YOF（YSD Object Format）オブジェクトファイル形式</w:t>
      </w:r>
    </w:p>
    <w:p>
      <w:pPr>
        <w:pStyle w:val="Heading2"/>
      </w:pPr>
      <w:r>
        <w:rPr>
          <w:rFonts w:ascii="Arial" w:cs="Arial" w:eastAsia="Arial" w:hAnsi="Arial"/>
          <w:b/>
          <w:bCs/>
          <w:color w:val="2E75B6"/>
          <w:sz w:val="26"/>
          <w:szCs w:val="26"/>
        </w:rPr>
        <w:t xml:space="preserve">2.1 ファイル構造</w:t>
      </w:r>
    </w:p>
    <w:p>
      <w:pPr>
        <w:spacing w:after="120"/>
      </w:pPr>
      <w:r>
        <w:rPr>
          <w:rFonts w:ascii="Arial" w:cs="Arial" w:eastAsia="Arial" w:hAnsi="Arial"/>
          <w:b w:val="false"/>
          <w:bCs w:val="false"/>
          <w:sz w:val="20"/>
          <w:szCs w:val="20"/>
        </w:rPr>
        <w:t xml:space="preserve">ヘッダ（16B）→ セクションテーブル（8B×n）→ シンボルテーブル（36B×n）→ リロケーションテーブル（6B×n）→ セクションデータ</w:t>
      </w:r>
    </w:p>
    <w:p>
      <w:r>
        <w:t xml:space="preserve"/>
      </w:r>
    </w:p>
    <w:p>
      <w:pPr>
        <w:pStyle w:val="Heading2"/>
      </w:pPr>
      <w:r>
        <w:rPr>
          <w:rFonts w:ascii="Arial" w:cs="Arial" w:eastAsia="Arial" w:hAnsi="Arial"/>
          <w:b/>
          <w:bCs/>
          <w:color w:val="2E75B6"/>
          <w:sz w:val="26"/>
          <w:szCs w:val="26"/>
        </w:rPr>
        <w:t xml:space="preserve">2.2 ヘッダ（16B固定）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382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フィールド</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型</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値/範囲</w:t>
            </w:r>
          </w:p>
        </w:tc>
        <w:tc>
          <w:tcPr>
            <w:tcW w:type="dxa" w:w="3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magic[4]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char[4]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YOF1</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マジックナンバー（ASCII）</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sz w:val="18"/>
                <w:szCs w:val="18"/>
              </w:rPr>
              <w:t xml:space="preserve">version</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sz w:val="18"/>
                <w:szCs w:val="18"/>
              </w:rPr>
              <w:t xml:space="preserve">uint8</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38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18"/>
                <w:szCs w:val="18"/>
              </w:rPr>
              <w:t xml:space="preserve">フォーマットバージョン</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sec_count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uint8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1〜255</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セクション数</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sz w:val="18"/>
                <w:szCs w:val="18"/>
              </w:rPr>
              <w:t xml:space="preserve">sym_count</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sz w:val="18"/>
                <w:szCs w:val="18"/>
              </w:rPr>
              <w:t xml:space="preserve">uint16</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sz w:val="18"/>
                <w:szCs w:val="18"/>
              </w:rPr>
              <w:t xml:space="preserve">0〜</w:t>
            </w:r>
          </w:p>
        </w:tc>
        <w:tc>
          <w:tcPr>
            <w:tcW w:type="dxa" w:w="38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18"/>
                <w:szCs w:val="18"/>
              </w:rPr>
              <w:t xml:space="preserve">シンボル数</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rel_count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uint16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リロケーションエントリ数</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sz w:val="18"/>
                <w:szCs w:val="18"/>
              </w:rPr>
              <w:t xml:space="preserve">reserved[6]</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sz w:val="18"/>
                <w:szCs w:val="18"/>
              </w:rPr>
              <w:t xml:space="preserve">uint8[6]</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sz w:val="18"/>
                <w:szCs w:val="18"/>
              </w:rPr>
              <w:t xml:space="preserve">0x00</w:t>
            </w:r>
          </w:p>
        </w:tc>
        <w:tc>
          <w:tcPr>
            <w:tcW w:type="dxa" w:w="38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18"/>
                <w:szCs w:val="18"/>
              </w:rPr>
              <w:t xml:space="preserve">将来拡張用</w:t>
            </w:r>
          </w:p>
        </w:tc>
      </w:tr>
    </w:tbl>
    <w:p>
      <w:r>
        <w:t xml:space="preserve"/>
      </w:r>
    </w:p>
    <w:p>
      <w:pPr>
        <w:pStyle w:val="Heading2"/>
      </w:pPr>
      <w:r>
        <w:rPr>
          <w:rFonts w:ascii="Arial" w:cs="Arial" w:eastAsia="Arial" w:hAnsi="Arial"/>
          <w:b/>
          <w:bCs/>
          <w:color w:val="2E75B6"/>
          <w:sz w:val="26"/>
          <w:szCs w:val="26"/>
        </w:rPr>
        <w:t xml:space="preserve">2.3 シンボルエントリ（設計書36B）</w:t>
      </w:r>
    </w:p>
    <w:p>
      <w:pPr>
        <w:spacing w:after="120"/>
      </w:pPr>
      <w:r>
        <w:rPr>
          <w:rFonts w:ascii="Arial" w:cs="Arial" w:eastAsia="Arial" w:hAnsi="Arial"/>
          <w:b w:val="false"/>
          <w:bCs w:val="false"/>
          <w:sz w:val="20"/>
          <w:szCs w:val="20"/>
        </w:rPr>
        <w:t xml:space="preserve">各フィールドの定義は設計書通りだが、C構造体実装時にアライメントパディングが発生することに注意が必要。</w:t>
      </w:r>
    </w:p>
    <w:p>
      <w:r>
        <w:t xml:space="preserve"/>
      </w:r>
    </w:p>
    <w:p>
      <w:pPr>
        <w:pStyle w:val="Heading2"/>
      </w:pPr>
      <w:r>
        <w:rPr>
          <w:rFonts w:ascii="Arial" w:cs="Arial" w:eastAsia="Arial" w:hAnsi="Arial"/>
          <w:b/>
          <w:bCs/>
          <w:color w:val="C00000"/>
          <w:sz w:val="24"/>
          <w:szCs w:val="24"/>
        </w:rPr>
        <w:t xml:space="preserve">2.3.1 ★ YOF構造体アライメント問題（v1.3追記）</w:t>
      </w:r>
    </w:p>
    <w:p>
      <w:pPr>
        <w:pBdr>
          <w:left w:val="single" w:color="F0B400" w:sz="6" w:space="4"/>
        </w:pBdr>
        <w:shd w:fill="FFF2CC" w:val="clear"/>
        <w:spacing w:after="120"/>
        <w:ind w:left="240"/>
      </w:pPr>
      <w:r>
        <w:rPr>
          <w:rFonts w:ascii="Arial" w:cs="Arial" w:eastAsia="Arial" w:hAnsi="Arial"/>
          <w:b/>
          <w:bCs/>
          <w:sz w:val="20"/>
          <w:szCs w:val="20"/>
        </w:rPr>
        <w:t xml:space="preserve">【重要】C構造体のパディングにより実際のバイトサイズは設計書と異なる。lnk23実装では構造体キャストを使用せず、direct byte accessで読み込むこと。</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3326"/>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構造体</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設計書サイズ</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実際のサイズ</w:t>
            </w:r>
          </w:p>
        </w:tc>
        <w:tc>
          <w:tcPr>
            <w:tcW w:type="dxa" w:w="33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備考</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yof_sym_t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36 B</w:t>
            </w:r>
          </w:p>
        </w:tc>
        <w:tc>
          <w:tcPr>
            <w:tcW w:type="dxa" w:w="160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b/>
                <w:bCs/>
                <w:color w:val="C00000"/>
                <w:sz w:val="18"/>
                <w:szCs w:val="18"/>
              </w:rPr>
              <w:t xml:space="preserve">38 B（+2B）</w:t>
            </w:r>
          </w:p>
        </w:tc>
        <w:tc>
          <w:tcPr>
            <w:tcW w:type="dxa" w:w="3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アライメントパディングにより2B増加</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sz w:val="18"/>
                <w:szCs w:val="18"/>
              </w:rPr>
              <w:t xml:space="preserve">yof_rel_t</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sz w:val="18"/>
                <w:szCs w:val="18"/>
              </w:rPr>
              <w:t xml:space="preserve">6 B</w:t>
            </w:r>
          </w:p>
        </w:tc>
        <w:tc>
          <w:tcPr>
            <w:tcW w:type="dxa" w:w="160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b/>
                <w:bCs/>
                <w:color w:val="C00000"/>
                <w:sz w:val="18"/>
                <w:szCs w:val="18"/>
              </w:rPr>
              <w:t xml:space="preserve">8 B（+2B）</w:t>
            </w:r>
          </w:p>
        </w:tc>
        <w:tc>
          <w:tcPr>
            <w:tcW w:type="dxa" w:w="33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18"/>
                <w:szCs w:val="18"/>
              </w:rPr>
              <w:t xml:space="preserve">アライメントパディングにより2B増加</w:t>
            </w:r>
          </w:p>
        </w:tc>
      </w:tr>
    </w:tbl>
    <w:p>
      <w:r>
        <w:t xml:space="preserve"/>
      </w:r>
    </w:p>
    <w:p>
      <w:pPr>
        <w:spacing w:after="120"/>
      </w:pPr>
      <w:r>
        <w:rPr>
          <w:rFonts w:ascii="Arial" w:cs="Arial" w:eastAsia="Arial" w:hAnsi="Arial"/>
          <w:b w:val="false"/>
          <w:bCs w:val="false"/>
          <w:sz w:val="20"/>
          <w:szCs w:val="20"/>
        </w:rPr>
        <w:t xml:space="preserve">対処法: load_yof()はdirect byte accessで読み込む（構造体castは使用しない）。</w:t>
      </w:r>
    </w:p>
    <w:p>
      <w:pPr>
        <w:spacing w:after="40"/>
      </w:pPr>
      <w:r>
        <w:rPr>
          <w:rFonts w:ascii="Courier New" w:cs="Courier New" w:eastAsia="Courier New" w:hAnsi="Courier New"/>
          <w:sz w:val="18"/>
          <w:szCs w:val="18"/>
        </w:rPr>
        <w:t xml:space="preserve">/* NG: yof_sym_t *sym = (yof_sym_t *)(buf + offset); */</w:t>
      </w:r>
    </w:p>
    <w:p>
      <w:pPr>
        <w:spacing w:after="40"/>
      </w:pPr>
      <w:r>
        <w:rPr>
          <w:rFonts w:ascii="Courier New" w:cs="Courier New" w:eastAsia="Courier New" w:hAnsi="Courier New"/>
          <w:sz w:val="18"/>
          <w:szCs w:val="18"/>
        </w:rPr>
        <w:t xml:space="preserve">/* OK: バイト単位で手動読み込み */</w:t>
      </w:r>
    </w:p>
    <w:p>
      <w:pPr>
        <w:spacing w:after="40"/>
      </w:pPr>
      <w:r>
        <w:rPr>
          <w:rFonts w:ascii="Courier New" w:cs="Courier New" w:eastAsia="Courier New" w:hAnsi="Courier New"/>
          <w:sz w:val="18"/>
          <w:szCs w:val="18"/>
        </w:rPr>
        <w:t xml:space="preserve">sym.kind    = buf[offset + 0];</w:t>
      </w:r>
    </w:p>
    <w:p>
      <w:pPr>
        <w:spacing w:after="40"/>
      </w:pPr>
      <w:r>
        <w:rPr>
          <w:rFonts w:ascii="Courier New" w:cs="Courier New" w:eastAsia="Courier New" w:hAnsi="Courier New"/>
          <w:sz w:val="18"/>
          <w:szCs w:val="18"/>
        </w:rPr>
        <w:t xml:space="preserve">sym.sec_id  = buf[offset + 1];</w:t>
      </w:r>
    </w:p>
    <w:p>
      <w:pPr>
        <w:spacing w:after="40"/>
      </w:pPr>
      <w:r>
        <w:rPr>
          <w:rFonts w:ascii="Courier New" w:cs="Courier New" w:eastAsia="Courier New" w:hAnsi="Courier New"/>
          <w:sz w:val="18"/>
          <w:szCs w:val="18"/>
        </w:rPr>
        <w:t xml:space="preserve">sym.addr    = (buf[offset+2]) | (buf[offset+3] &lt;&lt; 8);</w:t>
      </w:r>
    </w:p>
    <w:p>
      <w:pPr>
        <w:spacing w:after="40"/>
      </w:pPr>
      <w:r>
        <w:rPr>
          <w:rFonts w:ascii="Courier New" w:cs="Courier New" w:eastAsia="Courier New" w:hAnsi="Courier New"/>
          <w:sz w:val="18"/>
          <w:szCs w:val="18"/>
        </w:rPr>
        <w:t xml:space="preserve">memcpy(sym.name, buf + offset + 8, 28);</w:t>
      </w:r>
    </w:p>
    <w:p>
      <w:r>
        <w:t xml:space="preserve"/>
      </w:r>
    </w:p>
    <w:p>
      <w:pPr>
        <w:pStyle w:val="Heading1"/>
      </w:pPr>
      <w:r>
        <w:rPr>
          <w:rFonts w:ascii="Arial" w:cs="Arial" w:eastAsia="Arial" w:hAnsi="Arial"/>
          <w:b/>
          <w:bCs/>
          <w:color w:val="1F4E79"/>
          <w:sz w:val="32"/>
          <w:szCs w:val="32"/>
        </w:rPr>
        <w:t xml:space="preserve">3. セクション配置ポリシー</w:t>
      </w:r>
    </w:p>
    <w:p>
      <w:pPr>
        <w:pStyle w:val="Heading2"/>
      </w:pPr>
      <w:r>
        <w:rPr>
          <w:rFonts w:ascii="Arial" w:cs="Arial" w:eastAsia="Arial" w:hAnsi="Arial"/>
          <w:b/>
          <w:bCs/>
          <w:color w:val="2E75B6"/>
          <w:sz w:val="26"/>
          <w:szCs w:val="26"/>
        </w:rPr>
        <w:t xml:space="preserve">3.1 基本配置ルール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項目</w:t>
            </w:r>
          </w:p>
        </w:tc>
        <w:tc>
          <w:tcPr>
            <w:tcW w:type="dxa" w:w="6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定義</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TEXTセクション配置順</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入力コマンドライン順に連結</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18"/>
                <w:szCs w:val="18"/>
              </w:rPr>
              <w:t xml:space="preserve">DATAセクション配置</w:t>
            </w:r>
          </w:p>
        </w:tc>
        <w:tc>
          <w:tcPr>
            <w:tcW w:type="dxa" w:w="60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18"/>
                <w:szCs w:val="18"/>
              </w:rPr>
              <w:t xml:space="preserve">TEXTの後ろに連結（--data指定時はその位置から）</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アライメント</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全セクション2バイト境界。sizeが奇数の場合は0x00を1バイトパディング</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18"/>
                <w:szCs w:val="18"/>
              </w:rPr>
              <w:t xml:space="preserve">空セクション（size=0）</w:t>
            </w:r>
          </w:p>
        </w:tc>
        <w:tc>
          <w:tcPr>
            <w:tcW w:type="dxa" w:w="60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18"/>
                <w:szCs w:val="18"/>
              </w:rPr>
              <w:t xml:space="preserve">スキップ（R21）。配置アドレス計算から除外</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オーバーラップ検出</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複数セクションが同一アドレスを占有する場合はエラー</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18"/>
                <w:szCs w:val="18"/>
              </w:rPr>
              <w:t xml:space="preserve">I/O領域侵入チェック</w:t>
            </w:r>
          </w:p>
        </w:tc>
        <w:tc>
          <w:tcPr>
            <w:tcW w:type="dxa" w:w="60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18"/>
                <w:szCs w:val="18"/>
              </w:rPr>
              <w:t xml:space="preserve">〜への配置は全モードでエラー</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予約領域侵入チェック</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〜への配置はエラー</w:t>
            </w:r>
          </w:p>
        </w:tc>
      </w:tr>
    </w:tbl>
    <w:p>
      <w:r>
        <w:t xml:space="preserve"/>
      </w:r>
    </w:p>
    <w:p>
      <w:pPr>
        <w:pStyle w:val="Heading2"/>
      </w:pPr>
      <w:r>
        <w:rPr>
          <w:rFonts w:ascii="Arial" w:cs="Arial" w:eastAsia="Arial" w:hAnsi="Arial"/>
          <w:b/>
          <w:bCs/>
          <w:color w:val="2E75B6"/>
          <w:sz w:val="26"/>
          <w:szCs w:val="26"/>
        </w:rPr>
        <w:t xml:space="preserve">3.2 アライメント</w:t>
      </w:r>
    </w:p>
    <w:p>
      <w:pPr>
        <w:spacing w:after="120"/>
      </w:pPr>
      <w:r>
        <w:rPr>
          <w:rFonts w:ascii="Arial" w:cs="Arial" w:eastAsia="Arial" w:hAnsi="Arial"/>
          <w:b w:val="false"/>
          <w:bCs w:val="false"/>
          <w:sz w:val="20"/>
          <w:szCs w:val="20"/>
        </w:rPr>
        <w:t xml:space="preserve">YSD8800は16bit CPUであり、ワードアクセスは2byte境界を前提とする。各セクションの開始アドレスは必ず偶数。セクションサイズが奇数の場合は末尾に0x00を1バイトパディング。</w:t>
      </w:r>
    </w:p>
    <w:p>
      <w:r>
        <w:t xml:space="preserve"/>
      </w:r>
    </w:p>
    <w:p>
      <w:pPr>
        <w:pStyle w:val="Heading2"/>
      </w:pPr>
      <w:r>
        <w:rPr>
          <w:rFonts w:ascii="Arial" w:cs="Arial" w:eastAsia="Arial" w:hAnsi="Arial"/>
          <w:b/>
          <w:bCs/>
          <w:color w:val="2E75B6"/>
          <w:sz w:val="26"/>
          <w:szCs w:val="26"/>
        </w:rPr>
        <w:t xml:space="preserve">3.3 TEXT→DATA境界チェック（R12）</w:t>
      </w:r>
    </w:p>
    <w:p>
      <w:pPr>
        <w:spacing w:after="120"/>
      </w:pPr>
      <w:r>
        <w:rPr>
          <w:rFonts w:ascii="Arial" w:cs="Arial" w:eastAsia="Arial" w:hAnsi="Arial"/>
          <w:b w:val="false"/>
          <w:bCs w:val="false"/>
          <w:sz w:val="20"/>
          <w:szCs w:val="20"/>
        </w:rPr>
        <w:t xml:space="preserve">baremetalモードではTEXTはROM（/bin/sh000〜FFF）、DATAはRAM（000〜）に収まらなければならない。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チェック</w:t>
            </w:r>
          </w:p>
        </w:tc>
        <w:tc>
          <w:tcPr>
            <w:tcW w:type="dxa" w:w="54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条件</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TEXT終端チェック（baremetal）</w:t>
            </w:r>
          </w:p>
        </w:tc>
        <w:tc>
          <w:tcPr>
            <w:tcW w:type="dxa" w:w="5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text_end &gt; 0x3FFF → error</w:t>
            </w:r>
          </w:p>
        </w:tc>
      </w:tr>
      <w:tr>
        <w:tc>
          <w:tcPr>
            <w:tcW w:type="dxa" w:w="3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18"/>
                <w:szCs w:val="18"/>
              </w:rPr>
              <w:t xml:space="preserve">DATAアドレスチェック（baremetal）</w:t>
            </w:r>
          </w:p>
        </w:tc>
        <w:tc>
          <w:tcPr>
            <w:tcW w:type="dxa" w:w="54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sz w:val="18"/>
                <w:szCs w:val="18"/>
              </w:rPr>
              <w:t xml:space="preserve">data_start &lt; 0x4000 → error</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WRITABLEセクションのROM配置禁止</w:t>
            </w:r>
          </w:p>
        </w:tc>
        <w:tc>
          <w:tcPr>
            <w:tcW w:type="dxa" w:w="5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flags &amp; SEC_WRITE &amp;&amp; load_addr &lt; 0x4000 → error</w:t>
            </w:r>
          </w:p>
        </w:tc>
      </w:tr>
      <w:tr>
        <w:tc>
          <w:tcPr>
            <w:tcW w:type="dxa" w:w="3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18"/>
                <w:szCs w:val="18"/>
              </w:rPr>
              <w:t xml:space="preserve">予約領域交差判定（R20）</w:t>
            </w:r>
          </w:p>
        </w:tc>
        <w:tc>
          <w:tcPr>
            <w:tcW w:type="dxa" w:w="54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sz w:val="18"/>
                <w:szCs w:val="18"/>
              </w:rPr>
              <w:t xml:space="preserve">sec_end &gt;= 0xFBD0 &amp;&amp; sec_start &lt;= 0xFC7F → error</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I/O領域交差判定</w:t>
            </w:r>
          </w:p>
        </w:tc>
        <w:tc>
          <w:tcPr>
            <w:tcW w:type="dxa" w:w="5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sec_end &gt;= 0xFC80 → error</w:t>
            </w:r>
          </w:p>
        </w:tc>
      </w:tr>
    </w:tbl>
    <w:p>
      <w:r>
        <w:t xml:space="preserve"/>
      </w:r>
    </w:p>
    <w:p>
      <w:pPr>
        <w:pStyle w:val="Heading2"/>
      </w:pPr>
      <w:r>
        <w:rPr>
          <w:rFonts w:ascii="Arial" w:cs="Arial" w:eastAsia="Arial" w:hAnsi="Arial"/>
          <w:b/>
          <w:bCs/>
          <w:color w:val="2E75B6"/>
          <w:sz w:val="26"/>
          <w:szCs w:val="26"/>
        </w:rPr>
        <w:t xml:space="preserve">3.4 空セクションのスキップ（R21）</w:t>
      </w:r>
    </w:p>
    <w:p>
      <w:pPr>
        <w:spacing w:after="40"/>
      </w:pPr>
      <w:r>
        <w:rPr>
          <w:rFonts w:ascii="Courier New" w:cs="Courier New" w:eastAsia="Courier New" w:hAnsi="Courier New"/>
          <w:sz w:val="18"/>
          <w:szCs w:val="18"/>
        </w:rPr>
        <w:t xml:space="preserve">if (sec.size == 0) { skip; continue; }</w:t>
      </w:r>
    </w:p>
    <w:p>
      <w:r>
        <w:t xml:space="preserve"/>
      </w:r>
    </w:p>
    <w:p>
      <w:pPr>
        <w:pStyle w:val="Heading2"/>
      </w:pPr>
      <w:r>
        <w:rPr>
          <w:rFonts w:ascii="Arial" w:cs="Arial" w:eastAsia="Arial" w:hAnsi="Arial"/>
          <w:b/>
          <w:bCs/>
          <w:color w:val="C00000"/>
          <w:sz w:val="24"/>
          <w:szCs w:val="24"/>
        </w:rPr>
        <w:t xml:space="preserve">3.5 ★ スクリプトモードのSECTION後勝ちルール（v1.3追記）</w:t>
      </w:r>
    </w:p>
    <w:p>
      <w:pPr>
        <w:pBdr>
          <w:left w:val="single" w:color="F0B400" w:sz="6" w:space="4"/>
        </w:pBdr>
        <w:shd w:fill="FFF2CC" w:val="clear"/>
        <w:spacing w:after="120"/>
        <w:ind w:left="240"/>
      </w:pPr>
      <w:r>
        <w:rPr>
          <w:rFonts w:ascii="Arial" w:cs="Arial" w:eastAsia="Arial" w:hAnsi="Arial"/>
          <w:b/>
          <w:bCs/>
          <w:sz w:val="20"/>
          <w:szCs w:val="20"/>
        </w:rPr>
        <w:t xml:space="preserve">【重要】スクリプトモードにおいて同一アドレスに複数のSECTIONが配置された場合、後に記述したSECTIONが前の内容を上書きする（後勝ちルール）。</w:t>
      </w:r>
    </w:p>
    <w:p>
      <w:r>
        <w:t xml:space="preserve"/>
      </w:r>
    </w:p>
    <w:p>
      <w:pPr>
        <w:spacing w:after="120"/>
      </w:pPr>
      <w:r>
        <w:rPr>
          <w:rFonts w:ascii="Arial" w:cs="Arial" w:eastAsia="Arial" w:hAnsi="Arial"/>
          <w:b w:val="false"/>
          <w:bCs w:val="false"/>
          <w:sz w:val="20"/>
          <w:szCs w:val="20"/>
        </w:rPr>
        <w:t xml:space="preserve">この仕様はベクタテーブルを持つハーネスとコードを結合する際に重要となる。必ず「コードを先・ハーネスを後」の順で記述すること。</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正しい記述（ハーネス後）</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誤った記述（ハーネス先）</w:t>
            </w:r>
          </w:p>
        </w:tc>
      </w:tr>
      <w:tr>
        <w:tc>
          <w:tcPr>
            <w:tcW w:type="dxa" w:w="45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sz w:val="16"/>
                <w:szCs w:val="16"/>
              </w:rPr>
              <w:t xml:space="preserve">SECTION code    0x0000 prog.bin prog.sym</w:t>
            </w:r>
          </w:p>
          <w:p>
            <w:r>
              <w:rPr>
                <w:rFonts w:ascii="Courier New" w:cs="Courier New" w:eastAsia="Courier New" w:hAnsi="Courier New"/>
                <w:sz w:val="16"/>
                <w:szCs w:val="16"/>
              </w:rPr>
              <w:t xml:space="preserve">SECTION harness 0x0000 harness.bin harness.sym</w:t>
            </w:r>
          </w:p>
          <w:p>
            <w:pPr>
              <w:spacing w:before="80"/>
            </w:pPr>
            <w:r>
              <w:rPr>
                <w:rFonts w:ascii="Arial" w:cs="Arial" w:eastAsia="Arial" w:hAnsi="Arial"/>
                <w:color w:val="2E7D32"/>
                <w:sz w:val="16"/>
                <w:szCs w:val="16"/>
              </w:rPr>
              <w:t xml:space="preserve">→ ハーネスのベクタテーブルが正しく配置される</w:t>
            </w:r>
          </w:p>
        </w:tc>
        <w:tc>
          <w:tcPr>
            <w:tcW w:type="dxa" w:w="4513"/>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Courier New" w:cs="Courier New" w:eastAsia="Courier New" w:hAnsi="Courier New"/>
                <w:sz w:val="16"/>
                <w:szCs w:val="16"/>
              </w:rPr>
              <w:t xml:space="preserve">SECTION harness 0x0000 harness.bin harness.sym</w:t>
            </w:r>
          </w:p>
          <w:p>
            <w:r>
              <w:rPr>
                <w:rFonts w:ascii="Courier New" w:cs="Courier New" w:eastAsia="Courier New" w:hAnsi="Courier New"/>
                <w:sz w:val="16"/>
                <w:szCs w:val="16"/>
              </w:rPr>
              <w:t xml:space="preserve">SECTION code    0x0000 prog.bin prog.sym</w:t>
            </w:r>
          </w:p>
          <w:p>
            <w:pPr>
              <w:spacing w:before="80"/>
            </w:pPr>
            <w:r>
              <w:rPr>
                <w:rFonts w:ascii="Arial" w:cs="Arial" w:eastAsia="Arial" w:hAnsi="Arial"/>
                <w:color w:val="C62828"/>
                <w:sz w:val="16"/>
                <w:szCs w:val="16"/>
              </w:rPr>
              <w:t xml:space="preserve">→ ベクタテーブルがコードの0x00バイトで破壊される</w:t>
            </w:r>
          </w:p>
        </w:tc>
      </w:tr>
    </w:tbl>
    <w:p>
      <w:r>
        <w:t xml:space="preserve"/>
      </w:r>
    </w:p>
    <w:p>
      <w:pPr>
        <w:spacing w:after="120"/>
      </w:pPr>
      <w:r>
        <w:rPr>
          <w:rFonts w:ascii="Arial" w:cs="Arial" w:eastAsia="Arial" w:hAnsi="Arial"/>
          <w:b w:val="false"/>
          <w:bCs w:val="false"/>
          <w:sz w:val="20"/>
          <w:szCs w:val="20"/>
        </w:rPr>
        <w:t xml:space="preserve">【根拠】本ルールはLHANDOVER_CHAT15.mdのデバッグ教訓として確立された。逆順にした場合、/bin/sh000から始まるコードの先頭バイト（0x00）がハーネスのベクタテーブル全エントリを0x0000に破壊し、リセット後にアドレス0x0000へ無限ジャンプする。</w:t>
      </w:r>
    </w:p>
    <w:p>
      <w:r>
        <w:t xml:space="preserve"/>
      </w:r>
    </w:p>
    <w:p>
      <w:pPr>
        <w:pStyle w:val="Heading1"/>
      </w:pPr>
      <w:r>
        <w:rPr>
          <w:rFonts w:ascii="Arial" w:cs="Arial" w:eastAsia="Arial" w:hAnsi="Arial"/>
          <w:b/>
          <w:bCs/>
          <w:color w:val="1F4E79"/>
          <w:sz w:val="32"/>
          <w:szCs w:val="32"/>
        </w:rPr>
        <w:t xml:space="preserve">4. メモリマップ制約（R02・R04・R17・R20対応）</w:t>
      </w:r>
    </w:p>
    <w:p>
      <w:pPr>
        <w:pStyle w:val="Heading2"/>
      </w:pPr>
      <w:r>
        <w:rPr>
          <w:rFonts w:ascii="Arial" w:cs="Arial" w:eastAsia="Arial" w:hAnsi="Arial"/>
          <w:b/>
          <w:bCs/>
          <w:color w:val="2E75B6"/>
          <w:sz w:val="26"/>
          <w:szCs w:val="26"/>
        </w:rPr>
        <w:t xml:space="preserve">4.1 ISA2.3メモリマップ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領域</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アドレス</w:t>
            </w:r>
          </w:p>
        </w:tc>
        <w:tc>
          <w:tcPr>
            <w:tcW w:type="dxa" w:w="5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lnk23の扱い</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ROM（baremetal）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/bin/sh000〜FFF</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TEXTのみ配置許可。WRITEビット付き禁止</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18"/>
                <w:szCs w:val="18"/>
              </w:rPr>
              <w:t xml:space="preserve">RAM</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sz w:val="18"/>
                <w:szCs w:val="18"/>
              </w:rPr>
              <w:t xml:space="preserve">000〜</w:t>
            </w:r>
          </w:p>
        </w:tc>
        <w:tc>
          <w:tcPr>
            <w:tcW w:type="dxa" w:w="50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18"/>
                <w:szCs w:val="18"/>
              </w:rPr>
              <w:t xml:space="preserve">TEXT/DATA/BSS配置許可</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ランタイムワーク</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配置禁止（予約領域）</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18"/>
                <w:szCs w:val="18"/>
              </w:rPr>
              <w:t xml:space="preserve">I/Oポート</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sz w:val="18"/>
                <w:szCs w:val="18"/>
              </w:rPr>
              <w:t xml:space="preserve">〜</w:t>
            </w:r>
          </w:p>
        </w:tc>
        <w:tc>
          <w:tcPr>
            <w:tcW w:type="dxa" w:w="50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18"/>
                <w:szCs w:val="18"/>
              </w:rPr>
              <w:t xml:space="preserve">全モードで配置禁止</w:t>
            </w:r>
          </w:p>
        </w:tc>
      </w:tr>
    </w:tbl>
    <w:p>
      <w:r>
        <w:t xml:space="preserve"/>
      </w:r>
    </w:p>
    <w:p>
      <w:pPr>
        <w:pStyle w:val="Heading2"/>
      </w:pPr>
      <w:r>
        <w:rPr>
          <w:rFonts w:ascii="Arial" w:cs="Arial" w:eastAsia="Arial" w:hAnsi="Arial"/>
          <w:b/>
          <w:bCs/>
          <w:color w:val="2E75B6"/>
          <w:sz w:val="26"/>
          <w:szCs w:val="26"/>
        </w:rPr>
        <w:t xml:space="preserve">4.2 --machineモード（R17）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モード</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オプション</w:t>
            </w:r>
          </w:p>
        </w:tc>
        <w:tc>
          <w:tcPr>
            <w:tcW w:type="dxa" w:w="5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チェック内容</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baremetal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--machine baremetal</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ROM(/bin/sh000〜FFF): TEXTのみ / WRITABLE禁止 / 予約領域・I/O禁止</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sz w:val="18"/>
                <w:szCs w:val="18"/>
              </w:rPr>
              <w:t xml:space="preserve">force</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sz w:val="18"/>
                <w:szCs w:val="18"/>
              </w:rPr>
              <w:t xml:space="preserve">--machine force</w:t>
            </w:r>
          </w:p>
        </w:tc>
        <w:tc>
          <w:tcPr>
            <w:tcW w:type="dxa" w:w="52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18"/>
                <w:szCs w:val="18"/>
              </w:rPr>
              <w:t xml:space="preserve">RAM全域(/bin/sh000〜)にTEXT/DATA配置許可。WRITABLEのROM配置は禁止。I/O禁止</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--machine none</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チェック無効（デバッグ用・使用推奨しない）</w:t>
            </w:r>
          </w:p>
        </w:tc>
      </w:tr>
    </w:tbl>
    <w:p>
      <w:r>
        <w:t xml:space="preserve"/>
      </w:r>
    </w:p>
    <w:p>
      <w:pPr>
        <w:pStyle w:val="Heading1"/>
      </w:pPr>
      <w:r>
        <w:rPr>
          <w:rFonts w:ascii="Arial" w:cs="Arial" w:eastAsia="Arial" w:hAnsi="Arial"/>
          <w:b/>
          <w:bCs/>
          <w:color w:val="1F4E79"/>
          <w:sz w:val="32"/>
          <w:szCs w:val="32"/>
        </w:rPr>
        <w:t xml:space="preserve">10. ビルドフロー</w:t>
      </w:r>
    </w:p>
    <w:p>
      <w:pPr>
        <w:pStyle w:val="Heading2"/>
      </w:pPr>
      <w:r>
        <w:rPr>
          <w:rFonts w:ascii="Arial" w:cs="Arial" w:eastAsia="Arial" w:hAnsi="Arial"/>
          <w:b/>
          <w:bCs/>
          <w:color w:val="2E75B6"/>
          <w:sz w:val="26"/>
          <w:szCs w:val="26"/>
        </w:rPr>
        <w:t xml:space="preserve">10.1 標準フロー（Cプログラム・スクリプトモード）</w:t>
      </w:r>
    </w:p>
    <w:p>
      <w:pPr>
        <w:spacing w:after="40"/>
      </w:pPr>
      <w:r>
        <w:rPr>
          <w:rFonts w:ascii="Courier New" w:cs="Courier New" w:eastAsia="Courier New" w:hAnsi="Courier New"/>
          <w:sz w:val="18"/>
          <w:szCs w:val="18"/>
        </w:rPr>
        <w:t xml:space="preserve"># Step1: コンパイル</w:t>
      </w:r>
    </w:p>
    <w:p>
      <w:pPr>
        <w:spacing w:after="40"/>
      </w:pPr>
      <w:r>
        <w:rPr>
          <w:rFonts w:ascii="Courier New" w:cs="Courier New" w:eastAsia="Courier New" w:hAnsi="Courier New"/>
          <w:sz w:val="18"/>
          <w:szCs w:val="18"/>
        </w:rPr>
        <w:t xml:space="preserve">./scc23 -o prog.asm prog.c</w:t>
      </w:r>
    </w:p>
    <w:p>
      <w:pPr>
        <w:spacing w:after="40"/>
      </w:pPr>
      <w:r>
        <w:rPr>
          <w:rFonts w:ascii="Courier New" w:cs="Courier New" w:eastAsia="Courier New" w:hAnsi="Courier New"/>
          <w:sz w:val="18"/>
          <w:szCs w:val="18"/>
        </w:rPr>
        <w:t xml:space="preserve"># Step2: アセンブル</w:t>
      </w:r>
    </w:p>
    <w:p>
      <w:pPr>
        <w:spacing w:after="40"/>
      </w:pPr>
      <w:r>
        <w:rPr>
          <w:rFonts w:ascii="Courier New" w:cs="Courier New" w:eastAsia="Courier New" w:hAnsi="Courier New"/>
          <w:sz w:val="18"/>
          <w:szCs w:val="18"/>
        </w:rPr>
        <w:t xml:space="preserve">./hasm23 prog.asm        → prog.asm.bin  prog.asm.sym</w:t>
      </w:r>
    </w:p>
    <w:p>
      <w:pPr>
        <w:spacing w:after="40"/>
      </w:pPr>
      <w:r>
        <w:rPr>
          <w:rFonts w:ascii="Courier New" w:cs="Courier New" w:eastAsia="Courier New" w:hAnsi="Courier New"/>
          <w:sz w:val="18"/>
          <w:szCs w:val="18"/>
        </w:rPr>
        <w:t xml:space="preserve">./hasm23 harness.asm     → harness.asm.bin  harness.asm.sym</w:t>
      </w:r>
    </w:p>
    <w:p>
      <w:pPr>
        <w:spacing w:after="40"/>
      </w:pPr>
      <w:r>
        <w:rPr>
          <w:rFonts w:ascii="Courier New" w:cs="Courier New" w:eastAsia="Courier New" w:hAnsi="Courier New"/>
          <w:sz w:val="18"/>
          <w:szCs w:val="18"/>
        </w:rPr>
        <w:t xml:space="preserve"># Step3: リンクスクリプト（順序注意: code→harness）</w:t>
      </w:r>
    </w:p>
    <w:p>
      <w:pPr>
        <w:spacing w:after="40"/>
      </w:pPr>
      <w:r>
        <w:rPr>
          <w:rFonts w:ascii="Courier New" w:cs="Courier New" w:eastAsia="Courier New" w:hAnsi="Courier New"/>
          <w:sz w:val="18"/>
          <w:szCs w:val="18"/>
        </w:rPr>
        <w:t xml:space="preserve">OUTPUT prog.bin</w:t>
      </w:r>
    </w:p>
    <w:p>
      <w:pPr>
        <w:spacing w:after="40"/>
      </w:pPr>
      <w:r>
        <w:rPr>
          <w:rFonts w:ascii="Courier New" w:cs="Courier New" w:eastAsia="Courier New" w:hAnsi="Courier New"/>
          <w:sz w:val="18"/>
          <w:szCs w:val="18"/>
        </w:rPr>
        <w:t xml:space="preserve">SYMOUT prog.sym</w:t>
      </w:r>
    </w:p>
    <w:p>
      <w:pPr>
        <w:spacing w:after="40"/>
      </w:pPr>
      <w:r>
        <w:rPr>
          <w:rFonts w:ascii="Courier New" w:cs="Courier New" w:eastAsia="Courier New" w:hAnsi="Courier New"/>
          <w:sz w:val="18"/>
          <w:szCs w:val="18"/>
        </w:rPr>
        <w:t xml:space="preserve">SECTION code    0x0000 prog.asm.bin prog.asm.sym</w:t>
      </w:r>
    </w:p>
    <w:p>
      <w:pPr>
        <w:spacing w:after="40"/>
      </w:pPr>
      <w:r>
        <w:rPr>
          <w:rFonts w:ascii="Courier New" w:cs="Courier New" w:eastAsia="Courier New" w:hAnsi="Courier New"/>
          <w:sz w:val="18"/>
          <w:szCs w:val="18"/>
        </w:rPr>
        <w:t xml:space="preserve">SECTION harness 0x0000 harness.asm.bin harness.asm.sym</w:t>
      </w:r>
    </w:p>
    <w:p>
      <w:pPr>
        <w:spacing w:after="40"/>
      </w:pPr>
      <w:r>
        <w:rPr>
          <w:rFonts w:ascii="Courier New" w:cs="Courier New" w:eastAsia="Courier New" w:hAnsi="Courier New"/>
          <w:sz w:val="18"/>
          <w:szCs w:val="18"/>
        </w:rPr>
        <w:t xml:space="preserve"># Step4: リンク</w:t>
      </w:r>
    </w:p>
    <w:p>
      <w:pPr>
        <w:spacing w:after="40"/>
      </w:pPr>
      <w:r>
        <w:rPr>
          <w:rFonts w:ascii="Courier New" w:cs="Courier New" w:eastAsia="Courier New" w:hAnsi="Courier New"/>
          <w:sz w:val="18"/>
          <w:szCs w:val="18"/>
        </w:rPr>
        <w:t xml:space="preserve">./lnk23 prog.lds</w:t>
      </w:r>
    </w:p>
    <w:p>
      <w:pPr>
        <w:spacing w:after="40"/>
      </w:pPr>
      <w:r>
        <w:rPr>
          <w:rFonts w:ascii="Courier New" w:cs="Courier New" w:eastAsia="Courier New" w:hAnsi="Courier New"/>
          <w:sz w:val="18"/>
          <w:szCs w:val="18"/>
        </w:rPr>
        <w:t xml:space="preserve"># Step5: 実行</w:t>
      </w:r>
    </w:p>
    <w:p>
      <w:pPr>
        <w:spacing w:after="40"/>
      </w:pPr>
      <w:r>
        <w:rPr>
          <w:rFonts w:ascii="Courier New" w:cs="Courier New" w:eastAsia="Courier New" w:hAnsi="Courier New"/>
          <w:sz w:val="18"/>
          <w:szCs w:val="18"/>
        </w:rPr>
        <w:t xml:space="preserve">./emu23 prog.bin -q</w:t>
      </w:r>
    </w:p>
    <w:p>
      <w:r>
        <w:t xml:space="preserve"/>
      </w:r>
    </w:p>
    <w:p>
      <w:pPr>
        <w:pStyle w:val="Heading2"/>
      </w:pPr>
      <w:r>
        <w:rPr>
          <w:rFonts w:ascii="Arial" w:cs="Arial" w:eastAsia="Arial" w:hAnsi="Arial"/>
          <w:b/>
          <w:bCs/>
          <w:color w:val="2E75B6"/>
          <w:sz w:val="26"/>
          <w:szCs w:val="26"/>
        </w:rPr>
        <w:t xml:space="preserve">10.2 YOFフロー（lnk23 YOFモード）</w:t>
      </w:r>
    </w:p>
    <w:p>
      <w:pPr>
        <w:spacing w:after="40"/>
      </w:pPr>
      <w:r>
        <w:rPr>
          <w:rFonts w:ascii="Courier New" w:cs="Courier New" w:eastAsia="Courier New" w:hAnsi="Courier New"/>
          <w:sz w:val="18"/>
          <w:szCs w:val="18"/>
        </w:rPr>
        <w:t xml:space="preserve">./hasm23 -c harness.asm  → harness.asm.obj</w:t>
      </w:r>
    </w:p>
    <w:p>
      <w:pPr>
        <w:spacing w:after="40"/>
      </w:pPr>
      <w:r>
        <w:rPr>
          <w:rFonts w:ascii="Courier New" w:cs="Courier New" w:eastAsia="Courier New" w:hAnsi="Courier New"/>
          <w:sz w:val="18"/>
          <w:szCs w:val="18"/>
        </w:rPr>
        <w:t xml:space="preserve">./hasm23 -c prog.asm     → prog.asm.obj</w:t>
      </w:r>
    </w:p>
    <w:p>
      <w:pPr>
        <w:spacing w:after="40"/>
      </w:pPr>
      <w:r>
        <w:rPr>
          <w:rFonts w:ascii="Courier New" w:cs="Courier New" w:eastAsia="Courier New" w:hAnsi="Courier New"/>
          <w:sz w:val="18"/>
          <w:szCs w:val="18"/>
        </w:rPr>
        <w:t xml:space="preserve">./lnk23 -o prog.bin harness.asm.obj prog.asm.obj</w:t>
      </w:r>
    </w:p>
    <w:p>
      <w:r>
        <w:t xml:space="preserve"/>
      </w:r>
    </w:p>
    <w:p>
      <w:pPr>
        <w:pStyle w:val="Heading2"/>
      </w:pPr>
      <w:r>
        <w:rPr>
          <w:rFonts w:ascii="Arial" w:cs="Arial" w:eastAsia="Arial" w:hAnsi="Arial"/>
          <w:b/>
          <w:bCs/>
          <w:color w:val="C00000"/>
          <w:sz w:val="24"/>
          <w:szCs w:val="24"/>
        </w:rPr>
        <w:t xml:space="preserve">10.3 ★ Forceカーネル（kernel.asm）動作確認結果（v1.3追記）</w:t>
      </w:r>
    </w:p>
    <w:p>
      <w:pPr>
        <w:spacing w:after="120"/>
      </w:pPr>
      <w:r>
        <w:rPr>
          <w:rFonts w:ascii="Arial" w:cs="Arial" w:eastAsia="Arial" w:hAnsi="Arial"/>
          <w:b w:val="false"/>
          <w:bCs w:val="false"/>
          <w:sz w:val="20"/>
          <w:szCs w:val="20"/>
        </w:rPr>
        <w:t xml:space="preserve">lnk23 v2.00がForceカーネル（kernel.asm v0.7）のリンクに対応していることを確認した。</w:t>
      </w:r>
    </w:p>
    <w:p>
      <w:r>
        <w:t xml:space="preserve"/>
      </w:r>
    </w:p>
    <w:p>
      <w:pPr>
        <w:spacing w:after="40"/>
      </w:pPr>
      <w:r>
        <w:rPr>
          <w:rFonts w:ascii="Courier New" w:cs="Courier New" w:eastAsia="Courier New" w:hAnsi="Courier New"/>
          <w:sz w:val="18"/>
          <w:szCs w:val="18"/>
        </w:rPr>
        <w:t xml:space="preserve"># ビルドフロー（kernel.lds）</w:t>
      </w:r>
    </w:p>
    <w:p>
      <w:pPr>
        <w:spacing w:after="40"/>
      </w:pPr>
      <w:r>
        <w:rPr>
          <w:rFonts w:ascii="Courier New" w:cs="Courier New" w:eastAsia="Courier New" w:hAnsi="Courier New"/>
          <w:sz w:val="18"/>
          <w:szCs w:val="18"/>
        </w:rPr>
        <w:t xml:space="preserve">OUTPUT kernel_final.bin</w:t>
      </w:r>
    </w:p>
    <w:p>
      <w:pPr>
        <w:spacing w:after="40"/>
      </w:pPr>
      <w:r>
        <w:rPr>
          <w:rFonts w:ascii="Courier New" w:cs="Courier New" w:eastAsia="Courier New" w:hAnsi="Courier New"/>
          <w:sz w:val="18"/>
          <w:szCs w:val="18"/>
        </w:rPr>
        <w:t xml:space="preserve">SYMOUT kernel_final.sym</w:t>
      </w:r>
    </w:p>
    <w:p>
      <w:pPr>
        <w:spacing w:after="40"/>
      </w:pPr>
      <w:r>
        <w:rPr>
          <w:rFonts w:ascii="Courier New" w:cs="Courier New" w:eastAsia="Courier New" w:hAnsi="Courier New"/>
          <w:sz w:val="18"/>
          <w:szCs w:val="18"/>
        </w:rPr>
        <w:t xml:space="preserve">SECTION code 0x0000 kernel.asm.bin kernel.asm.sym</w:t>
      </w:r>
    </w:p>
    <w:p>
      <w:r>
        <w:t xml:space="preserve"/>
      </w:r>
    </w:p>
    <w:p>
      <w:pPr>
        <w:spacing w:after="40"/>
      </w:pPr>
      <w:r>
        <w:rPr>
          <w:rFonts w:ascii="Courier New" w:cs="Courier New" w:eastAsia="Courier New" w:hAnsi="Courier New"/>
          <w:sz w:val="18"/>
          <w:szCs w:val="18"/>
        </w:rPr>
        <w:t xml:space="preserve">./hasm23 kernel.asm</w:t>
      </w:r>
    </w:p>
    <w:p>
      <w:pPr>
        <w:spacing w:after="40"/>
      </w:pPr>
      <w:r>
        <w:rPr>
          <w:rFonts w:ascii="Courier New" w:cs="Courier New" w:eastAsia="Courier New" w:hAnsi="Courier New"/>
          <w:sz w:val="18"/>
          <w:szCs w:val="18"/>
        </w:rPr>
        <w:t xml:space="preserve">./lnk23 kernel.lds</w:t>
      </w:r>
    </w:p>
    <w:p>
      <w:pPr>
        <w:spacing w:after="40"/>
      </w:pPr>
      <w:r>
        <w:rPr>
          <w:rFonts w:ascii="Courier New" w:cs="Courier New" w:eastAsia="Courier New" w:hAnsi="Courier New"/>
          <w:sz w:val="18"/>
          <w:szCs w:val="18"/>
        </w:rPr>
        <w:t xml:space="preserve">./emu23 kernel_final.bin -q</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226"/>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確認項目</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結果</w:t>
            </w:r>
          </w:p>
        </w:tc>
        <w:tc>
          <w:tcPr>
            <w:tcW w:type="dxa" w:w="4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備考</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hasm23 v1.01 アセンブル</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 PASS</w:t>
            </w:r>
          </w:p>
        </w:tc>
        <w:tc>
          <w:tcPr>
            <w:tcW w:type="dxa" w:w="4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エラーなし / 3806 bytes</w:t>
            </w:r>
          </w:p>
        </w:tc>
      </w:tr>
      <w:tr>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18"/>
                <w:szCs w:val="18"/>
              </w:rPr>
              <w:t xml:space="preserve">lnk23 v2.00 スクリプトモードリンク</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18"/>
                <w:szCs w:val="18"/>
              </w:rPr>
              <w:t xml:space="preserve">✅ PASS</w:t>
            </w:r>
          </w:p>
        </w:tc>
        <w:tc>
          <w:tcPr>
            <w:tcW w:type="dxa" w:w="42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18"/>
                <w:szCs w:val="18"/>
              </w:rPr>
              <w:t xml:space="preserve">3806 bytes / 76 symbols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バイナリ一致確認</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 PASS</w:t>
            </w:r>
          </w:p>
        </w:tc>
        <w:tc>
          <w:tcPr>
            <w:tcW w:type="dxa" w:w="4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直接出力とlnk23経由出力が完全一致</w:t>
            </w:r>
          </w:p>
        </w:tc>
      </w:tr>
      <w:tr>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18"/>
                <w:szCs w:val="18"/>
              </w:rPr>
              <w:t xml:space="preserve">emu23 v1.01 実行</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18"/>
                <w:szCs w:val="18"/>
              </w:rPr>
              <w:t xml:space="preserve">✅ PASS</w:t>
            </w:r>
          </w:p>
        </w:tc>
        <w:tc>
          <w:tcPr>
            <w:tcW w:type="dxa" w:w="42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18"/>
                <w:szCs w:val="18"/>
              </w:rPr>
              <w:t xml:space="preserve">T0/T1タスクスイッチ正常動作確認</w:t>
            </w:r>
          </w:p>
        </w:tc>
      </w:tr>
    </w:tbl>
    <w:p>
      <w:r>
        <w:t xml:space="preserve"/>
      </w:r>
    </w:p>
    <w:p>
      <w:pPr>
        <w:pStyle w:val="Heading1"/>
      </w:pPr>
      <w:r>
        <w:rPr>
          <w:rFonts w:ascii="Arial" w:cs="Arial" w:eastAsia="Arial" w:hAnsi="Arial"/>
          <w:b/>
          <w:bCs/>
          <w:color w:val="1F4E79"/>
          <w:sz w:val="32"/>
          <w:szCs w:val="32"/>
        </w:rPr>
        <w:t xml:space="preserve">11. 既知の問題・注意事項</w:t>
      </w:r>
    </w:p>
    <w:p>
      <w:pPr>
        <w:pStyle w:val="Heading2"/>
      </w:pPr>
      <w:r>
        <w:rPr>
          <w:rFonts w:ascii="Arial" w:cs="Arial" w:eastAsia="Arial" w:hAnsi="Arial"/>
          <w:b/>
          <w:bCs/>
          <w:color w:val="2E75B6"/>
          <w:sz w:val="26"/>
          <w:szCs w:val="26"/>
        </w:rPr>
        <w:t xml:space="preserve">11.1 hasm23 EQU定数の四則演算式非対応</w:t>
      </w:r>
    </w:p>
    <w:p>
      <w:pPr>
        <w:spacing w:after="120"/>
      </w:pPr>
      <w:r>
        <w:rPr>
          <w:rFonts w:ascii="Arial" w:cs="Arial" w:eastAsia="Arial" w:hAnsi="Arial"/>
          <w:b w:val="false"/>
          <w:bCs w:val="false"/>
          <w:sz w:val="20"/>
          <w:szCs w:val="20"/>
        </w:rPr>
        <w:t xml:space="preserve">hasm23はEQU定数の四則演算式（例: TCB_POOL+64, CALLSTK_BASE-4）に非対応。演算結果を数値リテラルとして直接記述すること。</w:t>
      </w:r>
    </w:p>
    <w:p>
      <w:pPr>
        <w:spacing w:after="40"/>
      </w:pPr>
      <w:r>
        <w:rPr>
          <w:rFonts w:ascii="Courier New" w:cs="Courier New" w:eastAsia="Courier New" w:hAnsi="Courier New"/>
          <w:sz w:val="18"/>
          <w:szCs w:val="18"/>
        </w:rPr>
        <w:t xml:space="preserve">/* NG */ LDW  A, #CALLSTK_BASE-4</w:t>
      </w:r>
    </w:p>
    <w:p>
      <w:pPr>
        <w:spacing w:after="40"/>
      </w:pPr>
      <w:r>
        <w:rPr>
          <w:rFonts w:ascii="Courier New" w:cs="Courier New" w:eastAsia="Courier New" w:hAnsi="Courier New"/>
          <w:sz w:val="18"/>
          <w:szCs w:val="18"/>
        </w:rPr>
        <w:t xml:space="preserve">/* OK */ LDW  A, #        ; CALLSTK_BASE-4の計算結果</w:t>
      </w:r>
    </w:p>
    <w:p>
      <w:r>
        <w:t xml:space="preserve"/>
      </w:r>
    </w:p>
    <w:p>
      <w:pPr>
        <w:pStyle w:val="Heading2"/>
      </w:pPr>
      <w:r>
        <w:rPr>
          <w:rFonts w:ascii="Arial" w:cs="Arial" w:eastAsia="Arial" w:hAnsi="Arial"/>
          <w:b/>
          <w:bCs/>
          <w:color w:val="2E75B6"/>
          <w:sz w:val="26"/>
          <w:szCs w:val="26"/>
        </w:rPr>
        <w:t xml:space="preserve">11.2 YOF構造体アライメント（再掲）</w:t>
      </w:r>
    </w:p>
    <w:p>
      <w:pPr>
        <w:spacing w:after="120"/>
      </w:pPr>
      <w:r>
        <w:rPr>
          <w:rFonts w:ascii="Arial" w:cs="Arial" w:eastAsia="Arial" w:hAnsi="Arial"/>
          <w:b w:val="false"/>
          <w:bCs w:val="false"/>
          <w:sz w:val="20"/>
          <w:szCs w:val="20"/>
        </w:rPr>
        <w:t xml:space="preserve">§2.3.1参照。load_yof()はdirect byte accessで実装済み。将来の再実装時も構造体castを使用しないこと。</w:t>
      </w:r>
    </w:p>
    <w:p>
      <w:r>
        <w:t xml:space="preserve"/>
      </w:r>
    </w:p>
    <w:p>
      <w:pPr>
        <w:pStyle w:val="Heading2"/>
      </w:pPr>
      <w:r>
        <w:rPr>
          <w:rFonts w:ascii="Arial" w:cs="Arial" w:eastAsia="Arial" w:hAnsi="Arial"/>
          <w:b/>
          <w:bCs/>
          <w:color w:val="2E75B6"/>
          <w:sz w:val="26"/>
          <w:szCs w:val="26"/>
        </w:rPr>
        <w:t xml:space="preserve">11.3 スクリプトモードSECTION順序（再掲）</w:t>
      </w:r>
    </w:p>
    <w:p>
      <w:pPr>
        <w:spacing w:after="120"/>
      </w:pPr>
      <w:r>
        <w:rPr>
          <w:rFonts w:ascii="Arial" w:cs="Arial" w:eastAsia="Arial" w:hAnsi="Arial"/>
          <w:b w:val="false"/>
          <w:bCs w:val="false"/>
          <w:sz w:val="20"/>
          <w:szCs w:val="20"/>
        </w:rPr>
        <w:t xml:space="preserve">§3.5参照。コードを先・ハーネスを後の順序を必ず守ること。</w:t>
      </w:r>
    </w:p>
    <w:p>
      <w:r>
        <w:t xml:space="preserve"/>
      </w:r>
    </w:p>
    <w:p>
      <w:pPr>
        <w:pStyle w:val="Heading1"/>
      </w:pPr>
      <w:r>
        <w:rPr>
          <w:rFonts w:ascii="Arial" w:cs="Arial" w:eastAsia="Arial" w:hAnsi="Arial"/>
          <w:b/>
          <w:bCs/>
          <w:color w:val="1F4E79"/>
          <w:sz w:val="32"/>
          <w:szCs w:val="32"/>
        </w:rPr>
        <w:t xml:space="preserve">12. バージョン体系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バージョン</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対応Phase</w:t>
            </w:r>
          </w:p>
        </w:tc>
        <w:tc>
          <w:tcPr>
            <w:tcW w:type="dxa" w:w="5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主な機能</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v2.0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Phase 1</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YOF・シンボル解決・R_ABS16・メモリ制約・.bin後方互換・Python廃止</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sz w:val="18"/>
                <w:szCs w:val="18"/>
              </w:rPr>
              <w:t xml:space="preserve">v2.1</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sz w:val="18"/>
                <w:szCs w:val="18"/>
              </w:rPr>
              <w:t xml:space="preserve">Phase 2</w:t>
            </w:r>
          </w:p>
        </w:tc>
        <w:tc>
          <w:tcPr>
            <w:tcW w:type="dxa" w:w="52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18"/>
                <w:szCs w:val="18"/>
              </w:rPr>
              <w:t xml:space="preserve">BSSセクション・scc23 -c対応・weakシンボル</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v3.0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Phase 3</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アーカイブ（.lib）対応</w:t>
            </w:r>
          </w:p>
        </w:tc>
      </w:tr>
    </w:tbl>
    <w:p>
      <w: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2026-04-23T09:47:09.316Z</dcterms:created>
  <dcterms:modified xsi:type="dcterms:W3CDTF">2026-04-23T09:47:09.318Z</dcterms:modified>
</cp:coreProperties>
</file>

<file path=docProps/custom.xml><?xml version="1.0" encoding="utf-8"?>
<Properties xmlns="http://schemas.openxmlformats.org/officeDocument/2006/custom-properties" xmlns:vt="http://schemas.openxmlformats.org/officeDocument/2006/docPropsVTypes"/>
</file>