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E75B6"/>
          <w:sz w:val="48"/>
          <w:szCs w:val="48"/>
        </w:rPr>
        <w:t xml:space="preserve">scc22 v3.x アーキテクチャ設計書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YSD8800プロジェクト / scc22コンパイラ IR導入版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版数: v1.2 (2026-04-11)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ステータス: 設計確定・実装待ち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改版履歴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初版作成（IR導入アーキテクチャ設計）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設計レビュー反映：SIR_INDEX2D展開手順・emit_expr()レジスタ契約・マイルストーンP3.5追加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設計見直し反映（D1〜D11）：should_load()導入・メモリ配置修正（ISA2.2 v2.2.1準拠）・グローバル変数DW統一・フレーム確保方式明確化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概要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目的</w:t>
      </w:r>
    </w:p>
    <w:p>
      <w:r>
        <w:rPr>
          <w:sz w:val="22"/>
          <w:szCs w:val="22"/>
        </w:rPr>
        <w:t xml:space="preserve">scc22 v3.xはIR（中間表現）を導入し、フロントエンド（構文解析・型チェック）とバックエンド（コード生成）を完全分離したコンパイラである。v1.1からv1.2への改版では、v3.01実装中に発覚した設計上の問題（D1〜D11）を設計書レベルで解決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1.2 バージョン体系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コード直列生成方式。修正A〜K適用済み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IR導入版初版（M1〜M22適用）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M23〜M26適用。M27未解決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本設計書v1.2に基づく実装。D1〜D11解消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実装待ち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O1最適化（定数畳み込み・冗長LOAD/STORE除去）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O2最適化（レジスタ割り当て・ループ最適化）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設計問題一覧（v1.2改版の背景）</w:t>
      </w:r>
    </w:p>
    <w:p>
      <w:r>
        <w:rPr>
          <w:sz w:val="22"/>
          <w:szCs w:val="22"/>
        </w:rPr>
        <w:t xml:space="preserve">v3.01実装中に発覚した設計上の問題を以下に分類する。v3.02はこれら全てを解消する。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80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ロード判定が各caseに分散・不統一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should_load()に集約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SIR_CALL引数：配列型を無条件emit_exprで誤ロード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型に応じてemit_expr/emit_lval切替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SIR_MEMBERのis_array判定漏れ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should_load()条件に追加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SIR_INDEXのchar配列判定不足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should_load()に統一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emit_expr/emit_lvalの返り値契約が未一覧化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本文書の4章に明記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char配列のDB出力バイト数とdata_offset補正の不一致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全変数DW単位出力（案X2）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charスカラー(DW)とchar配列(DB)の出力方式不一致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全変数DW単位出力（案X2）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ローカル変数フレーム確保の二重発行疑惑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フロー確認・宣言時SUBI SP方式に統一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ワーク変数が$3FD0（ROM領域）に存在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$FBD0（RAM領域）へ移動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ROM/RAM前提が設計書に未明記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本文書の6章に明記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RUNTIME_ORG/CODE_ORGがハードコード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-orgオプション化（将来v3.10）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rvalueセマンティクス設計（D1〜D5解消）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C言語配列の基本ルール</w:t>
      </w:r>
    </w:p>
    <w:p>
      <w:r>
        <w:rPr>
          <w:sz w:val="22"/>
          <w:szCs w:val="22"/>
        </w:rPr>
        <w:t xml:space="preserve">C言語では配列型の式は値コンテキストでも常にアドレスを返す。この規則をscc22の全コード生成関数で統一的に適用する。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3.2 should_load()ヘルパー関数（D1解消）</w:t>
      </w:r>
    </w:p>
    <w:p>
      <w:r>
        <w:rPr>
          <w:sz w:val="22"/>
          <w:szCs w:val="22"/>
        </w:rPr>
        <w:t xml:space="preserve">ロード判定を1箇所に集約するヘルパー関数を新設する。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/* ロードすべきかを判定するヘルパー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以下のいずれかの場合はロードしない（アドレスを返す）: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is_array == 1 （配列型）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type == T_STRUCT or T_UNION（構造体型）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struct_idx &gt;= 0 （構造体メンバチェーン途中）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should_load(sir_node_t *n)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                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(n-&gt;is_array)        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(n-&gt;type==T_STRUCT||n-&gt;type==T_UNION)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(n-&gt;struct_idx &gt;= 0) 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3.3 SIR_CALL引数評価ポリシー（D2解消）</w:t>
      </w:r>
    </w:p>
    <w:p>
      <w:r>
        <w:rPr>
          <w:sz w:val="22"/>
          <w:szCs w:val="22"/>
        </w:rPr>
        <w:t xml:space="preserve">関数呼び出しの引数評価において、型に応じてemit_expr/emit_lvalを切り替える。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/* 修正後のSIR_CALL引数評価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(int i = n-&gt;nargs-1; i &gt;= 0; 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sir_node_t *arg = n-&gt;args[i];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(should_load(arg)) emit_expr(arg);  /* スカラー: 値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                 emit_lval(arg);  /* 配列・構造体: アドレス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emit_push_a();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3.4 emit_expr() / emit_lval() 返り値契約一覧（D5解消）</w:t>
      </w:r>
    </w:p>
    <w:p>
      <w:r>
        <w:rPr>
          <w:sz w:val="22"/>
          <w:szCs w:val="22"/>
        </w:rPr>
        <w:t xml:space="preserve">全SIRノードについてemit_expr()とemit_lval()の返り値を以下に定義する。これは実装における厳守事項である。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SIRノード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emit_expr()の返り値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emit_lval()の返り値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SIR_CONST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定義なし（エラー）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リテラル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SIR_STRLIT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文字列リテラル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SIR_SYM（スカラー）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SIR_SYM（配列・構造体）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ロードなし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SIR_SYM（param 配列）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ポインタ渡し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should_load()適用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SIR_INDEX（配列要素が配列）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ロードなし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SIR_INDEX2D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should_load()適用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SIR_MEMBER（スカラー）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SIR_MEMBER（配列・構造体）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ロードなし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&amp;演算子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デリファレンス値（A）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*演算子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代入値（A）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代入式の値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関数呼び出し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SIR_ADD/SUB等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演算結果（A）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二項演算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3.5 レジスタ契約（変更なし・再掲）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emit_expr内での扱い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式評価主レジスタ / 戻り値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常にAに結果を返す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補助演算レジスタ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破壊される可能性あり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フレームポインタ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不変（emit_expr内で変更禁止）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Cスタック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PUSH/POPは必ず対応（バランス維持）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グローバル変数メモリ配置設計（D6・D7解消）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4.1 出力方式の統一（案X2採用）</w:t>
      </w:r>
    </w:p>
    <w:p>
      <w:r>
        <w:rPr>
          <w:sz w:val="22"/>
          <w:szCs w:val="22"/>
        </w:rPr>
        <w:t xml:space="preserve">全グローバル変数を2バイト（DW）単位で出力する。これによりdata_offsetの補正値と実際の出力バイト数が常に一致する。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変数型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v3.01（旧）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v3.02（新）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charスカラー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M26適用済み・変更なし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char配列 char[N]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0 × N（Nバイト）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ceil(N/2)（偶数バイト）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intスカラー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int配列 int[N]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N（2Nバイト）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N（2Nバイト）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(total_size/2)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ceil(total_size/2)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奇数total_sizeも安全に処理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4.2 data_offsetアライメント保証</w:t>
      </w:r>
    </w:p>
    <w:p>
      <w:r>
        <w:rPr>
          <w:sz w:val="22"/>
          <w:szCs w:val="22"/>
        </w:rPr>
        <w:t xml:space="preserve">data_offsetは常に偶数を維持する。加算前にtotalを偶数補正してから加算する。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/* 修正後のdata_offset加算パターン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total = compute_size(type, is_array, arr_size, esz);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(total &amp; 1) total++;          /* 奇数なら+1で偶数補正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gs-&gt;offset  = data_offset;       /* 現在の（偶数）offsetを記録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data_offset += total;            /* 次変数のoffsetも偶数を保証 */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4.3 emit_data_sectionの出力ループ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修正後: 全変数をDW単位で出力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out_bytes = (total + 1) &amp; ~1;  /* 偶数に丸めたサイズ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(int i = 0; i &lt; out_bytes; i +=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fprintf(out_fp, "    DW  0\n");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ローカル変数フレーム確保設計（D8解消）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確定方式：宣言時即時SUBI SP</w:t>
      </w:r>
    </w:p>
    <w:p>
      <w:r>
        <w:rPr>
          <w:sz w:val="22"/>
          <w:szCs w:val="22"/>
        </w:rPr>
        <w:t xml:space="preserve">v3.02では「ローカル変数宣言時に即時SUBI SPを発行する」方式に統一する。関数プロローグでのまとめ確保は行わない。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5.2 フレームレイアウト（変更なし・再掲）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オフセット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旧Xレジスタ値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Xで保存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戻りアドレス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JSRが自動PUSH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第1引数 args[0]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最後にPUSH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[X+6]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第2引数 args[1]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[X+8]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第3引数 args[2]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ガードワード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M25：プロローグでSUBI SP,#2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ローカル変数1（offset=0）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real_offset=-(4+0)=-4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[X-6]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ローカル変数2（offset=2）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real_offset=-(4+2)=-6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宣言順に下方向へ拡張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5.3 プロローグ・エピローグ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関数プロローグ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 X          ; 旧Xを保存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  X, SP      ; X = フレームポインタ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SUBI SP, #2     ; [M25] ガードワード確保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 以降、ローカル変数宣言のたびに SUBI SP, #total を発行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; 関数エピローグ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  SP, X      ; SPをフレームポインタに戻す（全ローカル解放）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  X          ; 旧Xを復元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メモリマップ設計（D9・D10解消）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6.1 scc22が対象とするマシン構成</w:t>
      </w:r>
    </w:p>
    <w:p>
      <w:r>
        <w:rPr>
          <w:sz w:val="22"/>
          <w:szCs w:val="22"/>
        </w:rPr>
        <w:t xml:space="preserve">scc22はISA2.2 v2.2.1のベアメタルマシン（8.2節）向けコードを生成する。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6.2 scc22関連アドレス定数（v3.02確定値）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ROM/RAM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ランタイム関数配置先頭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コード（_main等）配置先頭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C_XSAVE_ADDR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inc/decアドレス退避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inc/dec旧値・strcpyワーク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strcpy/strcmpワーク[1]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C_MEMCPY_DEST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dest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C_MEMCPY_SRC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src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C_MEMCPY_CNT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★変更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6.3 ROM/RAM前提の明記（D10解消）</w:t>
      </w:r>
    </w:p>
    <w:p>
      <w:r>
        <w:rPr>
          <w:sz w:val="22"/>
          <w:szCs w:val="22"/>
        </w:rPr>
        <w:t xml:space="preserve">$0000〜$3FFFはROM（コード・ランタイム固定配置）、$4000以降はRAM（データ・スタック）とする。この前提はFPGA実装のメモリデコードロジックに反映すること。</w:t>
      </w:r>
    </w:p>
    <w:p/>
    <w:p>
      <w:r>
        <w:rPr>
          <w:sz w:val="22"/>
          <w:szCs w:val="22"/>
        </w:rPr>
        <w:t xml:space="preserve">将来のRAM化（D11）：$0800以降をRAMとする構成に対応する場合、-orgコンパイラオプションでRUNTIME_ORG/CODE_ORGを可変とする。これはv3.10以降で実装する。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実装マイルストーン（v3.02）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検証テスト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解消する問題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should_load()実装・全caseに適用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test_local, test_for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D1,D3,D4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SIR_CALL引数評価ポリシー修正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test_struct_strcpy2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emit_data_section DW統一出力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グローバルchar配列テスト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D6,D7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ワーク変数定数を$FBD0系に変更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mul/div/strcpyテスト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フレーム確保方式の確認・修正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test_for_call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Dhrystone全体テスト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dhry_all_ansi2.c → P:20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M27最終確認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8. 参照資料</w:t>
      </w:r>
    </w:p>
    <w:p>
      <w:r>
        <w:rPr>
          <w:sz w:val="22"/>
          <w:szCs w:val="22"/>
        </w:rPr>
        <w:t xml:space="preserve">・ ISA2_2.txt v2.2.1（YSD8800 ISA仕様・メモリマップ改版）</w:t>
      </w:r>
    </w:p>
    <w:p>
      <w:r>
        <w:rPr>
          <w:sz w:val="22"/>
          <w:szCs w:val="22"/>
        </w:rPr>
        <w:t xml:space="preserve">・ scc22_v3_01.c（v3.01ソースコード・設計分析元）</w:t>
      </w:r>
    </w:p>
    <w:p>
      <w:r>
        <w:rPr>
          <w:sz w:val="22"/>
          <w:szCs w:val="22"/>
        </w:rPr>
        <w:t xml:space="preserve">・ HANDOVER_CHAT7.md（チャット⑦引き継ぎ）</w:t>
      </w:r>
    </w:p>
    <w:p>
      <w:r>
        <w:rPr>
          <w:sz w:val="22"/>
          <w:szCs w:val="22"/>
        </w:rPr>
        <w:t xml:space="preserve">・ asm_spec_v22.docx（hasm22アセンブラ仕様）</w:t>
      </w:r>
    </w:p>
    <w:p>
      <w:r>
        <w:rPr>
          <w:sz w:val="22"/>
          <w:szCs w:val="22"/>
        </w:rPr>
        <w:t xml:space="preserve">・ kernel.asm v0.4、kernel_forth.fs</w:t>
      </w:r>
    </w:p>
    <w:p/>
    <w:p>
      <w:r>
        <w:rPr>
          <w:i/>
          <w:iCs/>
          <w:color w:val="888888"/>
          <w:sz w:val="22"/>
          <w:szCs w:val="22"/>
        </w:rPr>
        <w:t xml:space="preserve">以上 / scc22 v3.x アーキテクチャ設計書 v1.2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2026-04-11T00:21:14.115Z</dcterms:created>
  <dcterms:modified xsi:type="dcterms:W3CDTF">2026-04-11T00:21:14.115Z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