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5B1E68" w14:textId="60F184AB" w:rsidR="00465A80" w:rsidRDefault="00465A80" w:rsidP="001140E9">
      <w:pPr>
        <w:jc w:val="center"/>
      </w:pPr>
    </w:p>
    <w:p w14:paraId="6FAA2BCF" w14:textId="05577B95" w:rsidR="001A3567" w:rsidRPr="00F03A46" w:rsidRDefault="00F03A46" w:rsidP="0036095F">
      <w:pPr>
        <w:tabs>
          <w:tab w:val="left" w:pos="1440"/>
          <w:tab w:val="left" w:pos="1980"/>
          <w:tab w:val="right" w:leader="dot" w:pos="10710"/>
        </w:tabs>
        <w:spacing w:before="80" w:after="240"/>
        <w:rPr>
          <w:rFonts w:ascii="Arial" w:hAnsi="Arial"/>
          <w:color w:val="007FBB"/>
          <w:sz w:val="32"/>
          <w:vertAlign w:val="subscript"/>
        </w:rPr>
      </w:pPr>
      <w:r>
        <w:rPr>
          <w:rFonts w:ascii="Arial" w:hAnsi="Arial"/>
          <w:color w:val="007FBB"/>
          <w:sz w:val="32"/>
        </w:rPr>
        <w:softHyphen/>
      </w:r>
    </w:p>
    <w:p w14:paraId="6E5F8E98" w14:textId="6DC09A7F" w:rsidR="001A3567" w:rsidRPr="001A3567" w:rsidRDefault="001A3567" w:rsidP="001A3567">
      <w:pPr>
        <w:rPr>
          <w:rFonts w:ascii="Arial" w:hAnsi="Arial"/>
          <w:sz w:val="32"/>
        </w:rPr>
      </w:pPr>
    </w:p>
    <w:p w14:paraId="62EE5AB9" w14:textId="63588020" w:rsidR="001A3567" w:rsidRPr="001A3567" w:rsidRDefault="001A3567" w:rsidP="001A3567">
      <w:pPr>
        <w:rPr>
          <w:rFonts w:ascii="Arial" w:hAnsi="Arial"/>
          <w:sz w:val="32"/>
        </w:rPr>
      </w:pPr>
    </w:p>
    <w:p w14:paraId="6D1B4EA2" w14:textId="359DE5AD" w:rsidR="001A3567" w:rsidRPr="001A3567" w:rsidRDefault="001A3567" w:rsidP="001A3567">
      <w:pPr>
        <w:rPr>
          <w:rFonts w:ascii="Arial" w:hAnsi="Arial"/>
          <w:sz w:val="32"/>
        </w:rPr>
      </w:pPr>
    </w:p>
    <w:p w14:paraId="4BA49E7A" w14:textId="13C21221" w:rsidR="001A3567" w:rsidRPr="001A3567" w:rsidRDefault="001A3567" w:rsidP="001A3567">
      <w:pPr>
        <w:rPr>
          <w:rFonts w:ascii="Arial" w:hAnsi="Arial"/>
          <w:sz w:val="32"/>
        </w:rPr>
      </w:pPr>
    </w:p>
    <w:p w14:paraId="05609174" w14:textId="4A4D5A08" w:rsidR="001A3567" w:rsidRPr="001A3567" w:rsidRDefault="006C747C" w:rsidP="001A3567">
      <w:pPr>
        <w:rPr>
          <w:rFonts w:ascii="Arial" w:hAnsi="Arial"/>
          <w:sz w:val="32"/>
        </w:rPr>
      </w:pPr>
      <w:r>
        <w:rPr>
          <w:noProof/>
        </w:rPr>
        <mc:AlternateContent>
          <mc:Choice Requires="wps">
            <w:drawing>
              <wp:anchor distT="0" distB="0" distL="114300" distR="114300" simplePos="0" relativeHeight="251657216" behindDoc="0" locked="0" layoutInCell="1" allowOverlap="1" wp14:anchorId="2C67163C" wp14:editId="20513847">
                <wp:simplePos x="0" y="0"/>
                <wp:positionH relativeFrom="margin">
                  <wp:align>center</wp:align>
                </wp:positionH>
                <wp:positionV relativeFrom="paragraph">
                  <wp:posOffset>185335</wp:posOffset>
                </wp:positionV>
                <wp:extent cx="6820535" cy="866633"/>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866633"/>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w="9525">
                              <a:solidFill>
                                <a:srgbClr val="000000"/>
                              </a:solidFill>
                              <a:miter lim="800000"/>
                              <a:headEnd/>
                              <a:tailEnd/>
                            </a14:hiddenLine>
                          </a:ext>
                        </a:extLst>
                      </wps:spPr>
                      <wps:txbx>
                        <w:txbxContent>
                          <w:p w14:paraId="505E7754" w14:textId="3CF1842E" w:rsidR="003D5606" w:rsidRDefault="00046BCA">
                            <w:r w:rsidRPr="00046BCA">
                              <w:rPr>
                                <w:rFonts w:asciiTheme="majorHAnsi" w:hAnsiTheme="majorHAnsi"/>
                                <w:color w:val="50524C" w:themeColor="text2"/>
                                <w:sz w:val="72"/>
                                <w:szCs w:val="120"/>
                              </w:rPr>
                              <w:t>Dynatrace Basic Training Reference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67163C" id="_x0000_t202" coordsize="21600,21600" o:spt="202" path="m,l,21600r21600,l21600,xe">
                <v:stroke joinstyle="miter"/>
                <v:path gradientshapeok="t" o:connecttype="rect"/>
              </v:shapetype>
              <v:shape id="Text Box 4" o:spid="_x0000_s1026" type="#_x0000_t202" style="position:absolute;margin-left:0;margin-top:14.6pt;width:537.05pt;height:68.2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" filled="f" stroked="f">
                <v:textbox>
                  <w:txbxContent>
                    <w:p w14:paraId="505E7754" w14:textId="3CF1842E" w:rsidR="003D5606" w:rsidRDefault="00046BCA">
                      <w:r w:rsidRPr="00046BCA">
                        <w:rPr>
                          <w:rFonts w:asciiTheme="majorHAnsi" w:hAnsiTheme="majorHAnsi"/>
                          <w:color w:val="50524C" w:themeColor="text2"/>
                          <w:sz w:val="72"/>
                          <w:szCs w:val="120"/>
                        </w:rPr>
                        <w:t>Dynatrace Basic Training Reference</w:t>
                      </w:r>
                    </w:p>
                  </w:txbxContent>
                </v:textbox>
                <w10:wrap anchorx="margin"/>
              </v:shape>
            </w:pict>
          </mc:Fallback>
        </mc:AlternateContent>
      </w:r>
    </w:p>
    <w:p w14:paraId="64B8CE87" w14:textId="51845A7D" w:rsidR="001A3567" w:rsidRPr="001A3567" w:rsidRDefault="001A3567" w:rsidP="001A3567">
      <w:pPr>
        <w:rPr>
          <w:rFonts w:ascii="Arial" w:hAnsi="Arial"/>
          <w:sz w:val="32"/>
        </w:rPr>
      </w:pPr>
    </w:p>
    <w:p w14:paraId="20D80482" w14:textId="3048AD4B" w:rsidR="001A3567" w:rsidRPr="001A3567" w:rsidRDefault="001A3567" w:rsidP="001A3567">
      <w:pPr>
        <w:rPr>
          <w:rFonts w:ascii="Arial" w:hAnsi="Arial"/>
          <w:sz w:val="32"/>
        </w:rPr>
      </w:pPr>
    </w:p>
    <w:p w14:paraId="1A31C58C" w14:textId="0772E486" w:rsidR="001A3567" w:rsidRPr="001A3567" w:rsidRDefault="001A3567" w:rsidP="001A3567">
      <w:pPr>
        <w:rPr>
          <w:rFonts w:ascii="Arial" w:hAnsi="Arial"/>
          <w:sz w:val="32"/>
        </w:rPr>
      </w:pPr>
    </w:p>
    <w:p w14:paraId="027448EE" w14:textId="77777777" w:rsidR="001A3567" w:rsidRPr="001A3567" w:rsidRDefault="00795107" w:rsidP="001A3567">
      <w:pPr>
        <w:rPr>
          <w:rFonts w:ascii="Arial" w:hAnsi="Arial"/>
          <w:sz w:val="32"/>
        </w:rPr>
      </w:pPr>
      <w:r>
        <w:rPr>
          <w:noProof/>
        </w:rPr>
        <mc:AlternateContent>
          <mc:Choice Requires="wps">
            <w:drawing>
              <wp:anchor distT="0" distB="0" distL="114300" distR="114300" simplePos="0" relativeHeight="251658240" behindDoc="0" locked="0" layoutInCell="1" allowOverlap="1" wp14:anchorId="12A55A75" wp14:editId="6C8C0042">
                <wp:simplePos x="0" y="0"/>
                <wp:positionH relativeFrom="margin">
                  <wp:align>right</wp:align>
                </wp:positionH>
                <wp:positionV relativeFrom="paragraph">
                  <wp:posOffset>145587</wp:posOffset>
                </wp:positionV>
                <wp:extent cx="6889750" cy="1343891"/>
                <wp:effectExtent l="0" t="0" r="0" b="889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0" cy="1343891"/>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w="9525">
                              <a:solidFill>
                                <a:srgbClr val="000000"/>
                              </a:solidFill>
                              <a:miter lim="800000"/>
                              <a:headEnd/>
                              <a:tailEnd/>
                            </a14:hiddenLine>
                          </a:ext>
                        </a:extLst>
                      </wps:spPr>
                      <wps:txbx>
                        <w:txbxContent>
                          <w:p w14:paraId="5B51EFFB" w14:textId="56572BDE" w:rsidR="003D5606" w:rsidRPr="006C747C" w:rsidRDefault="00046BCA" w:rsidP="003A6539">
                            <w:pPr>
                              <w:pStyle w:val="CoversheetSubhead"/>
                              <w:rPr>
                                <w:rFonts w:asciiTheme="minorHAnsi" w:hAnsiTheme="minorHAnsi"/>
                                <w:b w:val="0"/>
                              </w:rPr>
                            </w:pPr>
                            <w:r>
                              <w:rPr>
                                <w:rFonts w:asciiTheme="minorHAnsi" w:hAnsiTheme="minorHAnsi"/>
                                <w:b w:val="0"/>
                              </w:rPr>
                              <w:t>Updated &lt;Date&gt;</w:t>
                            </w:r>
                          </w:p>
                          <w:p w14:paraId="71704526" w14:textId="77777777" w:rsidR="003D5606" w:rsidRDefault="003D5606" w:rsidP="00465A80">
                            <w:pPr>
                              <w:spacing w:before="60"/>
                              <w:rPr>
                                <w:rFonts w:ascii="Open Sans" w:hAnsi="Open Sans"/>
                                <w:sz w:val="32"/>
                                <w:szCs w:val="32"/>
                              </w:rPr>
                            </w:pPr>
                          </w:p>
                          <w:p w14:paraId="7B19C241" w14:textId="77777777" w:rsidR="003D5606" w:rsidRPr="004C773A" w:rsidRDefault="003D5606" w:rsidP="00465A80">
                            <w:pPr>
                              <w:spacing w:before="60"/>
                              <w:rPr>
                                <w:rFonts w:ascii="Open Sans" w:hAnsi="Open Sans"/>
                                <w:sz w:val="32"/>
                                <w:szCs w:val="32"/>
                              </w:rPr>
                            </w:pPr>
                          </w:p>
                          <w:p w14:paraId="263E36C5" w14:textId="77777777" w:rsidR="003D5606" w:rsidRPr="002C7BC8" w:rsidRDefault="003D5606" w:rsidP="00465A80">
                            <w:pPr>
                              <w:spacing w:before="60"/>
                              <w:rPr>
                                <w:rFonts w:ascii="Arial" w:hAnsi="Arial"/>
                              </w:rPr>
                            </w:pPr>
                          </w:p>
                          <w:p w14:paraId="3BC7E07C" w14:textId="77777777" w:rsidR="003D5606" w:rsidRPr="002C7BC8" w:rsidRDefault="003D5606" w:rsidP="00465A80">
                            <w:pPr>
                              <w:spacing w:before="60"/>
                              <w:rPr>
                                <w:rFonts w:ascii="Arial" w:hAnsi="Arial"/>
                              </w:rPr>
                            </w:pPr>
                          </w:p>
                          <w:p w14:paraId="7DFBC25F" w14:textId="77777777" w:rsidR="003D5606" w:rsidRPr="002C7BC8" w:rsidRDefault="003D5606" w:rsidP="00465A80">
                            <w:pPr>
                              <w:spacing w:before="60"/>
                              <w:rPr>
                                <w:rFonts w:ascii="Arial" w:hAnsi="Arial"/>
                              </w:rPr>
                            </w:pPr>
                          </w:p>
                          <w:p w14:paraId="3E5CA1BC" w14:textId="77777777" w:rsidR="003D5606" w:rsidRPr="002C7BC8" w:rsidRDefault="003D5606" w:rsidP="00465A8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55A75" id="Text Box 5" o:spid="_x0000_s1027" type="#_x0000_t202" style="position:absolute;margin-left:491.3pt;margin-top:11.45pt;width:542.5pt;height:105.8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" filled="f" stroked="f">
                <v:textbox>
                  <w:txbxContent>
                    <w:p w14:paraId="5B51EFFB" w14:textId="56572BDE" w:rsidR="003D5606" w:rsidRPr="006C747C" w:rsidRDefault="00046BCA" w:rsidP="003A6539">
                      <w:pPr>
                        <w:pStyle w:val="CoversheetSubhead"/>
                        <w:rPr>
                          <w:rFonts w:asciiTheme="minorHAnsi" w:hAnsiTheme="minorHAnsi"/>
                          <w:b w:val="0"/>
                        </w:rPr>
                      </w:pPr>
                      <w:r>
                        <w:rPr>
                          <w:rFonts w:asciiTheme="minorHAnsi" w:hAnsiTheme="minorHAnsi"/>
                          <w:b w:val="0"/>
                        </w:rPr>
                        <w:t>Updated &lt;Date&gt;</w:t>
                      </w:r>
                    </w:p>
                    <w:p w14:paraId="71704526" w14:textId="77777777" w:rsidR="003D5606" w:rsidRDefault="003D5606" w:rsidP="00465A80">
                      <w:pPr>
                        <w:spacing w:before="60"/>
                        <w:rPr>
                          <w:rFonts w:ascii="Open Sans" w:hAnsi="Open Sans"/>
                          <w:sz w:val="32"/>
                          <w:szCs w:val="32"/>
                        </w:rPr>
                      </w:pPr>
                    </w:p>
                    <w:p w14:paraId="7B19C241" w14:textId="77777777" w:rsidR="003D5606" w:rsidRPr="004C773A" w:rsidRDefault="003D5606" w:rsidP="00465A80">
                      <w:pPr>
                        <w:spacing w:before="60"/>
                        <w:rPr>
                          <w:rFonts w:ascii="Open Sans" w:hAnsi="Open Sans"/>
                          <w:sz w:val="32"/>
                          <w:szCs w:val="32"/>
                        </w:rPr>
                      </w:pPr>
                    </w:p>
                    <w:p w14:paraId="263E36C5" w14:textId="77777777" w:rsidR="003D5606" w:rsidRPr="002C7BC8" w:rsidRDefault="003D5606" w:rsidP="00465A80">
                      <w:pPr>
                        <w:spacing w:before="60"/>
                        <w:rPr>
                          <w:rFonts w:ascii="Arial" w:hAnsi="Arial"/>
                        </w:rPr>
                      </w:pPr>
                    </w:p>
                    <w:p w14:paraId="3BC7E07C" w14:textId="77777777" w:rsidR="003D5606" w:rsidRPr="002C7BC8" w:rsidRDefault="003D5606" w:rsidP="00465A80">
                      <w:pPr>
                        <w:spacing w:before="60"/>
                        <w:rPr>
                          <w:rFonts w:ascii="Arial" w:hAnsi="Arial"/>
                        </w:rPr>
                      </w:pPr>
                    </w:p>
                    <w:p w14:paraId="7DFBC25F" w14:textId="77777777" w:rsidR="003D5606" w:rsidRPr="002C7BC8" w:rsidRDefault="003D5606" w:rsidP="00465A80">
                      <w:pPr>
                        <w:spacing w:before="60"/>
                        <w:rPr>
                          <w:rFonts w:ascii="Arial" w:hAnsi="Arial"/>
                        </w:rPr>
                      </w:pPr>
                    </w:p>
                    <w:p w14:paraId="3E5CA1BC" w14:textId="77777777" w:rsidR="003D5606" w:rsidRPr="002C7BC8" w:rsidRDefault="003D5606" w:rsidP="00465A80"/>
                  </w:txbxContent>
                </v:textbox>
                <w10:wrap anchorx="margin"/>
              </v:shape>
            </w:pict>
          </mc:Fallback>
        </mc:AlternateContent>
      </w:r>
    </w:p>
    <w:p w14:paraId="421E875C" w14:textId="3E261BC8" w:rsidR="001A3567" w:rsidRPr="001A3567" w:rsidRDefault="001A3567" w:rsidP="001A3567">
      <w:pPr>
        <w:rPr>
          <w:rFonts w:ascii="Arial" w:hAnsi="Arial"/>
          <w:sz w:val="32"/>
        </w:rPr>
      </w:pPr>
    </w:p>
    <w:p w14:paraId="283BB768" w14:textId="0A1D49FD" w:rsidR="001A3567" w:rsidRPr="001A3567" w:rsidRDefault="001A3567" w:rsidP="001A3567">
      <w:pPr>
        <w:rPr>
          <w:rFonts w:ascii="Arial" w:hAnsi="Arial"/>
          <w:sz w:val="32"/>
        </w:rPr>
      </w:pPr>
    </w:p>
    <w:p w14:paraId="15F7D93D" w14:textId="6DCCCF9C" w:rsidR="001A3567" w:rsidRPr="001A3567" w:rsidRDefault="001A3567" w:rsidP="001A3567">
      <w:pPr>
        <w:rPr>
          <w:rFonts w:ascii="Arial" w:hAnsi="Arial"/>
          <w:sz w:val="32"/>
        </w:rPr>
      </w:pPr>
    </w:p>
    <w:p w14:paraId="6055C56F" w14:textId="654573F4" w:rsidR="001A3567" w:rsidRDefault="006C747C" w:rsidP="001A3567">
      <w:pPr>
        <w:tabs>
          <w:tab w:val="left" w:pos="7654"/>
        </w:tabs>
        <w:spacing w:before="80" w:after="240"/>
        <w:rPr>
          <w:rFonts w:ascii="Arial" w:hAnsi="Arial"/>
          <w:sz w:val="32"/>
        </w:rPr>
      </w:pPr>
      <w:r>
        <w:rPr>
          <w:noProof/>
        </w:rPr>
        <w:drawing>
          <wp:anchor distT="0" distB="0" distL="114300" distR="114300" simplePos="0" relativeHeight="251662336" behindDoc="0" locked="0" layoutInCell="1" allowOverlap="1" wp14:anchorId="3C336B0E" wp14:editId="11364F7C">
            <wp:simplePos x="0" y="0"/>
            <wp:positionH relativeFrom="column">
              <wp:posOffset>3173095</wp:posOffset>
            </wp:positionH>
            <wp:positionV relativeFrom="margin">
              <wp:posOffset>3659183</wp:posOffset>
            </wp:positionV>
            <wp:extent cx="4976495" cy="480401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grey--large.png"/>
                    <pic:cNvPicPr/>
                  </pic:nvPicPr>
                  <pic:blipFill rotWithShape="1">
                    <a:blip r:embed="rId11">
                      <a:extLst>
                        <a:ext uri="{28A0092B-C50C-407E-A947-70E740481C1C}">
                          <a14:useLocalDpi xmlns:a14="http://schemas.microsoft.com/office/drawing/2010/main" val="0"/>
                        </a:ext>
                      </a:extLst>
                    </a:blip>
                    <a:srcRect l="-5" t="-814" r="5" b="5369"/>
                    <a:stretch/>
                  </pic:blipFill>
                  <pic:spPr bwMode="auto">
                    <a:xfrm>
                      <a:off x="0" y="0"/>
                      <a:ext cx="4976495" cy="48040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843014" w14:textId="54CCFCD6" w:rsidR="00465A80" w:rsidRDefault="00E012C2" w:rsidP="00FB4C76">
      <w:pPr>
        <w:pStyle w:val="H1Dynatrace"/>
      </w:pPr>
      <w:r w:rsidRPr="001A3567">
        <w:br w:type="page"/>
      </w:r>
    </w:p>
    <w:p w14:paraId="387CF8F9" w14:textId="77777777" w:rsidR="00893A69" w:rsidRPr="00061135" w:rsidRDefault="00893A69" w:rsidP="00893A69">
      <w:pPr>
        <w:pStyle w:val="Heading1"/>
        <w:jc w:val="center"/>
        <w:rPr>
          <w:rFonts w:asciiTheme="majorHAnsi" w:hAnsiTheme="majorHAnsi" w:cs="Open Sans"/>
          <w:color w:val="1496FF" w:themeColor="accent1"/>
          <w:sz w:val="40"/>
          <w:szCs w:val="40"/>
        </w:rPr>
      </w:pPr>
      <w:bookmarkStart w:id="0" w:name="_Toc139258290"/>
      <w:bookmarkStart w:id="1" w:name="_Toc144656928"/>
      <w:r w:rsidRPr="00061135">
        <w:rPr>
          <w:rFonts w:asciiTheme="majorHAnsi" w:hAnsiTheme="majorHAnsi" w:cs="Open Sans"/>
          <w:color w:val="1496FF" w:themeColor="accent1"/>
          <w:sz w:val="40"/>
          <w:szCs w:val="40"/>
        </w:rPr>
        <w:lastRenderedPageBreak/>
        <w:t>OVerview</w:t>
      </w:r>
    </w:p>
    <w:bookmarkEnd w:id="0"/>
    <w:bookmarkEnd w:id="1"/>
    <w:p w14:paraId="2D684525" w14:textId="77777777" w:rsidR="00893A69" w:rsidRPr="00063F27" w:rsidRDefault="00893A69" w:rsidP="00893A69">
      <w:pPr>
        <w:rPr>
          <w:rFonts w:asciiTheme="majorHAnsi" w:hAnsiTheme="majorHAnsi"/>
          <w:noProof/>
        </w:rPr>
      </w:pPr>
    </w:p>
    <w:p w14:paraId="14316A5F" w14:textId="77777777" w:rsidR="00893A69" w:rsidRPr="00063F27" w:rsidRDefault="00893A69" w:rsidP="00893A69">
      <w:pPr>
        <w:rPr>
          <w:rFonts w:asciiTheme="majorHAnsi" w:hAnsiTheme="majorHAnsi" w:cs="Open Sans"/>
        </w:rPr>
      </w:pPr>
      <w:r w:rsidRPr="00063F27">
        <w:rPr>
          <w:rFonts w:asciiTheme="majorHAnsi" w:hAnsiTheme="majorHAnsi" w:cs="Open Sans"/>
        </w:rPr>
        <w:t>This document details the dashboards and views that are covered in the Dynatrace Basic Training:</w:t>
      </w:r>
    </w:p>
    <w:p w14:paraId="46CA6E64" w14:textId="77777777" w:rsidR="00893A69" w:rsidRPr="00063F27" w:rsidRDefault="00893A69" w:rsidP="00893A69">
      <w:pPr>
        <w:rPr>
          <w:rFonts w:asciiTheme="majorHAnsi" w:hAnsiTheme="majorHAnsi" w:cs="Open Sans"/>
        </w:rPr>
      </w:pPr>
    </w:p>
    <w:sdt>
      <w:sdtPr>
        <w:rPr>
          <w:rFonts w:eastAsia="Times New Roman" w:cs="Open Sans"/>
          <w:color w:val="auto"/>
          <w:sz w:val="24"/>
          <w:szCs w:val="20"/>
        </w:rPr>
        <w:id w:val="907962279"/>
        <w:docPartObj>
          <w:docPartGallery w:val="Table of Contents"/>
          <w:docPartUnique/>
        </w:docPartObj>
      </w:sdtPr>
      <w:sdtContent>
        <w:p w14:paraId="5EF9CECA" w14:textId="77777777" w:rsidR="00893A69" w:rsidRPr="00063F27" w:rsidRDefault="00893A69" w:rsidP="00893A69">
          <w:pPr>
            <w:pStyle w:val="TOCHeading"/>
            <w:rPr>
              <w:rFonts w:cs="Open Sans"/>
              <w:color w:val="6F2DA8" w:themeColor="accent3"/>
            </w:rPr>
          </w:pPr>
          <w:r w:rsidRPr="00063F27">
            <w:rPr>
              <w:rFonts w:cs="Open Sans"/>
              <w:color w:val="6F2DA8" w:themeColor="accent3"/>
            </w:rPr>
            <w:t>Table of Contents</w:t>
          </w:r>
        </w:p>
        <w:p w14:paraId="307EFAC5" w14:textId="77777777" w:rsidR="00893A69" w:rsidRPr="00063F27" w:rsidRDefault="00893A69" w:rsidP="00893A69">
          <w:pPr>
            <w:pStyle w:val="TOC1"/>
            <w:numPr>
              <w:ilvl w:val="0"/>
              <w:numId w:val="14"/>
            </w:numPr>
          </w:pPr>
          <w:r w:rsidRPr="00063F27">
            <w:t xml:space="preserve">Application Health – Verification of Alerts </w:t>
          </w:r>
          <w:r w:rsidRPr="00063F27">
            <w:ptab w:relativeTo="margin" w:alignment="right" w:leader="dot"/>
          </w:r>
          <w:r w:rsidRPr="00063F27">
            <w:t>3</w:t>
          </w:r>
        </w:p>
        <w:p w14:paraId="126713D0" w14:textId="77777777" w:rsidR="00893A69" w:rsidRPr="00063F27" w:rsidRDefault="00893A69" w:rsidP="00893A69">
          <w:pPr>
            <w:pStyle w:val="TOC2"/>
            <w:numPr>
              <w:ilvl w:val="1"/>
              <w:numId w:val="14"/>
            </w:numPr>
            <w:rPr>
              <w:rFonts w:asciiTheme="majorHAnsi" w:hAnsiTheme="majorHAnsi" w:cs="Open Sans"/>
            </w:rPr>
          </w:pPr>
          <w:r w:rsidRPr="00063F27">
            <w:rPr>
              <w:rFonts w:asciiTheme="majorHAnsi" w:hAnsiTheme="majorHAnsi" w:cs="Open Sans"/>
            </w:rPr>
            <w:t xml:space="preserve">Accessing the Incidents Dashlet </w:t>
          </w:r>
          <w:r w:rsidRPr="00063F27">
            <w:rPr>
              <w:rFonts w:asciiTheme="majorHAnsi" w:hAnsiTheme="majorHAnsi" w:cs="Open Sans"/>
            </w:rPr>
            <w:ptab w:relativeTo="margin" w:alignment="right" w:leader="dot"/>
          </w:r>
          <w:r w:rsidRPr="00063F27">
            <w:rPr>
              <w:rFonts w:asciiTheme="majorHAnsi" w:hAnsiTheme="majorHAnsi" w:cs="Open Sans"/>
            </w:rPr>
            <w:t>3</w:t>
          </w:r>
        </w:p>
        <w:p w14:paraId="176FC78A" w14:textId="77777777" w:rsidR="00893A69" w:rsidRPr="00063F27" w:rsidRDefault="00893A69" w:rsidP="00893A69">
          <w:pPr>
            <w:pStyle w:val="TOC2"/>
            <w:numPr>
              <w:ilvl w:val="1"/>
              <w:numId w:val="14"/>
            </w:numPr>
            <w:rPr>
              <w:rFonts w:asciiTheme="majorHAnsi" w:hAnsiTheme="majorHAnsi" w:cs="Open Sans"/>
            </w:rPr>
          </w:pPr>
          <w:r w:rsidRPr="00063F27">
            <w:rPr>
              <w:rFonts w:asciiTheme="majorHAnsi" w:hAnsiTheme="majorHAnsi" w:cs="Open Sans"/>
            </w:rPr>
            <w:t>Which Dashboard do I open?</w:t>
          </w:r>
          <w:r w:rsidRPr="00063F27">
            <w:rPr>
              <w:rFonts w:asciiTheme="majorHAnsi" w:hAnsiTheme="majorHAnsi" w:cs="Open Sans"/>
            </w:rPr>
            <w:ptab w:relativeTo="margin" w:alignment="right" w:leader="dot"/>
          </w:r>
          <w:r w:rsidRPr="00063F27">
            <w:rPr>
              <w:rFonts w:asciiTheme="majorHAnsi" w:hAnsiTheme="majorHAnsi" w:cs="Open Sans"/>
            </w:rPr>
            <w:t>4</w:t>
          </w:r>
        </w:p>
        <w:p w14:paraId="3646BCB8" w14:textId="77777777" w:rsidR="00893A69" w:rsidRPr="00063F27" w:rsidRDefault="00893A69" w:rsidP="00893A69">
          <w:pPr>
            <w:pStyle w:val="TOC1"/>
            <w:numPr>
              <w:ilvl w:val="0"/>
              <w:numId w:val="14"/>
            </w:numPr>
          </w:pPr>
          <w:r w:rsidRPr="00063F27">
            <w:t xml:space="preserve">Application Health – Monitoring Overview </w:t>
          </w:r>
          <w:r w:rsidRPr="00063F27">
            <w:ptab w:relativeTo="margin" w:alignment="right" w:leader="dot"/>
          </w:r>
          <w:r w:rsidRPr="00063F27">
            <w:t>5</w:t>
          </w:r>
        </w:p>
        <w:p w14:paraId="52C2B28A" w14:textId="77777777" w:rsidR="00893A69" w:rsidRPr="00063F27" w:rsidRDefault="00893A69" w:rsidP="00893A69">
          <w:pPr>
            <w:pStyle w:val="TOC2"/>
            <w:numPr>
              <w:ilvl w:val="1"/>
              <w:numId w:val="14"/>
            </w:numPr>
            <w:rPr>
              <w:rFonts w:asciiTheme="majorHAnsi" w:hAnsiTheme="majorHAnsi" w:cs="Open Sans"/>
            </w:rPr>
          </w:pPr>
          <w:r w:rsidRPr="00063F27">
            <w:rPr>
              <w:rFonts w:asciiTheme="majorHAnsi" w:hAnsiTheme="majorHAnsi" w:cs="Open Sans"/>
            </w:rPr>
            <w:t>Accessing the Monitoring Dashboard</w:t>
          </w:r>
          <w:r w:rsidRPr="00063F27">
            <w:rPr>
              <w:rFonts w:asciiTheme="majorHAnsi" w:hAnsiTheme="majorHAnsi" w:cs="Open Sans"/>
            </w:rPr>
            <w:ptab w:relativeTo="margin" w:alignment="right" w:leader="dot"/>
          </w:r>
          <w:r w:rsidRPr="00063F27">
            <w:rPr>
              <w:rFonts w:asciiTheme="majorHAnsi" w:hAnsiTheme="majorHAnsi" w:cs="Open Sans"/>
            </w:rPr>
            <w:t>5</w:t>
          </w:r>
        </w:p>
        <w:p w14:paraId="12482DDB" w14:textId="77777777" w:rsidR="00893A69" w:rsidRPr="00063F27" w:rsidRDefault="00893A69" w:rsidP="00893A69">
          <w:pPr>
            <w:pStyle w:val="TOC2"/>
            <w:numPr>
              <w:ilvl w:val="1"/>
              <w:numId w:val="14"/>
            </w:numPr>
            <w:rPr>
              <w:rFonts w:asciiTheme="majorHAnsi" w:hAnsiTheme="majorHAnsi" w:cs="Open Sans"/>
            </w:rPr>
          </w:pPr>
          <w:r w:rsidRPr="00063F27">
            <w:rPr>
              <w:rFonts w:asciiTheme="majorHAnsi" w:hAnsiTheme="majorHAnsi" w:cs="Open Sans"/>
            </w:rPr>
            <w:t>Transaction Flow Intro</w:t>
          </w:r>
          <w:r w:rsidRPr="00063F27">
            <w:rPr>
              <w:rFonts w:asciiTheme="majorHAnsi" w:hAnsiTheme="majorHAnsi" w:cs="Open Sans"/>
            </w:rPr>
            <w:ptab w:relativeTo="margin" w:alignment="right" w:leader="dot"/>
          </w:r>
          <w:r w:rsidRPr="00063F27">
            <w:rPr>
              <w:rFonts w:asciiTheme="majorHAnsi" w:hAnsiTheme="majorHAnsi" w:cs="Open Sans"/>
            </w:rPr>
            <w:t>6</w:t>
          </w:r>
        </w:p>
        <w:p w14:paraId="7613D63D" w14:textId="77777777" w:rsidR="00893A69" w:rsidRPr="00063F27" w:rsidRDefault="00893A69" w:rsidP="00893A69">
          <w:pPr>
            <w:pStyle w:val="TOC2"/>
            <w:numPr>
              <w:ilvl w:val="1"/>
              <w:numId w:val="14"/>
            </w:numPr>
            <w:rPr>
              <w:rFonts w:asciiTheme="majorHAnsi" w:hAnsiTheme="majorHAnsi" w:cs="Open Sans"/>
            </w:rPr>
          </w:pPr>
          <w:r w:rsidRPr="00063F27">
            <w:rPr>
              <w:rFonts w:asciiTheme="majorHAnsi" w:hAnsiTheme="majorHAnsi" w:cs="Open Sans"/>
            </w:rPr>
            <w:t>Key Performance Indicators</w:t>
          </w:r>
          <w:r w:rsidRPr="00063F27">
            <w:rPr>
              <w:rFonts w:asciiTheme="majorHAnsi" w:hAnsiTheme="majorHAnsi" w:cs="Open Sans"/>
            </w:rPr>
            <w:ptab w:relativeTo="margin" w:alignment="right" w:leader="dot"/>
          </w:r>
          <w:r w:rsidRPr="00063F27">
            <w:rPr>
              <w:rFonts w:asciiTheme="majorHAnsi" w:hAnsiTheme="majorHAnsi" w:cs="Open Sans"/>
            </w:rPr>
            <w:t>7</w:t>
          </w:r>
        </w:p>
        <w:p w14:paraId="720EDE63" w14:textId="77777777" w:rsidR="00893A69" w:rsidRPr="00063F27" w:rsidRDefault="00893A69" w:rsidP="00893A69">
          <w:pPr>
            <w:pStyle w:val="TOC2"/>
            <w:numPr>
              <w:ilvl w:val="1"/>
              <w:numId w:val="14"/>
            </w:numPr>
            <w:rPr>
              <w:rFonts w:asciiTheme="majorHAnsi" w:hAnsiTheme="majorHAnsi" w:cs="Open Sans"/>
            </w:rPr>
          </w:pPr>
          <w:r w:rsidRPr="00063F27">
            <w:rPr>
              <w:rFonts w:asciiTheme="majorHAnsi" w:hAnsiTheme="majorHAnsi" w:cs="Open Sans"/>
            </w:rPr>
            <w:t>Dashboard Links</w:t>
          </w:r>
          <w:r w:rsidRPr="00063F27">
            <w:rPr>
              <w:rFonts w:asciiTheme="majorHAnsi" w:hAnsiTheme="majorHAnsi" w:cs="Open Sans"/>
            </w:rPr>
            <w:ptab w:relativeTo="margin" w:alignment="right" w:leader="dot"/>
          </w:r>
          <w:r w:rsidRPr="00063F27">
            <w:rPr>
              <w:rFonts w:asciiTheme="majorHAnsi" w:hAnsiTheme="majorHAnsi" w:cs="Open Sans"/>
            </w:rPr>
            <w:t>7</w:t>
          </w:r>
        </w:p>
        <w:p w14:paraId="3F768276" w14:textId="77777777" w:rsidR="00893A69" w:rsidRPr="00063F27" w:rsidRDefault="00893A69" w:rsidP="00893A69">
          <w:pPr>
            <w:pStyle w:val="TOC1"/>
            <w:numPr>
              <w:ilvl w:val="0"/>
              <w:numId w:val="14"/>
            </w:numPr>
          </w:pPr>
          <w:r w:rsidRPr="00063F27">
            <w:t xml:space="preserve">Application Health – Application Overview </w:t>
          </w:r>
          <w:r w:rsidRPr="00063F27">
            <w:ptab w:relativeTo="margin" w:alignment="right" w:leader="dot"/>
          </w:r>
          <w:r w:rsidRPr="00063F27">
            <w:t>8</w:t>
          </w:r>
        </w:p>
        <w:p w14:paraId="4077C481" w14:textId="77777777" w:rsidR="00893A69" w:rsidRPr="00063F27" w:rsidRDefault="00893A69" w:rsidP="00893A69">
          <w:pPr>
            <w:pStyle w:val="TOC2"/>
            <w:numPr>
              <w:ilvl w:val="1"/>
              <w:numId w:val="14"/>
            </w:numPr>
            <w:rPr>
              <w:rFonts w:asciiTheme="majorHAnsi" w:hAnsiTheme="majorHAnsi" w:cs="Open Sans"/>
            </w:rPr>
          </w:pPr>
          <w:r w:rsidRPr="00063F27">
            <w:rPr>
              <w:rFonts w:asciiTheme="majorHAnsi" w:hAnsiTheme="majorHAnsi" w:cs="Open Sans"/>
            </w:rPr>
            <w:t>Accessing and Navigating the Application Overview</w:t>
          </w:r>
          <w:r w:rsidRPr="00063F27">
            <w:rPr>
              <w:rFonts w:asciiTheme="majorHAnsi" w:hAnsiTheme="majorHAnsi" w:cs="Open Sans"/>
            </w:rPr>
            <w:ptab w:relativeTo="margin" w:alignment="right" w:leader="dot"/>
          </w:r>
          <w:r w:rsidRPr="00063F27">
            <w:rPr>
              <w:rFonts w:asciiTheme="majorHAnsi" w:hAnsiTheme="majorHAnsi" w:cs="Open Sans"/>
            </w:rPr>
            <w:t>8</w:t>
          </w:r>
        </w:p>
        <w:p w14:paraId="4DBA6852" w14:textId="77777777" w:rsidR="00893A69" w:rsidRPr="00063F27" w:rsidRDefault="00893A69" w:rsidP="00893A69">
          <w:pPr>
            <w:pStyle w:val="TOC2"/>
            <w:numPr>
              <w:ilvl w:val="1"/>
              <w:numId w:val="14"/>
            </w:numPr>
            <w:rPr>
              <w:rFonts w:asciiTheme="majorHAnsi" w:hAnsiTheme="majorHAnsi" w:cs="Open Sans"/>
            </w:rPr>
          </w:pPr>
          <w:r w:rsidRPr="00063F27">
            <w:rPr>
              <w:rFonts w:asciiTheme="majorHAnsi" w:hAnsiTheme="majorHAnsi" w:cs="Open Sans"/>
            </w:rPr>
            <w:t>Violations</w:t>
          </w:r>
          <w:r w:rsidRPr="00063F27">
            <w:rPr>
              <w:rFonts w:asciiTheme="majorHAnsi" w:hAnsiTheme="majorHAnsi" w:cs="Open Sans"/>
            </w:rPr>
            <w:ptab w:relativeTo="margin" w:alignment="right" w:leader="dot"/>
          </w:r>
          <w:r w:rsidRPr="00063F27">
            <w:rPr>
              <w:rFonts w:asciiTheme="majorHAnsi" w:hAnsiTheme="majorHAnsi" w:cs="Open Sans"/>
            </w:rPr>
            <w:t>9</w:t>
          </w:r>
        </w:p>
        <w:p w14:paraId="0340FB5E" w14:textId="77777777" w:rsidR="00893A69" w:rsidRPr="00063F27" w:rsidRDefault="00893A69" w:rsidP="00893A69">
          <w:pPr>
            <w:pStyle w:val="TOC2"/>
            <w:numPr>
              <w:ilvl w:val="1"/>
              <w:numId w:val="14"/>
            </w:numPr>
            <w:rPr>
              <w:rFonts w:asciiTheme="majorHAnsi" w:hAnsiTheme="majorHAnsi" w:cs="Open Sans"/>
            </w:rPr>
          </w:pPr>
          <w:r w:rsidRPr="00063F27">
            <w:rPr>
              <w:rFonts w:asciiTheme="majorHAnsi" w:hAnsiTheme="majorHAnsi" w:cs="Open Sans"/>
            </w:rPr>
            <w:t>Key Performance Indicators</w:t>
          </w:r>
          <w:r w:rsidRPr="00063F27">
            <w:rPr>
              <w:rFonts w:asciiTheme="majorHAnsi" w:hAnsiTheme="majorHAnsi" w:cs="Open Sans"/>
            </w:rPr>
            <w:ptab w:relativeTo="margin" w:alignment="right" w:leader="dot"/>
          </w:r>
          <w:r w:rsidRPr="00063F27">
            <w:rPr>
              <w:rFonts w:asciiTheme="majorHAnsi" w:hAnsiTheme="majorHAnsi" w:cs="Open Sans"/>
            </w:rPr>
            <w:t>10</w:t>
          </w:r>
        </w:p>
        <w:p w14:paraId="6EF7F600" w14:textId="77777777" w:rsidR="00893A69" w:rsidRPr="00063F27" w:rsidRDefault="00893A69" w:rsidP="00893A69">
          <w:pPr>
            <w:pStyle w:val="TOC1"/>
            <w:numPr>
              <w:ilvl w:val="0"/>
              <w:numId w:val="14"/>
            </w:numPr>
          </w:pPr>
          <w:r w:rsidRPr="00063F27">
            <w:t xml:space="preserve">Application Health – AvgRT Dashboard </w:t>
          </w:r>
          <w:r w:rsidRPr="00063F27">
            <w:ptab w:relativeTo="margin" w:alignment="right" w:leader="dot"/>
          </w:r>
          <w:r w:rsidRPr="00063F27">
            <w:t>12</w:t>
          </w:r>
        </w:p>
        <w:p w14:paraId="39A54854" w14:textId="77777777" w:rsidR="00893A69" w:rsidRPr="00063F27" w:rsidRDefault="00893A69" w:rsidP="00893A69">
          <w:pPr>
            <w:pStyle w:val="TOC2"/>
            <w:numPr>
              <w:ilvl w:val="1"/>
              <w:numId w:val="14"/>
            </w:numPr>
            <w:rPr>
              <w:rFonts w:asciiTheme="majorHAnsi" w:hAnsiTheme="majorHAnsi" w:cs="Open Sans"/>
            </w:rPr>
          </w:pPr>
          <w:r w:rsidRPr="00063F27">
            <w:rPr>
              <w:rFonts w:asciiTheme="majorHAnsi" w:hAnsiTheme="majorHAnsi" w:cs="Open Sans"/>
            </w:rPr>
            <w:t xml:space="preserve">Accessing the AvgRT Dashboard </w:t>
          </w:r>
          <w:r w:rsidRPr="00063F27">
            <w:rPr>
              <w:rFonts w:asciiTheme="majorHAnsi" w:hAnsiTheme="majorHAnsi" w:cs="Open Sans"/>
            </w:rPr>
            <w:ptab w:relativeTo="margin" w:alignment="right" w:leader="dot"/>
          </w:r>
          <w:r w:rsidRPr="00063F27">
            <w:rPr>
              <w:rFonts w:asciiTheme="majorHAnsi" w:hAnsiTheme="majorHAnsi" w:cs="Open Sans"/>
            </w:rPr>
            <w:t>12</w:t>
          </w:r>
        </w:p>
        <w:p w14:paraId="14D47F55" w14:textId="77777777" w:rsidR="00893A69" w:rsidRPr="00063F27" w:rsidRDefault="00893A69" w:rsidP="00893A69">
          <w:pPr>
            <w:pStyle w:val="TOC1"/>
            <w:numPr>
              <w:ilvl w:val="0"/>
              <w:numId w:val="14"/>
            </w:numPr>
          </w:pPr>
          <w:r w:rsidRPr="00063F27">
            <w:t xml:space="preserve">Application Health – General Dashboard </w:t>
          </w:r>
          <w:r w:rsidRPr="00063F27">
            <w:ptab w:relativeTo="margin" w:alignment="right" w:leader="dot"/>
          </w:r>
          <w:r w:rsidRPr="00063F27">
            <w:t>13</w:t>
          </w:r>
        </w:p>
        <w:p w14:paraId="372597ED" w14:textId="77777777" w:rsidR="00893A69" w:rsidRPr="00063F27" w:rsidRDefault="00893A69" w:rsidP="00893A69">
          <w:pPr>
            <w:pStyle w:val="TOC2"/>
            <w:numPr>
              <w:ilvl w:val="1"/>
              <w:numId w:val="14"/>
            </w:numPr>
            <w:rPr>
              <w:rFonts w:asciiTheme="majorHAnsi" w:hAnsiTheme="majorHAnsi" w:cs="Open Sans"/>
            </w:rPr>
          </w:pPr>
          <w:r w:rsidRPr="00063F27">
            <w:rPr>
              <w:rFonts w:asciiTheme="majorHAnsi" w:hAnsiTheme="majorHAnsi" w:cs="Open Sans"/>
            </w:rPr>
            <w:t xml:space="preserve">Accessing the General Dashboard </w:t>
          </w:r>
          <w:r w:rsidRPr="00063F27">
            <w:rPr>
              <w:rFonts w:asciiTheme="majorHAnsi" w:hAnsiTheme="majorHAnsi" w:cs="Open Sans"/>
            </w:rPr>
            <w:ptab w:relativeTo="margin" w:alignment="right" w:leader="dot"/>
          </w:r>
          <w:r w:rsidRPr="00063F27">
            <w:rPr>
              <w:rFonts w:asciiTheme="majorHAnsi" w:hAnsiTheme="majorHAnsi" w:cs="Open Sans"/>
            </w:rPr>
            <w:t>13</w:t>
          </w:r>
        </w:p>
        <w:p w14:paraId="384233D8" w14:textId="77777777" w:rsidR="00893A69" w:rsidRPr="00063F27" w:rsidRDefault="00893A69" w:rsidP="00893A69">
          <w:pPr>
            <w:pStyle w:val="TOC2"/>
            <w:numPr>
              <w:ilvl w:val="1"/>
              <w:numId w:val="14"/>
            </w:numPr>
            <w:rPr>
              <w:rFonts w:asciiTheme="majorHAnsi" w:hAnsiTheme="majorHAnsi" w:cs="Open Sans"/>
            </w:rPr>
          </w:pPr>
          <w:r w:rsidRPr="00063F27">
            <w:rPr>
              <w:rFonts w:asciiTheme="majorHAnsi" w:hAnsiTheme="majorHAnsi" w:cs="Open Sans"/>
            </w:rPr>
            <w:t xml:space="preserve">Transaction Flow </w:t>
          </w:r>
          <w:r w:rsidRPr="00063F27">
            <w:rPr>
              <w:rFonts w:asciiTheme="majorHAnsi" w:hAnsiTheme="majorHAnsi" w:cs="Open Sans"/>
            </w:rPr>
            <w:ptab w:relativeTo="margin" w:alignment="right" w:leader="dot"/>
          </w:r>
          <w:r w:rsidRPr="00063F27">
            <w:rPr>
              <w:rFonts w:asciiTheme="majorHAnsi" w:hAnsiTheme="majorHAnsi" w:cs="Open Sans"/>
            </w:rPr>
            <w:t>13</w:t>
          </w:r>
        </w:p>
        <w:p w14:paraId="5ECBA9A7" w14:textId="77777777" w:rsidR="00893A69" w:rsidRPr="00063F27" w:rsidRDefault="00893A69" w:rsidP="00893A69">
          <w:pPr>
            <w:pStyle w:val="TOC1"/>
            <w:numPr>
              <w:ilvl w:val="0"/>
              <w:numId w:val="14"/>
            </w:numPr>
          </w:pPr>
          <w:r w:rsidRPr="00063F27">
            <w:t xml:space="preserve">Host Health – Host Health Dashboard </w:t>
          </w:r>
          <w:r w:rsidRPr="00063F27">
            <w:ptab w:relativeTo="margin" w:alignment="right" w:leader="dot"/>
          </w:r>
          <w:r w:rsidRPr="00063F27">
            <w:t>15</w:t>
          </w:r>
        </w:p>
        <w:p w14:paraId="463850BF" w14:textId="77777777" w:rsidR="00893A69" w:rsidRPr="00063F27" w:rsidRDefault="00893A69" w:rsidP="00893A69">
          <w:pPr>
            <w:pStyle w:val="TOC2"/>
            <w:numPr>
              <w:ilvl w:val="1"/>
              <w:numId w:val="14"/>
            </w:numPr>
            <w:rPr>
              <w:rFonts w:asciiTheme="majorHAnsi" w:hAnsiTheme="majorHAnsi" w:cs="Open Sans"/>
            </w:rPr>
          </w:pPr>
          <w:r w:rsidRPr="00063F27">
            <w:rPr>
              <w:rFonts w:asciiTheme="majorHAnsi" w:hAnsiTheme="majorHAnsi" w:cs="Open Sans"/>
            </w:rPr>
            <w:t xml:space="preserve">Accessing the Host Health Dashboard </w:t>
          </w:r>
          <w:r w:rsidRPr="00063F27">
            <w:rPr>
              <w:rFonts w:asciiTheme="majorHAnsi" w:hAnsiTheme="majorHAnsi" w:cs="Open Sans"/>
            </w:rPr>
            <w:ptab w:relativeTo="margin" w:alignment="right" w:leader="dot"/>
          </w:r>
          <w:r w:rsidRPr="00063F27">
            <w:rPr>
              <w:rFonts w:asciiTheme="majorHAnsi" w:hAnsiTheme="majorHAnsi" w:cs="Open Sans"/>
            </w:rPr>
            <w:t>15</w:t>
          </w:r>
        </w:p>
        <w:p w14:paraId="797E8A7F" w14:textId="77777777" w:rsidR="00893A69" w:rsidRPr="00063F27" w:rsidRDefault="00893A69" w:rsidP="00893A69">
          <w:pPr>
            <w:pStyle w:val="TOC1"/>
            <w:numPr>
              <w:ilvl w:val="0"/>
              <w:numId w:val="14"/>
            </w:numPr>
          </w:pPr>
          <w:r w:rsidRPr="00063F27">
            <w:t xml:space="preserve">Host Health – Process Health Dashboard </w:t>
          </w:r>
          <w:r w:rsidRPr="00063F27">
            <w:ptab w:relativeTo="margin" w:alignment="right" w:leader="dot"/>
          </w:r>
          <w:r w:rsidRPr="00063F27">
            <w:t>16</w:t>
          </w:r>
        </w:p>
        <w:p w14:paraId="0694258C" w14:textId="77777777" w:rsidR="00893A69" w:rsidRPr="00063F27" w:rsidRDefault="00893A69" w:rsidP="00893A69">
          <w:pPr>
            <w:pStyle w:val="TOC2"/>
            <w:numPr>
              <w:ilvl w:val="1"/>
              <w:numId w:val="14"/>
            </w:numPr>
            <w:rPr>
              <w:rFonts w:asciiTheme="majorHAnsi" w:hAnsiTheme="majorHAnsi" w:cs="Open Sans"/>
            </w:rPr>
          </w:pPr>
          <w:r w:rsidRPr="00063F27">
            <w:rPr>
              <w:rFonts w:asciiTheme="majorHAnsi" w:hAnsiTheme="majorHAnsi" w:cs="Open Sans"/>
            </w:rPr>
            <w:t xml:space="preserve">Accessing the Process Health Dashboard </w:t>
          </w:r>
          <w:r w:rsidRPr="00063F27">
            <w:rPr>
              <w:rFonts w:asciiTheme="majorHAnsi" w:hAnsiTheme="majorHAnsi" w:cs="Open Sans"/>
            </w:rPr>
            <w:ptab w:relativeTo="margin" w:alignment="right" w:leader="dot"/>
          </w:r>
          <w:r w:rsidRPr="00063F27">
            <w:rPr>
              <w:rFonts w:asciiTheme="majorHAnsi" w:hAnsiTheme="majorHAnsi" w:cs="Open Sans"/>
            </w:rPr>
            <w:t>16</w:t>
          </w:r>
        </w:p>
        <w:p w14:paraId="7C7125A0" w14:textId="77777777" w:rsidR="00893A69" w:rsidRPr="00063F27" w:rsidRDefault="00893A69" w:rsidP="00893A69">
          <w:pPr>
            <w:pStyle w:val="TOC3"/>
            <w:rPr>
              <w:rFonts w:asciiTheme="majorHAnsi" w:hAnsiTheme="majorHAnsi" w:cs="Open Sans"/>
            </w:rPr>
          </w:pPr>
        </w:p>
      </w:sdtContent>
    </w:sdt>
    <w:p w14:paraId="484CF84F" w14:textId="77777777" w:rsidR="00465A80" w:rsidRPr="0047158A" w:rsidRDefault="00465A80" w:rsidP="00465A80">
      <w:pPr>
        <w:tabs>
          <w:tab w:val="left" w:pos="720"/>
          <w:tab w:val="left" w:pos="1530"/>
          <w:tab w:val="right" w:pos="1620"/>
          <w:tab w:val="left" w:leader="dot" w:pos="10080"/>
          <w:tab w:val="right" w:pos="10800"/>
        </w:tabs>
        <w:spacing w:before="240"/>
        <w:ind w:left="360"/>
        <w:rPr>
          <w:rFonts w:ascii="Arial" w:hAnsi="Arial"/>
          <w:sz w:val="22"/>
        </w:rPr>
      </w:pPr>
    </w:p>
    <w:p w14:paraId="4BDEC338" w14:textId="77777777" w:rsidR="00465A80" w:rsidRDefault="00465A80" w:rsidP="00465A80">
      <w:pPr>
        <w:ind w:left="-360"/>
        <w:jc w:val="center"/>
      </w:pPr>
    </w:p>
    <w:p w14:paraId="3BF410FD" w14:textId="77777777" w:rsidR="00465A80" w:rsidRDefault="00465A80" w:rsidP="00465A80">
      <w:pPr>
        <w:ind w:left="-360"/>
        <w:jc w:val="center"/>
      </w:pPr>
    </w:p>
    <w:p w14:paraId="1D3C84FE" w14:textId="77777777" w:rsidR="00465A80" w:rsidRDefault="00465A80" w:rsidP="00465A80">
      <w:pPr>
        <w:ind w:left="-360"/>
        <w:jc w:val="center"/>
      </w:pPr>
    </w:p>
    <w:p w14:paraId="5B0710C3" w14:textId="77777777" w:rsidR="00291FAD" w:rsidRDefault="00291FAD">
      <w:pPr>
        <w:rPr>
          <w:rFonts w:ascii="Arial" w:hAnsi="Arial"/>
          <w:color w:val="6EA634"/>
          <w:sz w:val="28"/>
        </w:rPr>
      </w:pPr>
      <w:r>
        <w:br w:type="page"/>
      </w:r>
    </w:p>
    <w:p w14:paraId="17161F54" w14:textId="77777777" w:rsidR="00893A69" w:rsidRPr="00061135" w:rsidRDefault="00893A69" w:rsidP="00893A69">
      <w:pPr>
        <w:pStyle w:val="Heading1"/>
        <w:jc w:val="center"/>
        <w:rPr>
          <w:rFonts w:asciiTheme="majorHAnsi" w:hAnsiTheme="majorHAnsi" w:cs="Open Sans"/>
          <w:color w:val="1496FF" w:themeColor="accent1"/>
          <w:sz w:val="40"/>
          <w:szCs w:val="40"/>
        </w:rPr>
      </w:pPr>
      <w:bookmarkStart w:id="2" w:name="_Toc139258291"/>
      <w:bookmarkStart w:id="3" w:name="_Toc144656929"/>
      <w:bookmarkStart w:id="4" w:name="_Toc451340546"/>
      <w:bookmarkStart w:id="5" w:name="_Toc139258292"/>
      <w:bookmarkStart w:id="6" w:name="_Toc144656930"/>
      <w:bookmarkStart w:id="7" w:name="_Toc451340547"/>
      <w:bookmarkStart w:id="8" w:name="_Toc144656931"/>
      <w:bookmarkStart w:id="9" w:name="_Toc451340548"/>
      <w:bookmarkStart w:id="10" w:name="_Toc139258294"/>
      <w:bookmarkStart w:id="11" w:name="_Toc144656932"/>
      <w:bookmarkEnd w:id="2"/>
      <w:bookmarkEnd w:id="3"/>
      <w:bookmarkEnd w:id="4"/>
      <w:bookmarkEnd w:id="5"/>
      <w:bookmarkEnd w:id="6"/>
      <w:bookmarkEnd w:id="7"/>
      <w:bookmarkEnd w:id="8"/>
      <w:bookmarkEnd w:id="9"/>
      <w:bookmarkEnd w:id="10"/>
      <w:bookmarkEnd w:id="11"/>
      <w:r w:rsidRPr="00061135">
        <w:rPr>
          <w:rFonts w:asciiTheme="majorHAnsi" w:hAnsiTheme="majorHAnsi" w:cs="Open Sans"/>
          <w:color w:val="1496FF" w:themeColor="accent1"/>
          <w:sz w:val="40"/>
          <w:szCs w:val="40"/>
        </w:rPr>
        <w:lastRenderedPageBreak/>
        <w:t>Application Health – Verification of Alerts</w:t>
      </w:r>
    </w:p>
    <w:p w14:paraId="46BC989B" w14:textId="77777777" w:rsidR="00893A69" w:rsidRPr="00063F27" w:rsidRDefault="00893A69" w:rsidP="00893A69">
      <w:pPr>
        <w:pStyle w:val="H1Dynatrace"/>
        <w:rPr>
          <w:rFonts w:asciiTheme="majorHAnsi" w:hAnsiTheme="majorHAnsi"/>
          <w:color w:val="auto"/>
          <w:sz w:val="24"/>
          <w:szCs w:val="24"/>
        </w:rPr>
      </w:pPr>
      <w:r w:rsidRPr="00063F27">
        <w:rPr>
          <w:rFonts w:asciiTheme="majorHAnsi" w:hAnsiTheme="majorHAnsi"/>
          <w:color w:val="auto"/>
          <w:sz w:val="24"/>
          <w:szCs w:val="24"/>
        </w:rPr>
        <w:t>Incidents are when Dynatrace detects problems or threshold violations. The Event Management Team selects the KPI (Key Performance Indicators) to be alerted on in production. The following explains how to verify alerts that Dynatrace has sent to BPPM.</w:t>
      </w:r>
    </w:p>
    <w:p w14:paraId="4C3749E6" w14:textId="77777777" w:rsidR="00893A69" w:rsidRPr="00063F27" w:rsidRDefault="00893A69" w:rsidP="00893A69">
      <w:pPr>
        <w:pStyle w:val="H1Dynatrace"/>
        <w:rPr>
          <w:rFonts w:asciiTheme="majorHAnsi" w:hAnsiTheme="majorHAnsi"/>
          <w:color w:val="auto"/>
          <w:sz w:val="24"/>
          <w:szCs w:val="24"/>
        </w:rPr>
      </w:pPr>
    </w:p>
    <w:p w14:paraId="001AE35C" w14:textId="77777777" w:rsidR="00893A69" w:rsidRPr="00063F27" w:rsidRDefault="00893A69" w:rsidP="00893A69">
      <w:pPr>
        <w:pStyle w:val="JasonHeader"/>
        <w:rPr>
          <w:rFonts w:asciiTheme="majorHAnsi" w:hAnsiTheme="majorHAnsi"/>
        </w:rPr>
      </w:pPr>
      <w:r w:rsidRPr="00063F27">
        <w:rPr>
          <w:rFonts w:asciiTheme="majorHAnsi" w:hAnsiTheme="majorHAnsi"/>
        </w:rPr>
        <w:t>Accessing the Incidents Dashlet</w:t>
      </w:r>
    </w:p>
    <w:p w14:paraId="2290FBFE" w14:textId="77777777" w:rsidR="00893A69" w:rsidRPr="00063F27" w:rsidRDefault="00893A69" w:rsidP="00893A69">
      <w:pPr>
        <w:pStyle w:val="H1Dynatrace"/>
        <w:rPr>
          <w:rFonts w:asciiTheme="majorHAnsi" w:hAnsiTheme="majorHAnsi"/>
          <w:color w:val="auto"/>
          <w:sz w:val="24"/>
          <w:szCs w:val="24"/>
        </w:rPr>
      </w:pPr>
      <w:r w:rsidRPr="00063F27">
        <w:rPr>
          <w:rFonts w:asciiTheme="majorHAnsi" w:hAnsiTheme="majorHAnsi"/>
          <w:color w:val="auto"/>
          <w:sz w:val="24"/>
          <w:szCs w:val="24"/>
        </w:rPr>
        <w:tab/>
        <w:t>Open the Cockpit from the left side of the Dynatrace Client</w:t>
      </w:r>
    </w:p>
    <w:p w14:paraId="2F200243" w14:textId="77777777" w:rsidR="00893A69" w:rsidRPr="00063F27" w:rsidRDefault="00893A69" w:rsidP="00893A69">
      <w:pPr>
        <w:pStyle w:val="H1Dynatrace"/>
        <w:rPr>
          <w:rFonts w:asciiTheme="majorHAnsi" w:hAnsiTheme="majorHAnsi"/>
          <w:color w:val="auto"/>
          <w:sz w:val="24"/>
          <w:szCs w:val="24"/>
        </w:rPr>
      </w:pPr>
      <w:r w:rsidRPr="00063F27">
        <w:rPr>
          <w:rFonts w:asciiTheme="majorHAnsi" w:hAnsiTheme="majorHAnsi"/>
          <w:color w:val="auto"/>
          <w:sz w:val="24"/>
          <w:szCs w:val="24"/>
        </w:rPr>
        <w:tab/>
        <w:t>Open the appropriate Dynatrace Server</w:t>
      </w:r>
    </w:p>
    <w:p w14:paraId="7A039509" w14:textId="77777777" w:rsidR="00893A69" w:rsidRPr="00063F27" w:rsidRDefault="00893A69" w:rsidP="00893A69">
      <w:pPr>
        <w:pStyle w:val="H1Dynatrace"/>
        <w:rPr>
          <w:rFonts w:asciiTheme="majorHAnsi" w:hAnsiTheme="majorHAnsi"/>
          <w:color w:val="auto"/>
          <w:sz w:val="24"/>
          <w:szCs w:val="24"/>
        </w:rPr>
      </w:pPr>
      <w:r w:rsidRPr="00063F27">
        <w:rPr>
          <w:rFonts w:asciiTheme="majorHAnsi" w:hAnsiTheme="majorHAnsi"/>
          <w:color w:val="auto"/>
          <w:sz w:val="24"/>
          <w:szCs w:val="24"/>
        </w:rPr>
        <w:tab/>
        <w:t>Right Click on the Incidents Dashlet and select “Open in a new Dashboard”</w:t>
      </w:r>
    </w:p>
    <w:p w14:paraId="76796C28" w14:textId="77777777" w:rsidR="00893A69" w:rsidRPr="00063F27" w:rsidRDefault="00893A69" w:rsidP="00893A69">
      <w:pPr>
        <w:pStyle w:val="H1Dynatrace"/>
        <w:rPr>
          <w:rFonts w:asciiTheme="majorHAnsi" w:hAnsiTheme="majorHAnsi"/>
          <w:color w:val="auto"/>
          <w:sz w:val="24"/>
          <w:szCs w:val="24"/>
        </w:rPr>
      </w:pPr>
    </w:p>
    <w:p w14:paraId="71391E50" w14:textId="756BE330" w:rsidR="00893A69" w:rsidRPr="00063F27" w:rsidRDefault="00893A69" w:rsidP="00893A69">
      <w:pPr>
        <w:pStyle w:val="H1Dynatrace"/>
        <w:rPr>
          <w:rFonts w:asciiTheme="majorHAnsi" w:hAnsiTheme="majorHAnsi"/>
          <w:color w:val="auto"/>
          <w:sz w:val="24"/>
          <w:szCs w:val="24"/>
        </w:rPr>
      </w:pPr>
      <w:r w:rsidRPr="00063F27">
        <w:rPr>
          <w:rFonts w:asciiTheme="majorHAnsi" w:hAnsiTheme="majorHAnsi"/>
          <w:noProof/>
        </w:rPr>
        <w:drawing>
          <wp:inline distT="0" distB="0" distL="0" distR="0" wp14:anchorId="50D2AE8B" wp14:editId="3D7EF784">
            <wp:extent cx="3429000" cy="3638550"/>
            <wp:effectExtent l="0" t="0" r="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9000" cy="3638550"/>
                    </a:xfrm>
                    <a:prstGeom prst="rect">
                      <a:avLst/>
                    </a:prstGeom>
                  </pic:spPr>
                </pic:pic>
              </a:graphicData>
            </a:graphic>
          </wp:inline>
        </w:drawing>
      </w:r>
    </w:p>
    <w:p w14:paraId="374CCF56" w14:textId="77777777" w:rsidR="00893A69" w:rsidRPr="00063F27" w:rsidRDefault="00893A69" w:rsidP="00893A69">
      <w:pPr>
        <w:pStyle w:val="H1Dynatrace"/>
        <w:ind w:left="720"/>
        <w:rPr>
          <w:rFonts w:asciiTheme="majorHAnsi" w:hAnsiTheme="majorHAnsi"/>
          <w:color w:val="auto"/>
          <w:sz w:val="24"/>
          <w:szCs w:val="24"/>
        </w:rPr>
      </w:pPr>
      <w:r w:rsidRPr="00063F27">
        <w:rPr>
          <w:rFonts w:asciiTheme="majorHAnsi" w:hAnsiTheme="majorHAnsi"/>
          <w:color w:val="auto"/>
          <w:sz w:val="24"/>
          <w:szCs w:val="24"/>
        </w:rPr>
        <w:t>Select the appropriate system profile per your environment and the appropriate timeframe</w:t>
      </w:r>
    </w:p>
    <w:p w14:paraId="18BADBDA" w14:textId="77777777" w:rsidR="00893A69" w:rsidRPr="00063F27" w:rsidRDefault="00893A69" w:rsidP="00893A69">
      <w:pPr>
        <w:pStyle w:val="H1Dynatrace"/>
        <w:ind w:left="720"/>
        <w:rPr>
          <w:rFonts w:asciiTheme="majorHAnsi" w:hAnsiTheme="majorHAnsi"/>
          <w:color w:val="auto"/>
          <w:sz w:val="24"/>
          <w:szCs w:val="24"/>
        </w:rPr>
      </w:pPr>
      <w:r w:rsidRPr="00063F27">
        <w:rPr>
          <w:rFonts w:asciiTheme="majorHAnsi" w:hAnsiTheme="majorHAnsi"/>
          <w:noProof/>
        </w:rPr>
        <w:drawing>
          <wp:inline distT="0" distB="0" distL="0" distR="0" wp14:anchorId="4AEA67CE" wp14:editId="1D9D3669">
            <wp:extent cx="5543550" cy="1771650"/>
            <wp:effectExtent l="0" t="0" r="0"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1771650"/>
                    </a:xfrm>
                    <a:prstGeom prst="rect">
                      <a:avLst/>
                    </a:prstGeom>
                    <a:noFill/>
                    <a:ln>
                      <a:noFill/>
                    </a:ln>
                  </pic:spPr>
                </pic:pic>
              </a:graphicData>
            </a:graphic>
          </wp:inline>
        </w:drawing>
      </w:r>
    </w:p>
    <w:p w14:paraId="53910A38" w14:textId="77777777" w:rsidR="00893A69" w:rsidRPr="00063F27" w:rsidRDefault="00893A69" w:rsidP="00893A69">
      <w:pPr>
        <w:pStyle w:val="H1Dynatrace"/>
        <w:ind w:left="720"/>
        <w:rPr>
          <w:rFonts w:asciiTheme="majorHAnsi" w:hAnsiTheme="majorHAnsi"/>
          <w:color w:val="auto"/>
          <w:sz w:val="24"/>
          <w:szCs w:val="24"/>
        </w:rPr>
      </w:pPr>
    </w:p>
    <w:p w14:paraId="7E41DFE1" w14:textId="77777777" w:rsidR="00893A69" w:rsidRPr="00063F27" w:rsidRDefault="00893A69" w:rsidP="00893A69">
      <w:pPr>
        <w:pStyle w:val="JasonHeader"/>
        <w:rPr>
          <w:rFonts w:asciiTheme="majorHAnsi" w:hAnsiTheme="majorHAnsi"/>
        </w:rPr>
      </w:pPr>
      <w:r w:rsidRPr="00063F27">
        <w:rPr>
          <w:rFonts w:asciiTheme="majorHAnsi" w:hAnsiTheme="majorHAnsi"/>
        </w:rPr>
        <w:t>Which Dashboard do I open?</w:t>
      </w:r>
    </w:p>
    <w:p w14:paraId="4036BD44" w14:textId="77777777" w:rsidR="00893A69" w:rsidRPr="00063F27" w:rsidRDefault="00893A69" w:rsidP="00893A69">
      <w:pPr>
        <w:pStyle w:val="H1Dynatrace"/>
        <w:rPr>
          <w:rFonts w:asciiTheme="majorHAnsi" w:hAnsiTheme="majorHAnsi"/>
          <w:color w:val="auto"/>
          <w:sz w:val="24"/>
          <w:szCs w:val="24"/>
        </w:rPr>
      </w:pPr>
      <w:r w:rsidRPr="00063F27">
        <w:rPr>
          <w:rFonts w:asciiTheme="majorHAnsi" w:hAnsiTheme="majorHAnsi"/>
          <w:color w:val="auto"/>
          <w:sz w:val="24"/>
          <w:szCs w:val="24"/>
        </w:rPr>
        <w:t>There are many dashboards and views to view trending on these incidents/alerts; however, here is an easy process to decide which dashboard to open.</w:t>
      </w:r>
    </w:p>
    <w:p w14:paraId="0F079D5E" w14:textId="77777777" w:rsidR="00893A69" w:rsidRPr="00063F27" w:rsidRDefault="00893A69" w:rsidP="00893A69">
      <w:pPr>
        <w:pStyle w:val="H1Dynatrace"/>
        <w:rPr>
          <w:rFonts w:asciiTheme="majorHAnsi" w:hAnsiTheme="majorHAnsi"/>
          <w:color w:val="auto"/>
          <w:sz w:val="24"/>
          <w:szCs w:val="24"/>
        </w:rPr>
      </w:pPr>
      <w:r w:rsidRPr="00063F27">
        <w:rPr>
          <w:rFonts w:asciiTheme="majorHAnsi" w:hAnsiTheme="majorHAnsi"/>
          <w:color w:val="auto"/>
          <w:sz w:val="24"/>
          <w:szCs w:val="24"/>
        </w:rPr>
        <w:tab/>
      </w:r>
    </w:p>
    <w:p w14:paraId="322CD373" w14:textId="77777777" w:rsidR="00893A69" w:rsidRPr="00063F27" w:rsidRDefault="00893A69" w:rsidP="00893A69">
      <w:pPr>
        <w:pStyle w:val="H1Dynatrace"/>
        <w:rPr>
          <w:rFonts w:asciiTheme="majorHAnsi" w:hAnsiTheme="majorHAnsi"/>
          <w:color w:val="auto"/>
          <w:sz w:val="24"/>
          <w:szCs w:val="24"/>
        </w:rPr>
      </w:pPr>
      <w:r w:rsidRPr="00063F27">
        <w:rPr>
          <w:rFonts w:asciiTheme="majorHAnsi" w:hAnsiTheme="majorHAnsi"/>
          <w:color w:val="auto"/>
          <w:sz w:val="24"/>
          <w:szCs w:val="24"/>
        </w:rPr>
        <w:tab/>
        <w:t>Which application is it?</w:t>
      </w:r>
    </w:p>
    <w:p w14:paraId="7CB8B45F" w14:textId="77777777" w:rsidR="00893A69" w:rsidRPr="00063F27" w:rsidRDefault="00893A69" w:rsidP="00893A69">
      <w:pPr>
        <w:pStyle w:val="H1Dynatrace"/>
        <w:rPr>
          <w:rFonts w:asciiTheme="majorHAnsi" w:hAnsiTheme="majorHAnsi"/>
          <w:color w:val="auto"/>
          <w:sz w:val="24"/>
          <w:szCs w:val="24"/>
        </w:rPr>
      </w:pPr>
      <w:r w:rsidRPr="00063F27">
        <w:rPr>
          <w:rFonts w:asciiTheme="majorHAnsi" w:hAnsiTheme="majorHAnsi"/>
          <w:color w:val="auto"/>
          <w:sz w:val="24"/>
          <w:szCs w:val="24"/>
        </w:rPr>
        <w:tab/>
        <w:t>Is the metric a host/process metrics?</w:t>
      </w:r>
    </w:p>
    <w:p w14:paraId="54EC994C" w14:textId="77777777" w:rsidR="00893A69" w:rsidRPr="00063F27" w:rsidRDefault="00893A69" w:rsidP="00893A69">
      <w:pPr>
        <w:pStyle w:val="H1Dynatrace"/>
        <w:numPr>
          <w:ilvl w:val="0"/>
          <w:numId w:val="12"/>
        </w:numPr>
        <w:rPr>
          <w:rFonts w:asciiTheme="majorHAnsi" w:hAnsiTheme="majorHAnsi"/>
          <w:color w:val="auto"/>
          <w:sz w:val="24"/>
          <w:szCs w:val="24"/>
        </w:rPr>
      </w:pPr>
      <w:r w:rsidRPr="00063F27">
        <w:rPr>
          <w:rFonts w:asciiTheme="majorHAnsi" w:hAnsiTheme="majorHAnsi"/>
          <w:color w:val="auto"/>
          <w:sz w:val="24"/>
          <w:szCs w:val="24"/>
        </w:rPr>
        <w:t xml:space="preserve"> Host and Process Metrics can be found in the Host Health Overview Dashboard for that application</w:t>
      </w:r>
    </w:p>
    <w:p w14:paraId="13C1CAF5" w14:textId="77777777" w:rsidR="00893A69" w:rsidRPr="00063F27" w:rsidRDefault="00893A69" w:rsidP="00893A69">
      <w:pPr>
        <w:pStyle w:val="H1Dynatrace"/>
        <w:ind w:left="720"/>
        <w:rPr>
          <w:rFonts w:asciiTheme="majorHAnsi" w:hAnsiTheme="majorHAnsi"/>
          <w:color w:val="auto"/>
          <w:sz w:val="24"/>
          <w:szCs w:val="24"/>
        </w:rPr>
      </w:pPr>
      <w:r w:rsidRPr="00063F27">
        <w:rPr>
          <w:rFonts w:asciiTheme="majorHAnsi" w:hAnsiTheme="majorHAnsi"/>
          <w:color w:val="auto"/>
          <w:sz w:val="24"/>
          <w:szCs w:val="24"/>
        </w:rPr>
        <w:t>Is the metric named one of the following? – Response Time Degraded, Response Time Degraded for Slow Requests, or Failure Rate Too High</w:t>
      </w:r>
    </w:p>
    <w:p w14:paraId="0C93E463" w14:textId="77777777" w:rsidR="00893A69" w:rsidRPr="00063F27" w:rsidRDefault="00893A69" w:rsidP="00893A69">
      <w:pPr>
        <w:pStyle w:val="H1Dynatrace"/>
        <w:numPr>
          <w:ilvl w:val="0"/>
          <w:numId w:val="12"/>
        </w:numPr>
        <w:rPr>
          <w:rFonts w:asciiTheme="majorHAnsi" w:hAnsiTheme="majorHAnsi"/>
          <w:color w:val="auto"/>
          <w:sz w:val="24"/>
          <w:szCs w:val="24"/>
        </w:rPr>
      </w:pPr>
      <w:r w:rsidRPr="00063F27">
        <w:rPr>
          <w:rFonts w:asciiTheme="majorHAnsi" w:hAnsiTheme="majorHAnsi"/>
          <w:color w:val="auto"/>
          <w:sz w:val="24"/>
          <w:szCs w:val="24"/>
        </w:rPr>
        <w:t xml:space="preserve"> These metrics are all visible in the Application Overview Dashboard</w:t>
      </w:r>
    </w:p>
    <w:p w14:paraId="20AD531A" w14:textId="77777777" w:rsidR="00893A69" w:rsidRPr="00063F27" w:rsidRDefault="00893A69" w:rsidP="00893A69">
      <w:pPr>
        <w:pStyle w:val="H1Dynatrace"/>
        <w:ind w:left="720"/>
        <w:rPr>
          <w:rFonts w:asciiTheme="majorHAnsi" w:hAnsiTheme="majorHAnsi"/>
          <w:color w:val="auto"/>
          <w:sz w:val="24"/>
          <w:szCs w:val="24"/>
        </w:rPr>
      </w:pPr>
      <w:r w:rsidRPr="00063F27">
        <w:rPr>
          <w:rFonts w:asciiTheme="majorHAnsi" w:hAnsiTheme="majorHAnsi"/>
          <w:color w:val="auto"/>
          <w:sz w:val="24"/>
          <w:szCs w:val="24"/>
        </w:rPr>
        <w:t>All other metrics are available in an AvgRT, Overview, or Custom Dashboard per application.</w:t>
      </w:r>
    </w:p>
    <w:p w14:paraId="3459DB92" w14:textId="77777777" w:rsidR="00893A69" w:rsidRPr="00063F27" w:rsidRDefault="00893A69" w:rsidP="00893A69">
      <w:pPr>
        <w:pStyle w:val="H1Dynatrace"/>
        <w:ind w:left="720"/>
        <w:rPr>
          <w:rFonts w:asciiTheme="majorHAnsi" w:hAnsiTheme="majorHAnsi"/>
          <w:color w:val="auto"/>
          <w:sz w:val="24"/>
          <w:szCs w:val="24"/>
        </w:rPr>
      </w:pPr>
    </w:p>
    <w:p w14:paraId="764942AF" w14:textId="77777777" w:rsidR="00893A69" w:rsidRPr="00063F27" w:rsidRDefault="00893A69" w:rsidP="00893A69">
      <w:pPr>
        <w:pStyle w:val="H1Dynatrace"/>
        <w:ind w:left="720"/>
        <w:rPr>
          <w:rFonts w:asciiTheme="majorHAnsi" w:hAnsiTheme="majorHAnsi"/>
          <w:color w:val="auto"/>
          <w:sz w:val="24"/>
          <w:szCs w:val="24"/>
        </w:rPr>
      </w:pPr>
    </w:p>
    <w:p w14:paraId="73901AD3" w14:textId="77777777" w:rsidR="00893A69" w:rsidRPr="00063F27" w:rsidRDefault="00893A69" w:rsidP="00893A69">
      <w:pPr>
        <w:pStyle w:val="H1Dynatrace"/>
        <w:ind w:left="720"/>
        <w:rPr>
          <w:rFonts w:asciiTheme="majorHAnsi" w:hAnsiTheme="majorHAnsi"/>
          <w:color w:val="auto"/>
          <w:sz w:val="24"/>
          <w:szCs w:val="24"/>
        </w:rPr>
      </w:pPr>
    </w:p>
    <w:p w14:paraId="7A61F62D" w14:textId="77777777" w:rsidR="00893A69" w:rsidRPr="00063F27" w:rsidRDefault="00893A69" w:rsidP="00893A69">
      <w:pPr>
        <w:pStyle w:val="H1Dynatrace"/>
        <w:ind w:left="720"/>
        <w:rPr>
          <w:rFonts w:asciiTheme="majorHAnsi" w:hAnsiTheme="majorHAnsi"/>
          <w:color w:val="auto"/>
          <w:sz w:val="24"/>
          <w:szCs w:val="24"/>
        </w:rPr>
      </w:pPr>
    </w:p>
    <w:p w14:paraId="1B2E2159" w14:textId="77777777" w:rsidR="00893A69" w:rsidRPr="00063F27" w:rsidRDefault="00893A69" w:rsidP="00893A69">
      <w:pPr>
        <w:pStyle w:val="H1Dynatrace"/>
        <w:ind w:left="720"/>
        <w:rPr>
          <w:rFonts w:asciiTheme="majorHAnsi" w:hAnsiTheme="majorHAnsi"/>
          <w:color w:val="auto"/>
          <w:sz w:val="24"/>
          <w:szCs w:val="24"/>
        </w:rPr>
      </w:pPr>
    </w:p>
    <w:p w14:paraId="53C216B1" w14:textId="77777777" w:rsidR="00893A69" w:rsidRPr="00063F27" w:rsidRDefault="00893A69" w:rsidP="00893A69">
      <w:pPr>
        <w:pStyle w:val="H1Dynatrace"/>
        <w:ind w:left="720"/>
        <w:rPr>
          <w:rFonts w:asciiTheme="majorHAnsi" w:hAnsiTheme="majorHAnsi"/>
          <w:color w:val="auto"/>
          <w:sz w:val="24"/>
          <w:szCs w:val="24"/>
        </w:rPr>
      </w:pPr>
    </w:p>
    <w:p w14:paraId="57ED6974" w14:textId="77777777" w:rsidR="00893A69" w:rsidRPr="00063F27" w:rsidRDefault="00893A69" w:rsidP="00893A69">
      <w:pPr>
        <w:pStyle w:val="H1Dynatrace"/>
        <w:ind w:left="720"/>
        <w:rPr>
          <w:rFonts w:asciiTheme="majorHAnsi" w:hAnsiTheme="majorHAnsi"/>
          <w:color w:val="auto"/>
          <w:sz w:val="24"/>
          <w:szCs w:val="24"/>
        </w:rPr>
      </w:pPr>
    </w:p>
    <w:p w14:paraId="49F36939" w14:textId="77777777" w:rsidR="00893A69" w:rsidRPr="00063F27" w:rsidRDefault="00893A69" w:rsidP="00893A69">
      <w:pPr>
        <w:pStyle w:val="H1Dynatrace"/>
        <w:ind w:left="720"/>
        <w:rPr>
          <w:rFonts w:asciiTheme="majorHAnsi" w:hAnsiTheme="majorHAnsi"/>
          <w:color w:val="auto"/>
          <w:sz w:val="24"/>
          <w:szCs w:val="24"/>
        </w:rPr>
      </w:pPr>
    </w:p>
    <w:p w14:paraId="240244DD" w14:textId="77777777" w:rsidR="00893A69" w:rsidRDefault="00893A69">
      <w:pPr>
        <w:rPr>
          <w:rFonts w:asciiTheme="majorHAnsi" w:hAnsiTheme="majorHAnsi" w:cs="Open Sans"/>
          <w:b/>
          <w:bCs/>
          <w:caps/>
          <w:color w:val="0090B6"/>
          <w:kern w:val="32"/>
          <w:sz w:val="40"/>
          <w:szCs w:val="40"/>
        </w:rPr>
      </w:pPr>
      <w:r>
        <w:rPr>
          <w:rFonts w:asciiTheme="majorHAnsi" w:hAnsiTheme="majorHAnsi" w:cs="Open Sans"/>
          <w:color w:val="0090B6"/>
          <w:sz w:val="40"/>
          <w:szCs w:val="40"/>
        </w:rPr>
        <w:br w:type="page"/>
      </w:r>
    </w:p>
    <w:p w14:paraId="1A1880A2" w14:textId="46F79B01" w:rsidR="00893A69" w:rsidRPr="00061135" w:rsidRDefault="00893A69" w:rsidP="00893A69">
      <w:pPr>
        <w:pStyle w:val="Heading1"/>
        <w:jc w:val="center"/>
        <w:rPr>
          <w:rFonts w:asciiTheme="majorHAnsi" w:hAnsiTheme="majorHAnsi" w:cs="Open Sans"/>
          <w:color w:val="1496FF" w:themeColor="accent1"/>
          <w:sz w:val="40"/>
          <w:szCs w:val="40"/>
        </w:rPr>
      </w:pPr>
      <w:r w:rsidRPr="00061135">
        <w:rPr>
          <w:rFonts w:asciiTheme="majorHAnsi" w:hAnsiTheme="majorHAnsi" w:cs="Open Sans"/>
          <w:color w:val="1496FF" w:themeColor="accent1"/>
          <w:sz w:val="40"/>
          <w:szCs w:val="40"/>
        </w:rPr>
        <w:lastRenderedPageBreak/>
        <w:t>Application Health – Monitoring Overview</w:t>
      </w:r>
    </w:p>
    <w:p w14:paraId="390B80EC" w14:textId="77777777" w:rsidR="00893A69" w:rsidRPr="00063F27" w:rsidRDefault="00893A69" w:rsidP="00893A69">
      <w:pPr>
        <w:rPr>
          <w:rFonts w:asciiTheme="majorHAnsi" w:hAnsiTheme="majorHAnsi"/>
          <w:noProof/>
        </w:rPr>
      </w:pPr>
    </w:p>
    <w:p w14:paraId="095DAECF" w14:textId="77777777" w:rsidR="00893A69" w:rsidRPr="00063F27" w:rsidRDefault="00893A69" w:rsidP="00893A69">
      <w:pPr>
        <w:pStyle w:val="H1Dynatrace"/>
        <w:rPr>
          <w:rFonts w:asciiTheme="majorHAnsi" w:hAnsiTheme="majorHAnsi"/>
          <w:color w:val="auto"/>
          <w:sz w:val="24"/>
          <w:szCs w:val="24"/>
        </w:rPr>
      </w:pPr>
      <w:r w:rsidRPr="00063F27">
        <w:rPr>
          <w:rFonts w:asciiTheme="majorHAnsi" w:hAnsiTheme="majorHAnsi"/>
          <w:bCs/>
          <w:color w:val="auto"/>
          <w:sz w:val="24"/>
          <w:szCs w:val="24"/>
        </w:rPr>
        <w:t xml:space="preserve">The </w:t>
      </w:r>
      <w:r w:rsidRPr="00063F27">
        <w:rPr>
          <w:rStyle w:val="JasonNormalChar"/>
          <w:rFonts w:asciiTheme="majorHAnsi" w:hAnsiTheme="majorHAnsi"/>
        </w:rPr>
        <w:t>Monitoring Overview Dashboard</w:t>
      </w:r>
      <w:r w:rsidRPr="00063F27">
        <w:rPr>
          <w:rFonts w:asciiTheme="majorHAnsi" w:hAnsiTheme="majorHAnsi"/>
          <w:bCs/>
          <w:color w:val="auto"/>
          <w:sz w:val="24"/>
          <w:szCs w:val="24"/>
        </w:rPr>
        <w:t xml:space="preserve"> </w:t>
      </w:r>
      <w:r w:rsidRPr="00063F27">
        <w:rPr>
          <w:rFonts w:asciiTheme="majorHAnsi" w:hAnsiTheme="majorHAnsi"/>
          <w:color w:val="auto"/>
          <w:sz w:val="24"/>
          <w:szCs w:val="24"/>
        </w:rPr>
        <w:t xml:space="preserve">is the starting point to analyze the performance of applications in a specific System Profile. </w:t>
      </w:r>
    </w:p>
    <w:p w14:paraId="6A080334" w14:textId="77777777" w:rsidR="00893A69" w:rsidRPr="00063F27" w:rsidRDefault="00893A69" w:rsidP="00893A69">
      <w:pPr>
        <w:pStyle w:val="H1Dynatrace"/>
        <w:rPr>
          <w:rFonts w:asciiTheme="majorHAnsi" w:hAnsiTheme="majorHAnsi"/>
          <w:color w:val="auto"/>
          <w:sz w:val="24"/>
          <w:szCs w:val="24"/>
        </w:rPr>
      </w:pPr>
    </w:p>
    <w:p w14:paraId="506FD115" w14:textId="77777777" w:rsidR="00893A69" w:rsidRPr="00063F27" w:rsidRDefault="00893A69" w:rsidP="00893A69">
      <w:pPr>
        <w:pStyle w:val="JasonHeader"/>
        <w:rPr>
          <w:rFonts w:asciiTheme="majorHAnsi" w:hAnsiTheme="majorHAnsi"/>
        </w:rPr>
      </w:pPr>
      <w:r w:rsidRPr="00063F27">
        <w:rPr>
          <w:rFonts w:asciiTheme="majorHAnsi" w:hAnsiTheme="majorHAnsi"/>
        </w:rPr>
        <w:t>Accessing the Monitoring Dashboard</w:t>
      </w:r>
    </w:p>
    <w:p w14:paraId="6CB501BF" w14:textId="77777777" w:rsidR="00893A69" w:rsidRPr="00063F27" w:rsidRDefault="00893A69" w:rsidP="00893A69">
      <w:pPr>
        <w:pStyle w:val="H1Dynatrace"/>
        <w:rPr>
          <w:rFonts w:asciiTheme="majorHAnsi" w:hAnsiTheme="majorHAnsi"/>
          <w:color w:val="auto"/>
          <w:sz w:val="24"/>
          <w:szCs w:val="24"/>
        </w:rPr>
      </w:pPr>
      <w:r w:rsidRPr="00063F27">
        <w:rPr>
          <w:rFonts w:asciiTheme="majorHAnsi" w:hAnsiTheme="majorHAnsi"/>
          <w:color w:val="auto"/>
          <w:sz w:val="24"/>
          <w:szCs w:val="24"/>
        </w:rPr>
        <w:tab/>
        <w:t xml:space="preserve">Click the </w:t>
      </w:r>
      <w:r w:rsidRPr="00063F27">
        <w:rPr>
          <w:rFonts w:asciiTheme="majorHAnsi" w:hAnsiTheme="majorHAnsi"/>
          <w:noProof/>
          <w:color w:val="auto"/>
          <w:sz w:val="24"/>
          <w:szCs w:val="24"/>
        </w:rPr>
        <w:drawing>
          <wp:inline distT="0" distB="0" distL="0" distR="0" wp14:anchorId="333D1530" wp14:editId="4962B15F">
            <wp:extent cx="723900" cy="171450"/>
            <wp:effectExtent l="0" t="0" r="0" b="0"/>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3900" cy="171450"/>
                    </a:xfrm>
                    <a:prstGeom prst="rect">
                      <a:avLst/>
                    </a:prstGeom>
                    <a:noFill/>
                    <a:ln>
                      <a:noFill/>
                    </a:ln>
                  </pic:spPr>
                </pic:pic>
              </a:graphicData>
            </a:graphic>
          </wp:inline>
        </w:drawing>
      </w:r>
      <w:r w:rsidRPr="00063F27">
        <w:rPr>
          <w:rFonts w:asciiTheme="majorHAnsi" w:hAnsiTheme="majorHAnsi"/>
          <w:color w:val="auto"/>
          <w:sz w:val="24"/>
          <w:szCs w:val="24"/>
        </w:rPr>
        <w:t xml:space="preserve"> button (with the eye) on the top right of the Dynatrace Client.</w:t>
      </w:r>
    </w:p>
    <w:p w14:paraId="7710E489" w14:textId="77777777" w:rsidR="00893A69" w:rsidRPr="00063F27" w:rsidRDefault="00893A69" w:rsidP="00893A69">
      <w:pPr>
        <w:pStyle w:val="H1Dynatrace"/>
        <w:ind w:left="720"/>
        <w:rPr>
          <w:rFonts w:asciiTheme="majorHAnsi" w:hAnsiTheme="majorHAnsi"/>
          <w:color w:val="auto"/>
          <w:sz w:val="24"/>
          <w:szCs w:val="24"/>
        </w:rPr>
      </w:pPr>
      <w:r w:rsidRPr="00063F27">
        <w:rPr>
          <w:rFonts w:asciiTheme="majorHAnsi" w:hAnsiTheme="majorHAnsi"/>
          <w:color w:val="auto"/>
          <w:sz w:val="24"/>
          <w:szCs w:val="24"/>
        </w:rPr>
        <w:t xml:space="preserve">Once selected, a blue drop down </w:t>
      </w:r>
      <w:r w:rsidRPr="00063F27">
        <w:rPr>
          <w:rFonts w:asciiTheme="majorHAnsi" w:hAnsiTheme="majorHAnsi"/>
          <w:noProof/>
        </w:rPr>
        <w:drawing>
          <wp:inline distT="0" distB="0" distL="0" distR="0" wp14:anchorId="6A3B68AB" wp14:editId="042B5C30">
            <wp:extent cx="1085850" cy="22197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08184" cy="226536"/>
                    </a:xfrm>
                    <a:prstGeom prst="rect">
                      <a:avLst/>
                    </a:prstGeom>
                  </pic:spPr>
                </pic:pic>
              </a:graphicData>
            </a:graphic>
          </wp:inline>
        </w:drawing>
      </w:r>
      <w:r w:rsidRPr="00063F27">
        <w:rPr>
          <w:rFonts w:asciiTheme="majorHAnsi" w:hAnsiTheme="majorHAnsi"/>
          <w:color w:val="auto"/>
          <w:sz w:val="24"/>
          <w:szCs w:val="24"/>
        </w:rPr>
        <w:t xml:space="preserve"> in the top left corner of the Dynatrace Client will appear. From here you can select which </w:t>
      </w:r>
      <w:r w:rsidRPr="00063F27">
        <w:rPr>
          <w:rFonts w:asciiTheme="majorHAnsi" w:hAnsiTheme="majorHAnsi"/>
          <w:i/>
          <w:color w:val="auto"/>
          <w:sz w:val="24"/>
          <w:szCs w:val="24"/>
        </w:rPr>
        <w:t>system profile</w:t>
      </w:r>
      <w:r w:rsidRPr="00063F27">
        <w:rPr>
          <w:rFonts w:asciiTheme="majorHAnsi" w:hAnsiTheme="majorHAnsi"/>
          <w:color w:val="auto"/>
          <w:sz w:val="24"/>
          <w:szCs w:val="24"/>
        </w:rPr>
        <w:t xml:space="preserve"> you would like to view.  </w:t>
      </w:r>
    </w:p>
    <w:p w14:paraId="5E1C4830" w14:textId="77777777" w:rsidR="00893A69" w:rsidRPr="00063F27" w:rsidRDefault="00893A69" w:rsidP="00893A69">
      <w:pPr>
        <w:pStyle w:val="H1Dynatrace"/>
        <w:ind w:left="720"/>
        <w:rPr>
          <w:rFonts w:asciiTheme="majorHAnsi" w:hAnsiTheme="majorHAnsi"/>
          <w:color w:val="auto"/>
          <w:sz w:val="24"/>
          <w:szCs w:val="24"/>
        </w:rPr>
      </w:pPr>
    </w:p>
    <w:p w14:paraId="7E0A5358" w14:textId="77777777" w:rsidR="00893A69" w:rsidRPr="00063F27" w:rsidRDefault="00893A69" w:rsidP="00893A69">
      <w:pPr>
        <w:rPr>
          <w:rFonts w:asciiTheme="majorHAnsi" w:hAnsiTheme="majorHAnsi"/>
        </w:rPr>
      </w:pPr>
      <w:r w:rsidRPr="00063F27">
        <w:rPr>
          <w:rFonts w:asciiTheme="majorHAnsi" w:hAnsiTheme="majorHAnsi"/>
        </w:rPr>
        <w:tab/>
      </w:r>
      <w:r w:rsidRPr="00063F27">
        <w:rPr>
          <w:rFonts w:asciiTheme="majorHAnsi" w:hAnsiTheme="majorHAnsi"/>
          <w:noProof/>
        </w:rPr>
        <w:drawing>
          <wp:inline distT="0" distB="0" distL="0" distR="0" wp14:anchorId="0E7C5EC7" wp14:editId="544CBAC1">
            <wp:extent cx="1114425" cy="20779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14138" cy="2077432"/>
                    </a:xfrm>
                    <a:prstGeom prst="rect">
                      <a:avLst/>
                    </a:prstGeom>
                  </pic:spPr>
                </pic:pic>
              </a:graphicData>
            </a:graphic>
          </wp:inline>
        </w:drawing>
      </w:r>
    </w:p>
    <w:p w14:paraId="6D2C451C" w14:textId="77777777" w:rsidR="00893A69" w:rsidRPr="00063F27" w:rsidRDefault="00893A69" w:rsidP="00893A69">
      <w:pPr>
        <w:pStyle w:val="Subtitle"/>
      </w:pPr>
      <w:r w:rsidRPr="00063F27">
        <w:tab/>
        <w:t>The selected System Profile’s name will appear on the blue drop down.</w:t>
      </w:r>
    </w:p>
    <w:p w14:paraId="566443F9" w14:textId="77777777" w:rsidR="00893A69" w:rsidRPr="00063F27" w:rsidRDefault="00893A69" w:rsidP="00893A69">
      <w:pPr>
        <w:rPr>
          <w:rFonts w:asciiTheme="majorHAnsi" w:hAnsiTheme="majorHAnsi"/>
        </w:rPr>
      </w:pPr>
    </w:p>
    <w:p w14:paraId="5F908A96" w14:textId="77777777" w:rsidR="00893A69" w:rsidRPr="00063F27" w:rsidRDefault="00893A69" w:rsidP="00893A69">
      <w:pPr>
        <w:ind w:left="720"/>
        <w:rPr>
          <w:rFonts w:asciiTheme="majorHAnsi" w:hAnsiTheme="majorHAnsi" w:cs="Open Sans"/>
        </w:rPr>
      </w:pPr>
      <w:r w:rsidRPr="00063F27">
        <w:rPr>
          <w:rFonts w:asciiTheme="majorHAnsi" w:hAnsiTheme="majorHAnsi" w:cs="Open Sans"/>
        </w:rPr>
        <w:t xml:space="preserve">The </w:t>
      </w:r>
      <w:r w:rsidRPr="00063F27">
        <w:rPr>
          <w:rFonts w:asciiTheme="majorHAnsi" w:hAnsiTheme="majorHAnsi" w:cs="Open Sans"/>
          <w:i/>
        </w:rPr>
        <w:t>system profiles</w:t>
      </w:r>
      <w:r w:rsidRPr="00063F27">
        <w:rPr>
          <w:rFonts w:asciiTheme="majorHAnsi" w:hAnsiTheme="majorHAnsi" w:cs="Open Sans"/>
        </w:rPr>
        <w:t xml:space="preserve"> are logical splits of the environments and applications on a Dynatrace server.</w:t>
      </w:r>
    </w:p>
    <w:p w14:paraId="4721823F" w14:textId="77777777" w:rsidR="00893A69" w:rsidRPr="00063F27" w:rsidRDefault="00893A69" w:rsidP="00893A69">
      <w:pPr>
        <w:ind w:left="720"/>
        <w:rPr>
          <w:rFonts w:asciiTheme="majorHAnsi" w:hAnsiTheme="majorHAnsi" w:cs="Open Sans"/>
        </w:rPr>
      </w:pPr>
    </w:p>
    <w:p w14:paraId="6B8E77FC" w14:textId="77777777" w:rsidR="00893A69" w:rsidRPr="00063F27" w:rsidRDefault="00893A69" w:rsidP="00893A69">
      <w:pPr>
        <w:ind w:left="720"/>
        <w:rPr>
          <w:rFonts w:asciiTheme="majorHAnsi" w:hAnsiTheme="majorHAnsi" w:cs="Open Sans"/>
        </w:rPr>
      </w:pPr>
    </w:p>
    <w:p w14:paraId="539DFB3A" w14:textId="77777777" w:rsidR="00893A69" w:rsidRPr="00063F27" w:rsidRDefault="00893A69" w:rsidP="00893A69">
      <w:pPr>
        <w:ind w:left="720"/>
        <w:rPr>
          <w:rFonts w:asciiTheme="majorHAnsi" w:hAnsiTheme="majorHAnsi" w:cs="Open Sans"/>
        </w:rPr>
      </w:pPr>
    </w:p>
    <w:p w14:paraId="6EBBC37F" w14:textId="77777777" w:rsidR="00893A69" w:rsidRPr="00063F27" w:rsidRDefault="00893A69" w:rsidP="00893A69">
      <w:pPr>
        <w:ind w:left="720"/>
        <w:rPr>
          <w:rFonts w:asciiTheme="majorHAnsi" w:hAnsiTheme="majorHAnsi" w:cs="Open Sans"/>
        </w:rPr>
      </w:pPr>
    </w:p>
    <w:p w14:paraId="3447E0C4" w14:textId="77777777" w:rsidR="00893A69" w:rsidRPr="00063F27" w:rsidRDefault="00893A69" w:rsidP="00893A69">
      <w:pPr>
        <w:ind w:left="720"/>
        <w:rPr>
          <w:rFonts w:asciiTheme="majorHAnsi" w:hAnsiTheme="majorHAnsi" w:cs="Open Sans"/>
        </w:rPr>
      </w:pPr>
    </w:p>
    <w:p w14:paraId="44867BF8" w14:textId="77777777" w:rsidR="00893A69" w:rsidRPr="00063F27" w:rsidRDefault="00893A69" w:rsidP="00893A69">
      <w:pPr>
        <w:ind w:left="720"/>
        <w:rPr>
          <w:rFonts w:asciiTheme="majorHAnsi" w:hAnsiTheme="majorHAnsi" w:cs="Open Sans"/>
        </w:rPr>
      </w:pPr>
    </w:p>
    <w:p w14:paraId="764EBED8" w14:textId="77777777" w:rsidR="00893A69" w:rsidRPr="00063F27" w:rsidRDefault="00893A69" w:rsidP="00893A69">
      <w:pPr>
        <w:ind w:left="720"/>
        <w:rPr>
          <w:rFonts w:asciiTheme="majorHAnsi" w:hAnsiTheme="majorHAnsi" w:cs="Open Sans"/>
        </w:rPr>
      </w:pPr>
    </w:p>
    <w:p w14:paraId="45FC57EF" w14:textId="77777777" w:rsidR="00893A69" w:rsidRPr="00063F27" w:rsidRDefault="00893A69" w:rsidP="00893A69">
      <w:pPr>
        <w:ind w:left="720"/>
        <w:rPr>
          <w:rFonts w:asciiTheme="majorHAnsi" w:hAnsiTheme="majorHAnsi" w:cs="Open Sans"/>
        </w:rPr>
      </w:pPr>
    </w:p>
    <w:p w14:paraId="7CC64237" w14:textId="77777777" w:rsidR="00893A69" w:rsidRPr="00063F27" w:rsidRDefault="00893A69" w:rsidP="00893A69">
      <w:pPr>
        <w:ind w:left="720"/>
        <w:rPr>
          <w:rFonts w:asciiTheme="majorHAnsi" w:hAnsiTheme="majorHAnsi" w:cs="Open Sans"/>
        </w:rPr>
      </w:pPr>
    </w:p>
    <w:p w14:paraId="5CE72261" w14:textId="77777777" w:rsidR="00893A69" w:rsidRPr="00063F27" w:rsidRDefault="00893A69" w:rsidP="00893A69">
      <w:pPr>
        <w:ind w:left="720"/>
        <w:rPr>
          <w:rFonts w:asciiTheme="majorHAnsi" w:hAnsiTheme="majorHAnsi" w:cs="Open Sans"/>
        </w:rPr>
      </w:pPr>
    </w:p>
    <w:p w14:paraId="2A1EBA62" w14:textId="77777777" w:rsidR="00893A69" w:rsidRPr="00063F27" w:rsidRDefault="00893A69" w:rsidP="00893A69">
      <w:pPr>
        <w:ind w:left="720"/>
        <w:rPr>
          <w:rFonts w:asciiTheme="majorHAnsi" w:hAnsiTheme="majorHAnsi" w:cs="Open Sans"/>
        </w:rPr>
      </w:pPr>
    </w:p>
    <w:p w14:paraId="77E0FE97" w14:textId="77777777" w:rsidR="00893A69" w:rsidRPr="00063F27" w:rsidRDefault="00893A69" w:rsidP="00893A69">
      <w:pPr>
        <w:ind w:left="720"/>
        <w:rPr>
          <w:rFonts w:asciiTheme="majorHAnsi" w:hAnsiTheme="majorHAnsi" w:cs="Open Sans"/>
        </w:rPr>
      </w:pPr>
    </w:p>
    <w:p w14:paraId="0D93E184" w14:textId="77777777" w:rsidR="00893A69" w:rsidRPr="00063F27" w:rsidRDefault="00893A69" w:rsidP="00893A69">
      <w:pPr>
        <w:ind w:left="720"/>
        <w:rPr>
          <w:rFonts w:asciiTheme="majorHAnsi" w:hAnsiTheme="majorHAnsi" w:cs="Open Sans"/>
        </w:rPr>
      </w:pPr>
      <w:r w:rsidRPr="00063F27">
        <w:rPr>
          <w:rFonts w:asciiTheme="majorHAnsi" w:hAnsiTheme="majorHAnsi"/>
          <w:noProof/>
        </w:rPr>
        <w:lastRenderedPageBreak/>
        <w:drawing>
          <wp:inline distT="0" distB="0" distL="0" distR="0" wp14:anchorId="1EA55C60" wp14:editId="48D595AF">
            <wp:extent cx="6049926" cy="4106322"/>
            <wp:effectExtent l="0" t="0" r="825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52073" cy="4107779"/>
                    </a:xfrm>
                    <a:prstGeom prst="rect">
                      <a:avLst/>
                    </a:prstGeom>
                  </pic:spPr>
                </pic:pic>
              </a:graphicData>
            </a:graphic>
          </wp:inline>
        </w:drawing>
      </w:r>
      <w:r w:rsidRPr="00063F27">
        <w:rPr>
          <w:rFonts w:asciiTheme="majorHAnsi" w:hAnsiTheme="majorHAnsi" w:cs="Open Sans"/>
        </w:rPr>
        <w:t xml:space="preserve">  </w:t>
      </w:r>
    </w:p>
    <w:p w14:paraId="7D3F45C3" w14:textId="77777777" w:rsidR="00893A69" w:rsidRPr="00063F27" w:rsidRDefault="00893A69" w:rsidP="00893A69">
      <w:pPr>
        <w:pStyle w:val="Subtitle"/>
      </w:pPr>
      <w:r w:rsidRPr="00063F27">
        <w:tab/>
        <w:t>Monitoring Overview Dashboard</w:t>
      </w:r>
    </w:p>
    <w:p w14:paraId="7F644E9C" w14:textId="77777777" w:rsidR="00893A69" w:rsidRPr="00063F27" w:rsidRDefault="00893A69" w:rsidP="00893A69">
      <w:pPr>
        <w:rPr>
          <w:rFonts w:asciiTheme="majorHAnsi" w:hAnsiTheme="majorHAnsi"/>
        </w:rPr>
      </w:pPr>
    </w:p>
    <w:p w14:paraId="4628B1C7" w14:textId="77777777" w:rsidR="00893A69" w:rsidRPr="00063F27" w:rsidRDefault="00893A69" w:rsidP="00893A69">
      <w:pPr>
        <w:rPr>
          <w:rFonts w:asciiTheme="majorHAnsi" w:hAnsiTheme="majorHAnsi"/>
        </w:rPr>
      </w:pPr>
    </w:p>
    <w:p w14:paraId="223909EB" w14:textId="77777777" w:rsidR="00893A69" w:rsidRPr="00063F27" w:rsidRDefault="00893A69" w:rsidP="00893A69">
      <w:pPr>
        <w:rPr>
          <w:rFonts w:asciiTheme="majorHAnsi" w:hAnsiTheme="majorHAnsi"/>
        </w:rPr>
      </w:pPr>
    </w:p>
    <w:p w14:paraId="013E420F" w14:textId="77777777" w:rsidR="00893A69" w:rsidRPr="00063F27" w:rsidRDefault="00893A69" w:rsidP="00893A69">
      <w:pPr>
        <w:pStyle w:val="H1Dynatrace"/>
        <w:rPr>
          <w:rFonts w:asciiTheme="majorHAnsi" w:hAnsiTheme="majorHAnsi"/>
        </w:rPr>
      </w:pPr>
      <w:r w:rsidRPr="00063F27">
        <w:rPr>
          <w:rFonts w:asciiTheme="majorHAnsi" w:hAnsiTheme="majorHAnsi"/>
        </w:rPr>
        <w:t>Transaction Flow Intro</w:t>
      </w:r>
    </w:p>
    <w:p w14:paraId="4C78EA14" w14:textId="77777777" w:rsidR="00893A69" w:rsidRPr="00063F27" w:rsidRDefault="00893A69" w:rsidP="00893A69">
      <w:pPr>
        <w:pStyle w:val="H1Dynatrace"/>
        <w:rPr>
          <w:rFonts w:asciiTheme="majorHAnsi" w:hAnsiTheme="majorHAnsi"/>
          <w:color w:val="292D36"/>
          <w:sz w:val="24"/>
          <w:szCs w:val="24"/>
          <w:shd w:val="clear" w:color="auto" w:fill="FFFFFF"/>
        </w:rPr>
      </w:pPr>
      <w:r w:rsidRPr="00063F27">
        <w:rPr>
          <w:rFonts w:asciiTheme="majorHAnsi" w:hAnsiTheme="majorHAnsi"/>
          <w:color w:val="292D36"/>
          <w:sz w:val="24"/>
          <w:szCs w:val="24"/>
          <w:shd w:val="clear" w:color="auto" w:fill="FFFFFF"/>
        </w:rPr>
        <w:t>The Monitoring Overview embeds a</w:t>
      </w:r>
      <w:r w:rsidRPr="00063F27">
        <w:rPr>
          <w:rStyle w:val="apple-converted-space"/>
          <w:rFonts w:asciiTheme="majorHAnsi" w:hAnsiTheme="majorHAnsi"/>
          <w:color w:val="292D36"/>
          <w:sz w:val="24"/>
          <w:szCs w:val="24"/>
          <w:shd w:val="clear" w:color="auto" w:fill="FFFFFF"/>
        </w:rPr>
        <w:t> </w:t>
      </w:r>
      <w:r w:rsidRPr="00063F27">
        <w:rPr>
          <w:rStyle w:val="JasonNormalChar"/>
          <w:rFonts w:asciiTheme="majorHAnsi" w:hAnsiTheme="majorHAnsi"/>
        </w:rPr>
        <w:t>Transaction Flow Dashlet</w:t>
      </w:r>
      <w:r w:rsidRPr="00063F27">
        <w:rPr>
          <w:rFonts w:asciiTheme="majorHAnsi" w:hAnsiTheme="majorHAnsi"/>
          <w:color w:val="292D36"/>
          <w:sz w:val="24"/>
          <w:szCs w:val="24"/>
          <w:shd w:val="clear" w:color="auto" w:fill="FFFFFF"/>
        </w:rPr>
        <w:t xml:space="preserve"> (a piece of a dashboard) to show an overview of your environment featuring OMNI-channel (the main entry points grouped by channel (client types) and application), </w:t>
      </w:r>
      <w:r w:rsidRPr="00063F27">
        <w:rPr>
          <w:rStyle w:val="JasonNormalChar"/>
          <w:rFonts w:asciiTheme="majorHAnsi" w:hAnsiTheme="majorHAnsi"/>
        </w:rPr>
        <w:t>Agent Groups</w:t>
      </w:r>
      <w:r w:rsidRPr="00063F27">
        <w:rPr>
          <w:rFonts w:asciiTheme="majorHAnsi" w:hAnsiTheme="majorHAnsi"/>
          <w:color w:val="292D36"/>
          <w:sz w:val="24"/>
          <w:szCs w:val="24"/>
          <w:shd w:val="clear" w:color="auto" w:fill="FFFFFF"/>
        </w:rPr>
        <w:t>, databases, and external services.</w:t>
      </w:r>
    </w:p>
    <w:p w14:paraId="55B8D6AF" w14:textId="77777777" w:rsidR="00893A69" w:rsidRPr="00063F27" w:rsidRDefault="00893A69" w:rsidP="00893A69">
      <w:pPr>
        <w:pStyle w:val="H1Dynatrace"/>
        <w:rPr>
          <w:rFonts w:asciiTheme="majorHAnsi" w:hAnsiTheme="majorHAnsi"/>
          <w:color w:val="292D36"/>
          <w:sz w:val="24"/>
          <w:szCs w:val="24"/>
          <w:shd w:val="clear" w:color="auto" w:fill="FFFFFF"/>
        </w:rPr>
      </w:pPr>
    </w:p>
    <w:p w14:paraId="2F10DF93" w14:textId="77777777" w:rsidR="00893A69" w:rsidRPr="00063F27" w:rsidRDefault="00893A69" w:rsidP="00893A69">
      <w:pPr>
        <w:pStyle w:val="Subtitle"/>
        <w:ind w:left="360"/>
      </w:pPr>
      <w:r w:rsidRPr="00063F27">
        <w:t>Note: The Transaction Flow embedded in the Monitoring Overview Dashboard is optimized for quick data access and for app monitoring across an entire system profile. For viewing only your application, advanced analysis and to access all drill down options, use the Transaction Flow Dashlet in your application’s General Dashboard.</w:t>
      </w:r>
    </w:p>
    <w:p w14:paraId="355DE8BD" w14:textId="77777777" w:rsidR="00893A69" w:rsidRPr="00063F27" w:rsidRDefault="00893A69" w:rsidP="00893A69">
      <w:pPr>
        <w:rPr>
          <w:rFonts w:asciiTheme="majorHAnsi" w:hAnsiTheme="majorHAnsi"/>
        </w:rPr>
      </w:pPr>
    </w:p>
    <w:p w14:paraId="6EB6686F" w14:textId="77777777" w:rsidR="00893A69" w:rsidRPr="00063F27" w:rsidRDefault="00893A69" w:rsidP="00893A69">
      <w:pPr>
        <w:rPr>
          <w:rFonts w:asciiTheme="majorHAnsi" w:hAnsiTheme="majorHAnsi"/>
        </w:rPr>
      </w:pPr>
    </w:p>
    <w:p w14:paraId="66D158FE" w14:textId="77777777" w:rsidR="00893A69" w:rsidRPr="00063F27" w:rsidRDefault="00893A69" w:rsidP="00893A69">
      <w:pPr>
        <w:rPr>
          <w:rFonts w:asciiTheme="majorHAnsi" w:hAnsiTheme="majorHAnsi"/>
        </w:rPr>
      </w:pPr>
    </w:p>
    <w:p w14:paraId="084FED0E" w14:textId="77777777" w:rsidR="00893A69" w:rsidRPr="00063F27" w:rsidRDefault="00893A69" w:rsidP="00893A69">
      <w:pPr>
        <w:rPr>
          <w:rFonts w:asciiTheme="majorHAnsi" w:hAnsiTheme="majorHAnsi"/>
        </w:rPr>
      </w:pPr>
    </w:p>
    <w:p w14:paraId="7D45F152" w14:textId="77777777" w:rsidR="00893A69" w:rsidRPr="00063F27" w:rsidRDefault="00893A69" w:rsidP="00893A69">
      <w:pPr>
        <w:rPr>
          <w:rFonts w:asciiTheme="majorHAnsi" w:hAnsiTheme="majorHAnsi"/>
        </w:rPr>
      </w:pPr>
    </w:p>
    <w:p w14:paraId="7F47E2AD" w14:textId="77777777" w:rsidR="00893A69" w:rsidRPr="00063F27" w:rsidRDefault="00893A69" w:rsidP="00893A69">
      <w:pPr>
        <w:rPr>
          <w:rFonts w:asciiTheme="majorHAnsi" w:hAnsiTheme="majorHAnsi"/>
        </w:rPr>
      </w:pPr>
    </w:p>
    <w:p w14:paraId="03D00BD9" w14:textId="77777777" w:rsidR="00893A69" w:rsidRPr="00063F27" w:rsidRDefault="00893A69" w:rsidP="00893A69">
      <w:pPr>
        <w:rPr>
          <w:rFonts w:asciiTheme="majorHAnsi" w:hAnsiTheme="majorHAnsi"/>
        </w:rPr>
      </w:pPr>
    </w:p>
    <w:p w14:paraId="5F634731" w14:textId="77777777" w:rsidR="00893A69" w:rsidRPr="00063F27" w:rsidRDefault="00893A69" w:rsidP="00893A69">
      <w:pPr>
        <w:rPr>
          <w:rFonts w:asciiTheme="majorHAnsi" w:hAnsiTheme="majorHAnsi"/>
        </w:rPr>
      </w:pPr>
    </w:p>
    <w:p w14:paraId="7EAF07F3" w14:textId="77777777" w:rsidR="00893A69" w:rsidRPr="00063F27" w:rsidRDefault="00893A69" w:rsidP="00893A69">
      <w:pPr>
        <w:rPr>
          <w:rFonts w:asciiTheme="majorHAnsi" w:hAnsiTheme="majorHAnsi"/>
        </w:rPr>
      </w:pPr>
    </w:p>
    <w:p w14:paraId="1BD0FDB9" w14:textId="77777777" w:rsidR="00893A69" w:rsidRPr="00063F27" w:rsidRDefault="00893A69" w:rsidP="00893A69">
      <w:pPr>
        <w:pStyle w:val="JasonHeader"/>
        <w:rPr>
          <w:rFonts w:asciiTheme="majorHAnsi" w:hAnsiTheme="majorHAnsi"/>
        </w:rPr>
      </w:pPr>
      <w:r w:rsidRPr="00063F27">
        <w:rPr>
          <w:rFonts w:asciiTheme="majorHAnsi" w:hAnsiTheme="majorHAnsi"/>
        </w:rPr>
        <w:lastRenderedPageBreak/>
        <w:t>Key Performance Indicators</w:t>
      </w:r>
    </w:p>
    <w:p w14:paraId="3BA27335" w14:textId="77777777" w:rsidR="00893A69" w:rsidRPr="00063F27" w:rsidRDefault="00893A69" w:rsidP="00893A69">
      <w:pPr>
        <w:ind w:left="360"/>
        <w:rPr>
          <w:rFonts w:asciiTheme="majorHAnsi" w:hAnsiTheme="majorHAnsi" w:cs="Open Sans"/>
        </w:rPr>
      </w:pPr>
      <w:r w:rsidRPr="00063F27">
        <w:rPr>
          <w:rFonts w:asciiTheme="majorHAnsi" w:hAnsiTheme="majorHAnsi" w:cs="Open Sans"/>
        </w:rPr>
        <w:t>The KPI sections below the Transaction Flow link to separate views that provide more detail about each monitored aspect.</w:t>
      </w:r>
    </w:p>
    <w:p w14:paraId="622A794A" w14:textId="77777777" w:rsidR="00893A69" w:rsidRPr="00063F27" w:rsidRDefault="00893A69" w:rsidP="00893A69">
      <w:pPr>
        <w:ind w:left="360"/>
        <w:rPr>
          <w:rFonts w:asciiTheme="majorHAnsi" w:hAnsiTheme="majorHAnsi" w:cs="Open Sans"/>
        </w:rPr>
      </w:pPr>
    </w:p>
    <w:p w14:paraId="127BFF33" w14:textId="77777777" w:rsidR="00893A69" w:rsidRPr="00063F27" w:rsidRDefault="00893A69" w:rsidP="00893A69">
      <w:pPr>
        <w:pStyle w:val="SmallHeader"/>
        <w:ind w:left="360"/>
        <w:rPr>
          <w:rFonts w:asciiTheme="majorHAnsi" w:hAnsiTheme="majorHAnsi"/>
        </w:rPr>
      </w:pPr>
      <w:r w:rsidRPr="00063F27">
        <w:rPr>
          <w:rFonts w:asciiTheme="majorHAnsi" w:hAnsiTheme="majorHAnsi"/>
        </w:rPr>
        <w:t>Visits</w:t>
      </w:r>
    </w:p>
    <w:p w14:paraId="39FA0FE9" w14:textId="77777777" w:rsidR="00893A69" w:rsidRPr="00063F27" w:rsidRDefault="00893A69" w:rsidP="00893A69">
      <w:pPr>
        <w:ind w:left="1080"/>
        <w:rPr>
          <w:rFonts w:asciiTheme="majorHAnsi" w:hAnsiTheme="majorHAnsi" w:cs="Open Sans"/>
        </w:rPr>
      </w:pPr>
      <w:r w:rsidRPr="00063F27">
        <w:rPr>
          <w:rFonts w:asciiTheme="majorHAnsi" w:hAnsiTheme="majorHAnsi" w:cs="Open Sans"/>
        </w:rPr>
        <w:t xml:space="preserve">A visit is a group of actions created with the first user action and ends after the user is inactive for a specified period of time. </w:t>
      </w:r>
    </w:p>
    <w:p w14:paraId="494122F4" w14:textId="77777777" w:rsidR="00893A69" w:rsidRPr="00063F27" w:rsidRDefault="00893A69" w:rsidP="00893A69">
      <w:pPr>
        <w:ind w:left="1080"/>
        <w:rPr>
          <w:rFonts w:asciiTheme="majorHAnsi" w:hAnsiTheme="majorHAnsi" w:cs="Open Sans"/>
        </w:rPr>
      </w:pPr>
    </w:p>
    <w:p w14:paraId="62E6C527" w14:textId="77777777" w:rsidR="00893A69" w:rsidRPr="00063F27" w:rsidRDefault="00893A69" w:rsidP="00893A69">
      <w:pPr>
        <w:ind w:left="1080"/>
        <w:rPr>
          <w:rFonts w:asciiTheme="majorHAnsi" w:hAnsiTheme="majorHAnsi" w:cs="Open Sans"/>
        </w:rPr>
      </w:pPr>
      <w:r w:rsidRPr="00063F27">
        <w:rPr>
          <w:rFonts w:asciiTheme="majorHAnsi" w:hAnsiTheme="majorHAnsi" w:cs="Open Sans"/>
        </w:rPr>
        <w:t>The Visit section shows the currently active visits for live sessions or finished visits for stored sessions and their User Experience Index (Satisfied, Tolerating or Frustrated). For a detailed explanation of these categories see User Experience Management.</w:t>
      </w:r>
    </w:p>
    <w:p w14:paraId="4A265331" w14:textId="77777777" w:rsidR="00893A69" w:rsidRPr="00063F27" w:rsidRDefault="00893A69" w:rsidP="00893A69">
      <w:pPr>
        <w:ind w:left="1080"/>
        <w:rPr>
          <w:rFonts w:asciiTheme="majorHAnsi" w:hAnsiTheme="majorHAnsi" w:cs="Open Sans"/>
        </w:rPr>
      </w:pPr>
    </w:p>
    <w:p w14:paraId="3B525977" w14:textId="77777777" w:rsidR="00893A69" w:rsidRPr="00063F27" w:rsidRDefault="00893A69" w:rsidP="00893A69">
      <w:pPr>
        <w:pStyle w:val="SmallHeader"/>
        <w:ind w:left="360"/>
        <w:rPr>
          <w:rFonts w:asciiTheme="majorHAnsi" w:hAnsiTheme="majorHAnsi"/>
        </w:rPr>
      </w:pPr>
      <w:r w:rsidRPr="00063F27">
        <w:rPr>
          <w:rFonts w:asciiTheme="majorHAnsi" w:hAnsiTheme="majorHAnsi"/>
        </w:rPr>
        <w:t>Applications</w:t>
      </w:r>
    </w:p>
    <w:p w14:paraId="613EFBD3" w14:textId="77777777" w:rsidR="00893A69" w:rsidRPr="00063F27" w:rsidRDefault="00893A69" w:rsidP="00893A69">
      <w:pPr>
        <w:ind w:left="1080"/>
        <w:rPr>
          <w:rFonts w:asciiTheme="majorHAnsi" w:hAnsiTheme="majorHAnsi" w:cs="Open Sans"/>
        </w:rPr>
      </w:pPr>
      <w:r w:rsidRPr="00063F27">
        <w:rPr>
          <w:rFonts w:asciiTheme="majorHAnsi" w:hAnsiTheme="majorHAnsi" w:cs="Open Sans"/>
        </w:rPr>
        <w:t>The Application section shows the selected System Profile's applications and their health states (OK, Critical or Not Connected) and the total requests per minute of all applications.</w:t>
      </w:r>
    </w:p>
    <w:p w14:paraId="484FC670" w14:textId="77777777" w:rsidR="00893A69" w:rsidRPr="00063F27" w:rsidRDefault="00893A69" w:rsidP="00893A69">
      <w:pPr>
        <w:ind w:left="1080"/>
        <w:rPr>
          <w:rFonts w:asciiTheme="majorHAnsi" w:hAnsiTheme="majorHAnsi" w:cs="Open Sans"/>
        </w:rPr>
      </w:pPr>
    </w:p>
    <w:p w14:paraId="377C8909" w14:textId="77777777" w:rsidR="00893A69" w:rsidRPr="00063F27" w:rsidRDefault="00893A69" w:rsidP="00893A69">
      <w:pPr>
        <w:pStyle w:val="SmallHeader"/>
        <w:ind w:left="360"/>
        <w:rPr>
          <w:rFonts w:asciiTheme="majorHAnsi" w:hAnsiTheme="majorHAnsi"/>
        </w:rPr>
      </w:pPr>
      <w:r w:rsidRPr="00063F27">
        <w:rPr>
          <w:rFonts w:asciiTheme="majorHAnsi" w:hAnsiTheme="majorHAnsi"/>
        </w:rPr>
        <w:t>Processes and Hosts</w:t>
      </w:r>
    </w:p>
    <w:p w14:paraId="3FA1E9A6" w14:textId="77777777" w:rsidR="00893A69" w:rsidRPr="00063F27" w:rsidRDefault="00893A69" w:rsidP="00893A69">
      <w:pPr>
        <w:ind w:left="1080"/>
        <w:rPr>
          <w:rFonts w:asciiTheme="majorHAnsi" w:hAnsiTheme="majorHAnsi" w:cs="Open Sans"/>
        </w:rPr>
      </w:pPr>
      <w:r w:rsidRPr="00063F27">
        <w:rPr>
          <w:rFonts w:asciiTheme="majorHAnsi" w:hAnsiTheme="majorHAnsi" w:cs="Open Sans"/>
        </w:rPr>
        <w:t>The Processes and Hosts section shows the selected environment's health state (OK, Critical or Not Connected).</w:t>
      </w:r>
    </w:p>
    <w:p w14:paraId="418D54CE" w14:textId="77777777" w:rsidR="00893A69" w:rsidRPr="00063F27" w:rsidRDefault="00893A69" w:rsidP="00893A69">
      <w:pPr>
        <w:ind w:left="720"/>
        <w:rPr>
          <w:rFonts w:asciiTheme="majorHAnsi" w:hAnsiTheme="majorHAnsi" w:cs="Open Sans"/>
        </w:rPr>
      </w:pPr>
    </w:p>
    <w:p w14:paraId="65FB31F5" w14:textId="77777777" w:rsidR="00893A69" w:rsidRPr="00063F27" w:rsidRDefault="00893A69" w:rsidP="00893A69">
      <w:pPr>
        <w:pStyle w:val="JasonHeader"/>
        <w:rPr>
          <w:rFonts w:asciiTheme="majorHAnsi" w:hAnsiTheme="majorHAnsi"/>
        </w:rPr>
      </w:pPr>
      <w:r w:rsidRPr="00063F27">
        <w:rPr>
          <w:rFonts w:asciiTheme="majorHAnsi" w:hAnsiTheme="majorHAnsi"/>
        </w:rPr>
        <w:t>Dashboard Links</w:t>
      </w:r>
    </w:p>
    <w:p w14:paraId="70B87D03" w14:textId="77777777" w:rsidR="00893A69" w:rsidRPr="00063F27" w:rsidRDefault="00893A69" w:rsidP="00893A69">
      <w:pPr>
        <w:pStyle w:val="SmallHeader"/>
        <w:ind w:firstLine="720"/>
        <w:rPr>
          <w:rFonts w:asciiTheme="majorHAnsi" w:hAnsiTheme="majorHAnsi"/>
        </w:rPr>
      </w:pPr>
      <w:r w:rsidRPr="00063F27">
        <w:rPr>
          <w:rFonts w:asciiTheme="majorHAnsi" w:hAnsiTheme="majorHAnsi"/>
        </w:rPr>
        <w:t>End User Experience</w:t>
      </w:r>
    </w:p>
    <w:p w14:paraId="70A0C357" w14:textId="77777777" w:rsidR="00893A69" w:rsidRPr="00063F27" w:rsidRDefault="00893A69" w:rsidP="00893A69">
      <w:pPr>
        <w:ind w:left="1080"/>
        <w:rPr>
          <w:rFonts w:asciiTheme="majorHAnsi" w:hAnsiTheme="majorHAnsi" w:cs="Open Sans"/>
          <w:color w:val="333333"/>
          <w:szCs w:val="24"/>
        </w:rPr>
      </w:pPr>
      <w:r w:rsidRPr="00063F27">
        <w:rPr>
          <w:rFonts w:asciiTheme="majorHAnsi" w:hAnsiTheme="majorHAnsi" w:cs="Open Sans"/>
        </w:rPr>
        <w:t xml:space="preserve">Provides </w:t>
      </w:r>
      <w:r w:rsidRPr="00063F27">
        <w:rPr>
          <w:rFonts w:asciiTheme="majorHAnsi" w:hAnsiTheme="majorHAnsi" w:cs="Open Sans"/>
          <w:color w:val="333333"/>
          <w:szCs w:val="24"/>
        </w:rPr>
        <w:t>detailed information about end user performance, aggregated by geo-location, client type and operating system.</w:t>
      </w:r>
    </w:p>
    <w:p w14:paraId="6272C622" w14:textId="77777777" w:rsidR="00893A69" w:rsidRPr="00063F27" w:rsidRDefault="00893A69" w:rsidP="00893A69">
      <w:pPr>
        <w:rPr>
          <w:rFonts w:asciiTheme="majorHAnsi" w:hAnsiTheme="majorHAnsi" w:cs="Open Sans"/>
        </w:rPr>
      </w:pPr>
    </w:p>
    <w:p w14:paraId="6827E4FC" w14:textId="77777777" w:rsidR="00893A69" w:rsidRPr="00063F27" w:rsidRDefault="00893A69" w:rsidP="00893A69">
      <w:pPr>
        <w:pStyle w:val="SmallHeader"/>
        <w:rPr>
          <w:rFonts w:asciiTheme="majorHAnsi" w:hAnsiTheme="majorHAnsi"/>
        </w:rPr>
      </w:pPr>
      <w:r w:rsidRPr="00063F27">
        <w:rPr>
          <w:rFonts w:asciiTheme="majorHAnsi" w:hAnsiTheme="majorHAnsi"/>
        </w:rPr>
        <w:tab/>
        <w:t>Mobile Applications</w:t>
      </w:r>
    </w:p>
    <w:p w14:paraId="5D888132" w14:textId="77777777" w:rsidR="00893A69" w:rsidRPr="00063F27" w:rsidRDefault="00893A69" w:rsidP="00893A69">
      <w:pPr>
        <w:ind w:left="1080"/>
        <w:rPr>
          <w:rFonts w:asciiTheme="majorHAnsi" w:hAnsiTheme="majorHAnsi" w:cs="Open Sans"/>
          <w:color w:val="333333"/>
          <w:szCs w:val="24"/>
        </w:rPr>
      </w:pPr>
      <w:r w:rsidRPr="00063F27">
        <w:rPr>
          <w:rFonts w:asciiTheme="majorHAnsi" w:hAnsiTheme="majorHAnsi" w:cs="Open Sans"/>
        </w:rPr>
        <w:t xml:space="preserve">Provides </w:t>
      </w:r>
      <w:r w:rsidRPr="00063F27">
        <w:rPr>
          <w:rFonts w:asciiTheme="majorHAnsi" w:hAnsiTheme="majorHAnsi" w:cs="Open Sans"/>
          <w:color w:val="333333"/>
          <w:szCs w:val="24"/>
        </w:rPr>
        <w:t>detailed information about mobile visits, performance hotspots, errors, and crashes.</w:t>
      </w:r>
    </w:p>
    <w:p w14:paraId="58D13959" w14:textId="77777777" w:rsidR="00893A69" w:rsidRPr="00063F27" w:rsidRDefault="00893A69" w:rsidP="00893A69">
      <w:pPr>
        <w:pStyle w:val="SmallHeader"/>
        <w:rPr>
          <w:rFonts w:asciiTheme="majorHAnsi" w:hAnsiTheme="majorHAnsi"/>
        </w:rPr>
      </w:pPr>
    </w:p>
    <w:p w14:paraId="6D91F188" w14:textId="77777777" w:rsidR="00893A69" w:rsidRPr="00063F27" w:rsidRDefault="00893A69" w:rsidP="00893A69">
      <w:pPr>
        <w:pStyle w:val="SmallHeader"/>
        <w:rPr>
          <w:rFonts w:asciiTheme="majorHAnsi" w:hAnsiTheme="majorHAnsi"/>
        </w:rPr>
      </w:pPr>
      <w:r w:rsidRPr="00063F27">
        <w:rPr>
          <w:rFonts w:asciiTheme="majorHAnsi" w:hAnsiTheme="majorHAnsi"/>
        </w:rPr>
        <w:tab/>
        <w:t>Web Request Performance</w:t>
      </w:r>
    </w:p>
    <w:p w14:paraId="12EBE552" w14:textId="77777777" w:rsidR="00893A69" w:rsidRPr="00063F27" w:rsidRDefault="00893A69" w:rsidP="00893A69">
      <w:pPr>
        <w:ind w:left="1080"/>
        <w:rPr>
          <w:rFonts w:asciiTheme="majorHAnsi" w:hAnsiTheme="majorHAnsi" w:cs="Open Sans"/>
          <w:color w:val="333333"/>
          <w:szCs w:val="24"/>
        </w:rPr>
      </w:pPr>
      <w:r w:rsidRPr="00063F27">
        <w:rPr>
          <w:rFonts w:asciiTheme="majorHAnsi" w:hAnsiTheme="majorHAnsi" w:cs="Open Sans"/>
        </w:rPr>
        <w:t xml:space="preserve">Provides </w:t>
      </w:r>
      <w:r w:rsidRPr="00063F27">
        <w:rPr>
          <w:rFonts w:asciiTheme="majorHAnsi" w:hAnsiTheme="majorHAnsi" w:cs="Open Sans"/>
          <w:color w:val="333333"/>
          <w:szCs w:val="24"/>
        </w:rPr>
        <w:t>detailed information about databases, methods, errors, exceptions, and response time hotspots.</w:t>
      </w:r>
    </w:p>
    <w:p w14:paraId="7EC93874" w14:textId="77777777" w:rsidR="00893A69" w:rsidRPr="00063F27" w:rsidRDefault="00893A69" w:rsidP="00893A69">
      <w:pPr>
        <w:pStyle w:val="SmallHeader"/>
        <w:rPr>
          <w:rFonts w:asciiTheme="majorHAnsi" w:hAnsiTheme="majorHAnsi"/>
        </w:rPr>
      </w:pPr>
    </w:p>
    <w:p w14:paraId="0887A6CA" w14:textId="77777777" w:rsidR="00893A69" w:rsidRPr="00063F27" w:rsidRDefault="00893A69" w:rsidP="00893A69">
      <w:pPr>
        <w:pStyle w:val="SmallHeader"/>
        <w:rPr>
          <w:rFonts w:asciiTheme="majorHAnsi" w:hAnsiTheme="majorHAnsi"/>
        </w:rPr>
      </w:pPr>
    </w:p>
    <w:p w14:paraId="5716558B" w14:textId="77777777" w:rsidR="00893A69" w:rsidRPr="00063F27" w:rsidRDefault="00893A69" w:rsidP="00893A69">
      <w:pPr>
        <w:pStyle w:val="SmallHeader"/>
        <w:rPr>
          <w:rFonts w:asciiTheme="majorHAnsi" w:hAnsiTheme="majorHAnsi"/>
        </w:rPr>
      </w:pPr>
    </w:p>
    <w:p w14:paraId="0EDC9E40" w14:textId="77777777" w:rsidR="00893A69" w:rsidRPr="00063F27" w:rsidRDefault="00893A69" w:rsidP="00893A69">
      <w:pPr>
        <w:pStyle w:val="SmallHeader"/>
        <w:rPr>
          <w:rFonts w:asciiTheme="majorHAnsi" w:hAnsiTheme="majorHAnsi"/>
        </w:rPr>
      </w:pPr>
    </w:p>
    <w:p w14:paraId="40AFAE2E" w14:textId="77777777" w:rsidR="00893A69" w:rsidRPr="00063F27" w:rsidRDefault="00893A69" w:rsidP="00893A69">
      <w:pPr>
        <w:pStyle w:val="SmallHeader"/>
        <w:rPr>
          <w:rFonts w:asciiTheme="majorHAnsi" w:hAnsiTheme="majorHAnsi"/>
        </w:rPr>
      </w:pPr>
    </w:p>
    <w:p w14:paraId="2EB9E5A4" w14:textId="77777777" w:rsidR="00893A69" w:rsidRPr="00063F27" w:rsidRDefault="00893A69" w:rsidP="00893A69">
      <w:pPr>
        <w:pStyle w:val="SmallHeader"/>
        <w:ind w:firstLine="0"/>
        <w:rPr>
          <w:rFonts w:asciiTheme="majorHAnsi" w:hAnsiTheme="majorHAnsi"/>
        </w:rPr>
      </w:pPr>
    </w:p>
    <w:p w14:paraId="79F50BCA" w14:textId="77777777" w:rsidR="00893A69" w:rsidRDefault="00893A69">
      <w:pPr>
        <w:rPr>
          <w:rFonts w:asciiTheme="majorHAnsi" w:hAnsiTheme="majorHAnsi" w:cs="Open Sans"/>
          <w:b/>
          <w:bCs/>
          <w:caps/>
          <w:color w:val="0090B6"/>
          <w:kern w:val="32"/>
          <w:sz w:val="40"/>
          <w:szCs w:val="40"/>
        </w:rPr>
      </w:pPr>
      <w:r>
        <w:rPr>
          <w:rFonts w:asciiTheme="majorHAnsi" w:hAnsiTheme="majorHAnsi" w:cs="Open Sans"/>
          <w:color w:val="0090B6"/>
          <w:sz w:val="40"/>
          <w:szCs w:val="40"/>
        </w:rPr>
        <w:br w:type="page"/>
      </w:r>
    </w:p>
    <w:p w14:paraId="2CAB90A2" w14:textId="0618A16A" w:rsidR="00893A69" w:rsidRPr="00061135" w:rsidRDefault="00893A69" w:rsidP="00893A69">
      <w:pPr>
        <w:pStyle w:val="Heading1"/>
        <w:jc w:val="center"/>
        <w:rPr>
          <w:rFonts w:asciiTheme="majorHAnsi" w:hAnsiTheme="majorHAnsi" w:cs="Open Sans"/>
          <w:color w:val="1496FF" w:themeColor="accent1"/>
          <w:sz w:val="40"/>
          <w:szCs w:val="40"/>
        </w:rPr>
      </w:pPr>
      <w:r w:rsidRPr="00061135">
        <w:rPr>
          <w:rFonts w:asciiTheme="majorHAnsi" w:hAnsiTheme="majorHAnsi" w:cs="Open Sans"/>
          <w:color w:val="1496FF" w:themeColor="accent1"/>
          <w:sz w:val="40"/>
          <w:szCs w:val="40"/>
        </w:rPr>
        <w:lastRenderedPageBreak/>
        <w:t>Application Health – Application Overview</w:t>
      </w:r>
    </w:p>
    <w:p w14:paraId="4CD85857" w14:textId="77777777" w:rsidR="00893A69" w:rsidRPr="00063F27" w:rsidRDefault="00893A69" w:rsidP="00893A69">
      <w:pPr>
        <w:pStyle w:val="H1Dynatrace"/>
        <w:rPr>
          <w:rFonts w:asciiTheme="majorHAnsi" w:hAnsiTheme="majorHAnsi"/>
          <w:color w:val="auto"/>
          <w:sz w:val="24"/>
          <w:szCs w:val="24"/>
        </w:rPr>
      </w:pPr>
      <w:r w:rsidRPr="00063F27">
        <w:rPr>
          <w:rStyle w:val="JasonNormalChar"/>
          <w:rFonts w:asciiTheme="majorHAnsi" w:hAnsiTheme="majorHAnsi"/>
        </w:rPr>
        <w:t>The Application Overview Dashboard</w:t>
      </w:r>
      <w:r w:rsidRPr="00063F27">
        <w:rPr>
          <w:rFonts w:asciiTheme="majorHAnsi" w:hAnsiTheme="majorHAnsi" w:cs="Arial"/>
          <w:color w:val="292D36"/>
          <w:sz w:val="21"/>
          <w:szCs w:val="21"/>
          <w:shd w:val="clear" w:color="auto" w:fill="FFFFFF"/>
        </w:rPr>
        <w:t xml:space="preserve"> </w:t>
      </w:r>
      <w:r w:rsidRPr="00063F27">
        <w:rPr>
          <w:rStyle w:val="apple-converted-space"/>
          <w:rFonts w:asciiTheme="majorHAnsi" w:hAnsiTheme="majorHAnsi"/>
          <w:bCs/>
          <w:color w:val="292D36"/>
          <w:sz w:val="24"/>
          <w:szCs w:val="24"/>
          <w:shd w:val="clear" w:color="auto" w:fill="FFFFFF"/>
        </w:rPr>
        <w:t>lists</w:t>
      </w:r>
      <w:r w:rsidRPr="00063F27">
        <w:rPr>
          <w:rFonts w:asciiTheme="majorHAnsi" w:hAnsiTheme="majorHAnsi"/>
          <w:color w:val="292D36"/>
          <w:sz w:val="24"/>
          <w:szCs w:val="24"/>
          <w:shd w:val="clear" w:color="auto" w:fill="FFFFFF"/>
        </w:rPr>
        <w:t xml:space="preserve"> your system's applications, sorted by relevance. For each application, it displays the current status and the history within the selected timeframe.</w:t>
      </w:r>
    </w:p>
    <w:p w14:paraId="22C1D201" w14:textId="77777777" w:rsidR="00893A69" w:rsidRPr="00063F27" w:rsidRDefault="00893A69" w:rsidP="00893A69">
      <w:pPr>
        <w:pStyle w:val="JasonHeader"/>
        <w:rPr>
          <w:rFonts w:asciiTheme="majorHAnsi" w:hAnsiTheme="majorHAnsi"/>
        </w:rPr>
      </w:pPr>
    </w:p>
    <w:p w14:paraId="00A24663" w14:textId="77777777" w:rsidR="00893A69" w:rsidRPr="00063F27" w:rsidRDefault="00893A69" w:rsidP="00893A69">
      <w:pPr>
        <w:pStyle w:val="JasonHeader"/>
        <w:rPr>
          <w:rFonts w:asciiTheme="majorHAnsi" w:hAnsiTheme="majorHAnsi"/>
        </w:rPr>
      </w:pPr>
      <w:r w:rsidRPr="00063F27">
        <w:rPr>
          <w:rFonts w:asciiTheme="majorHAnsi" w:hAnsiTheme="majorHAnsi"/>
        </w:rPr>
        <w:t>Accessing the Application Overview</w:t>
      </w:r>
    </w:p>
    <w:p w14:paraId="6C72E528" w14:textId="77777777" w:rsidR="00893A69" w:rsidRPr="00063F27" w:rsidRDefault="00893A69" w:rsidP="00893A69">
      <w:pPr>
        <w:pStyle w:val="H1Dynatrace"/>
        <w:rPr>
          <w:rFonts w:asciiTheme="majorHAnsi" w:hAnsiTheme="majorHAnsi"/>
          <w:color w:val="auto"/>
          <w:sz w:val="24"/>
          <w:szCs w:val="24"/>
        </w:rPr>
      </w:pPr>
      <w:r w:rsidRPr="00063F27">
        <w:rPr>
          <w:rFonts w:asciiTheme="majorHAnsi" w:hAnsiTheme="majorHAnsi"/>
        </w:rPr>
        <w:tab/>
      </w:r>
      <w:r w:rsidRPr="00063F27">
        <w:rPr>
          <w:rFonts w:asciiTheme="majorHAnsi" w:hAnsiTheme="majorHAnsi"/>
          <w:color w:val="auto"/>
          <w:sz w:val="24"/>
          <w:szCs w:val="24"/>
        </w:rPr>
        <w:t xml:space="preserve">Click the </w:t>
      </w:r>
      <w:r w:rsidRPr="00063F27">
        <w:rPr>
          <w:rFonts w:asciiTheme="majorHAnsi" w:hAnsiTheme="majorHAnsi"/>
          <w:noProof/>
          <w:color w:val="auto"/>
          <w:sz w:val="24"/>
          <w:szCs w:val="24"/>
        </w:rPr>
        <w:drawing>
          <wp:inline distT="0" distB="0" distL="0" distR="0" wp14:anchorId="44DC2700" wp14:editId="4CD10F54">
            <wp:extent cx="723900" cy="171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3900" cy="171450"/>
                    </a:xfrm>
                    <a:prstGeom prst="rect">
                      <a:avLst/>
                    </a:prstGeom>
                    <a:noFill/>
                    <a:ln>
                      <a:noFill/>
                    </a:ln>
                  </pic:spPr>
                </pic:pic>
              </a:graphicData>
            </a:graphic>
          </wp:inline>
        </w:drawing>
      </w:r>
      <w:r w:rsidRPr="00063F27">
        <w:rPr>
          <w:rFonts w:asciiTheme="majorHAnsi" w:hAnsiTheme="majorHAnsi"/>
          <w:color w:val="auto"/>
          <w:sz w:val="24"/>
          <w:szCs w:val="24"/>
        </w:rPr>
        <w:t xml:space="preserve"> button (with the eye) on the top right of the Dynatrace Client.</w:t>
      </w:r>
    </w:p>
    <w:p w14:paraId="0ECE1B48" w14:textId="77777777" w:rsidR="00893A69" w:rsidRPr="00063F27" w:rsidRDefault="00893A69" w:rsidP="00893A69">
      <w:pPr>
        <w:pStyle w:val="H1Dynatrace"/>
        <w:ind w:left="720"/>
        <w:rPr>
          <w:rFonts w:asciiTheme="majorHAnsi" w:hAnsiTheme="majorHAnsi"/>
          <w:color w:val="auto"/>
          <w:sz w:val="24"/>
          <w:szCs w:val="24"/>
        </w:rPr>
      </w:pPr>
      <w:r w:rsidRPr="00063F27">
        <w:rPr>
          <w:rFonts w:asciiTheme="majorHAnsi" w:hAnsiTheme="majorHAnsi"/>
          <w:color w:val="auto"/>
          <w:sz w:val="24"/>
          <w:szCs w:val="24"/>
        </w:rPr>
        <w:t xml:space="preserve">Use the drop-down list </w:t>
      </w:r>
      <w:r w:rsidRPr="00063F27">
        <w:rPr>
          <w:rFonts w:asciiTheme="majorHAnsi" w:hAnsiTheme="majorHAnsi"/>
          <w:noProof/>
        </w:rPr>
        <w:drawing>
          <wp:inline distT="0" distB="0" distL="0" distR="0" wp14:anchorId="0B45EBAD" wp14:editId="146EFD61">
            <wp:extent cx="1085850" cy="22197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08184" cy="226536"/>
                    </a:xfrm>
                    <a:prstGeom prst="rect">
                      <a:avLst/>
                    </a:prstGeom>
                  </pic:spPr>
                </pic:pic>
              </a:graphicData>
            </a:graphic>
          </wp:inline>
        </w:drawing>
      </w:r>
      <w:r w:rsidRPr="00063F27">
        <w:rPr>
          <w:rFonts w:asciiTheme="majorHAnsi" w:hAnsiTheme="majorHAnsi"/>
          <w:color w:val="auto"/>
          <w:sz w:val="24"/>
          <w:szCs w:val="24"/>
        </w:rPr>
        <w:t xml:space="preserve">  to switch to the system profile for your environment/application.</w:t>
      </w:r>
    </w:p>
    <w:p w14:paraId="13F95FD1" w14:textId="77777777" w:rsidR="00893A69" w:rsidRPr="00063F27" w:rsidRDefault="00893A69" w:rsidP="00893A69">
      <w:pPr>
        <w:pStyle w:val="H1Dynatrace"/>
        <w:ind w:left="720"/>
        <w:rPr>
          <w:rFonts w:asciiTheme="majorHAnsi" w:hAnsiTheme="majorHAnsi"/>
          <w:color w:val="auto"/>
          <w:sz w:val="24"/>
          <w:szCs w:val="24"/>
        </w:rPr>
      </w:pPr>
      <w:r w:rsidRPr="00063F27">
        <w:rPr>
          <w:rFonts w:asciiTheme="majorHAnsi" w:hAnsiTheme="majorHAnsi"/>
          <w:color w:val="auto"/>
          <w:sz w:val="24"/>
          <w:szCs w:val="24"/>
        </w:rPr>
        <w:t>Click Application in the KPI section of the Monitoring Dashboard.</w:t>
      </w:r>
    </w:p>
    <w:p w14:paraId="60DD936A" w14:textId="77777777" w:rsidR="00893A69" w:rsidRPr="00063F27" w:rsidRDefault="00893A69" w:rsidP="00893A69">
      <w:pPr>
        <w:pStyle w:val="H1Dynatrace"/>
        <w:ind w:left="720"/>
        <w:rPr>
          <w:rFonts w:asciiTheme="majorHAnsi" w:hAnsiTheme="majorHAnsi"/>
          <w:color w:val="auto"/>
          <w:sz w:val="24"/>
          <w:szCs w:val="24"/>
        </w:rPr>
      </w:pPr>
      <w:r w:rsidRPr="00063F27">
        <w:rPr>
          <w:rFonts w:asciiTheme="majorHAnsi" w:hAnsiTheme="majorHAnsi"/>
          <w:noProof/>
        </w:rPr>
        <w:drawing>
          <wp:inline distT="0" distB="0" distL="0" distR="0" wp14:anchorId="00FB2831" wp14:editId="3E418AE3">
            <wp:extent cx="5943600" cy="329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9565"/>
                    </a:xfrm>
                    <a:prstGeom prst="rect">
                      <a:avLst/>
                    </a:prstGeom>
                  </pic:spPr>
                </pic:pic>
              </a:graphicData>
            </a:graphic>
          </wp:inline>
        </w:drawing>
      </w:r>
    </w:p>
    <w:p w14:paraId="2F6D3615" w14:textId="77777777" w:rsidR="00893A69" w:rsidRPr="00063F27" w:rsidRDefault="00893A69" w:rsidP="00893A69">
      <w:pPr>
        <w:pStyle w:val="JasonHeader"/>
        <w:rPr>
          <w:rFonts w:asciiTheme="majorHAnsi" w:hAnsiTheme="majorHAnsi"/>
        </w:rPr>
      </w:pPr>
      <w:r w:rsidRPr="00063F27">
        <w:rPr>
          <w:rFonts w:asciiTheme="majorHAnsi" w:hAnsiTheme="majorHAnsi"/>
        </w:rPr>
        <w:t>Application Filter</w:t>
      </w:r>
    </w:p>
    <w:p w14:paraId="0BC07EAD" w14:textId="77777777" w:rsidR="00893A69" w:rsidRPr="00063F27" w:rsidRDefault="00893A69" w:rsidP="00893A69">
      <w:pPr>
        <w:pStyle w:val="SmallHeader"/>
        <w:ind w:left="360" w:firstLine="0"/>
        <w:rPr>
          <w:rFonts w:asciiTheme="majorHAnsi" w:hAnsiTheme="majorHAnsi"/>
          <w:color w:val="auto"/>
        </w:rPr>
      </w:pPr>
      <w:r w:rsidRPr="00063F27">
        <w:rPr>
          <w:rFonts w:asciiTheme="majorHAnsi" w:hAnsiTheme="majorHAnsi"/>
          <w:color w:val="auto"/>
        </w:rPr>
        <w:t>The application filter can be used to show only applications of interest. You can define filters according to the health state of the applications. As the figure below shows, you can select a tab labeled for each health state to display data for the applications that are in that state. You can also use the search box to filter for applications with names that contain the search string.</w:t>
      </w:r>
    </w:p>
    <w:p w14:paraId="72C86B6A" w14:textId="77777777" w:rsidR="00893A69" w:rsidRPr="00063F27" w:rsidRDefault="00893A69" w:rsidP="00893A69">
      <w:pPr>
        <w:autoSpaceDE w:val="0"/>
        <w:autoSpaceDN w:val="0"/>
        <w:adjustRightInd w:val="0"/>
        <w:rPr>
          <w:rFonts w:asciiTheme="majorHAnsi" w:hAnsiTheme="majorHAnsi" w:cs="Courier New"/>
          <w:color w:val="333333"/>
          <w:sz w:val="20"/>
        </w:rPr>
      </w:pPr>
    </w:p>
    <w:p w14:paraId="0DCDC709" w14:textId="77777777" w:rsidR="00893A69" w:rsidRPr="00063F27" w:rsidRDefault="00893A69" w:rsidP="00893A69">
      <w:pPr>
        <w:autoSpaceDE w:val="0"/>
        <w:autoSpaceDN w:val="0"/>
        <w:adjustRightInd w:val="0"/>
        <w:jc w:val="center"/>
        <w:rPr>
          <w:rFonts w:asciiTheme="majorHAnsi" w:hAnsiTheme="majorHAnsi"/>
          <w:sz w:val="20"/>
        </w:rPr>
      </w:pPr>
      <w:r w:rsidRPr="00063F27">
        <w:rPr>
          <w:rFonts w:asciiTheme="majorHAnsi" w:hAnsiTheme="majorHAnsi"/>
          <w:noProof/>
          <w:sz w:val="20"/>
        </w:rPr>
        <w:drawing>
          <wp:inline distT="0" distB="0" distL="0" distR="0" wp14:anchorId="7379EAF3" wp14:editId="27375255">
            <wp:extent cx="5219700" cy="285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l="1521"/>
                    <a:stretch>
                      <a:fillRect/>
                    </a:stretch>
                  </pic:blipFill>
                  <pic:spPr bwMode="auto">
                    <a:xfrm>
                      <a:off x="0" y="0"/>
                      <a:ext cx="5219700" cy="285750"/>
                    </a:xfrm>
                    <a:prstGeom prst="rect">
                      <a:avLst/>
                    </a:prstGeom>
                    <a:noFill/>
                    <a:ln>
                      <a:noFill/>
                    </a:ln>
                  </pic:spPr>
                </pic:pic>
              </a:graphicData>
            </a:graphic>
          </wp:inline>
        </w:drawing>
      </w:r>
    </w:p>
    <w:p w14:paraId="2A594BC2" w14:textId="77777777" w:rsidR="00893A69" w:rsidRPr="00063F27" w:rsidRDefault="00893A69" w:rsidP="00893A69">
      <w:pPr>
        <w:autoSpaceDE w:val="0"/>
        <w:autoSpaceDN w:val="0"/>
        <w:adjustRightInd w:val="0"/>
        <w:jc w:val="center"/>
        <w:rPr>
          <w:rFonts w:asciiTheme="majorHAnsi" w:hAnsiTheme="majorHAnsi"/>
          <w:sz w:val="20"/>
        </w:rPr>
      </w:pPr>
    </w:p>
    <w:p w14:paraId="3EBC20C0" w14:textId="77777777" w:rsidR="00893A69" w:rsidRPr="00063F27" w:rsidRDefault="00893A69" w:rsidP="00893A69">
      <w:pPr>
        <w:pStyle w:val="H1Dynatrace"/>
        <w:rPr>
          <w:rFonts w:asciiTheme="majorHAnsi" w:hAnsiTheme="majorHAnsi"/>
          <w:szCs w:val="24"/>
        </w:rPr>
      </w:pPr>
      <w:r w:rsidRPr="00063F27">
        <w:rPr>
          <w:rFonts w:asciiTheme="majorHAnsi" w:hAnsiTheme="majorHAnsi"/>
          <w:szCs w:val="24"/>
        </w:rPr>
        <w:t>Application Name and Details</w:t>
      </w:r>
    </w:p>
    <w:p w14:paraId="52414655" w14:textId="77777777" w:rsidR="00893A69" w:rsidRPr="00063F27" w:rsidRDefault="00893A69" w:rsidP="00893A69">
      <w:pPr>
        <w:pStyle w:val="JasonNormal"/>
        <w:rPr>
          <w:rFonts w:asciiTheme="majorHAnsi" w:hAnsiTheme="majorHAnsi"/>
        </w:rPr>
      </w:pPr>
      <w:r w:rsidRPr="00063F27">
        <w:rPr>
          <w:rFonts w:asciiTheme="majorHAnsi" w:hAnsiTheme="majorHAnsi"/>
        </w:rPr>
        <w:t>Click the application name or the Application Details button, as shown in the figure, to open the Application Details dashlet.</w:t>
      </w:r>
    </w:p>
    <w:p w14:paraId="2D3409E4" w14:textId="77777777" w:rsidR="00893A69" w:rsidRPr="00063F27" w:rsidRDefault="00893A69" w:rsidP="00893A69">
      <w:pPr>
        <w:pStyle w:val="JasonNormal"/>
        <w:rPr>
          <w:rFonts w:asciiTheme="majorHAnsi" w:hAnsiTheme="majorHAnsi"/>
        </w:rPr>
      </w:pPr>
    </w:p>
    <w:p w14:paraId="406C2F98" w14:textId="77777777" w:rsidR="00893A69" w:rsidRPr="00063F27" w:rsidRDefault="00893A69" w:rsidP="00893A69">
      <w:pPr>
        <w:pStyle w:val="Subtitle"/>
        <w:ind w:firstLine="360"/>
      </w:pPr>
      <w:r w:rsidRPr="00063F27">
        <w:t>Opening the Application Details Dashlet</w:t>
      </w:r>
    </w:p>
    <w:p w14:paraId="116AA3CD" w14:textId="77777777" w:rsidR="00893A69" w:rsidRPr="00063F27" w:rsidRDefault="00893A69" w:rsidP="00893A69">
      <w:pPr>
        <w:pStyle w:val="H1Dynatrace"/>
        <w:rPr>
          <w:rFonts w:asciiTheme="majorHAnsi" w:hAnsiTheme="majorHAnsi"/>
          <w:szCs w:val="24"/>
        </w:rPr>
      </w:pPr>
      <w:r w:rsidRPr="00063F27">
        <w:rPr>
          <w:rFonts w:asciiTheme="majorHAnsi" w:hAnsiTheme="majorHAnsi"/>
          <w:noProof/>
          <w:szCs w:val="24"/>
        </w:rPr>
        <w:drawing>
          <wp:inline distT="0" distB="0" distL="0" distR="0" wp14:anchorId="105E49A5" wp14:editId="0C3BEC5A">
            <wp:extent cx="4762500" cy="895350"/>
            <wp:effectExtent l="0" t="0" r="0" b="0"/>
            <wp:docPr id="1358" name="Picture 1358" descr="Opening the Application Details Dash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ing the Application Details Dashl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895350"/>
                    </a:xfrm>
                    <a:prstGeom prst="rect">
                      <a:avLst/>
                    </a:prstGeom>
                    <a:noFill/>
                    <a:ln>
                      <a:noFill/>
                    </a:ln>
                  </pic:spPr>
                </pic:pic>
              </a:graphicData>
            </a:graphic>
          </wp:inline>
        </w:drawing>
      </w:r>
    </w:p>
    <w:p w14:paraId="431AB12F" w14:textId="77777777" w:rsidR="00893A69" w:rsidRPr="00063F27" w:rsidRDefault="00893A69" w:rsidP="00893A69">
      <w:pPr>
        <w:pStyle w:val="H1Dynatrace"/>
        <w:rPr>
          <w:rFonts w:asciiTheme="majorHAnsi" w:hAnsiTheme="majorHAnsi"/>
          <w:szCs w:val="24"/>
        </w:rPr>
      </w:pPr>
    </w:p>
    <w:p w14:paraId="720C3D60" w14:textId="77777777" w:rsidR="00893A69" w:rsidRPr="00063F27" w:rsidRDefault="00893A69" w:rsidP="00893A69">
      <w:pPr>
        <w:pStyle w:val="H1Dynatrace"/>
        <w:rPr>
          <w:rFonts w:asciiTheme="majorHAnsi" w:hAnsiTheme="majorHAnsi"/>
          <w:szCs w:val="24"/>
        </w:rPr>
      </w:pPr>
    </w:p>
    <w:p w14:paraId="5A9B7BE4" w14:textId="77777777" w:rsidR="00893A69" w:rsidRPr="00063F27" w:rsidRDefault="00893A69" w:rsidP="00893A69">
      <w:pPr>
        <w:pStyle w:val="H1Dynatrace"/>
        <w:rPr>
          <w:rFonts w:asciiTheme="majorHAnsi" w:hAnsiTheme="majorHAnsi"/>
          <w:szCs w:val="24"/>
        </w:rPr>
      </w:pPr>
    </w:p>
    <w:p w14:paraId="19ECC8F3" w14:textId="77777777" w:rsidR="00893A69" w:rsidRPr="00063F27" w:rsidRDefault="00893A69" w:rsidP="00893A69">
      <w:pPr>
        <w:pStyle w:val="H1Dynatrace"/>
        <w:rPr>
          <w:rFonts w:asciiTheme="majorHAnsi" w:hAnsiTheme="majorHAnsi"/>
          <w:szCs w:val="24"/>
        </w:rPr>
      </w:pPr>
    </w:p>
    <w:p w14:paraId="41E0CB61" w14:textId="77777777" w:rsidR="00893A69" w:rsidRDefault="00893A69" w:rsidP="00893A69">
      <w:pPr>
        <w:pStyle w:val="H1Dynatrace"/>
        <w:rPr>
          <w:rFonts w:asciiTheme="majorHAnsi" w:hAnsiTheme="majorHAnsi"/>
          <w:szCs w:val="24"/>
        </w:rPr>
      </w:pPr>
    </w:p>
    <w:p w14:paraId="2BE5D411" w14:textId="48D22BA2" w:rsidR="00893A69" w:rsidRPr="00063F27" w:rsidRDefault="00893A69" w:rsidP="00893A69">
      <w:pPr>
        <w:pStyle w:val="H1Dynatrace"/>
        <w:rPr>
          <w:rFonts w:asciiTheme="majorHAnsi" w:hAnsiTheme="majorHAnsi"/>
          <w:szCs w:val="24"/>
        </w:rPr>
      </w:pPr>
      <w:r w:rsidRPr="00063F27">
        <w:rPr>
          <w:rFonts w:asciiTheme="majorHAnsi" w:hAnsiTheme="majorHAnsi"/>
          <w:szCs w:val="24"/>
        </w:rPr>
        <w:lastRenderedPageBreak/>
        <w:t>Application Favorite</w:t>
      </w:r>
    </w:p>
    <w:p w14:paraId="2B055616" w14:textId="77777777" w:rsidR="00893A69" w:rsidRPr="00063F27" w:rsidRDefault="00893A69" w:rsidP="00893A69">
      <w:pPr>
        <w:pStyle w:val="JasonNormal"/>
        <w:rPr>
          <w:rFonts w:asciiTheme="majorHAnsi" w:hAnsiTheme="majorHAnsi"/>
        </w:rPr>
      </w:pPr>
      <w:r w:rsidRPr="00063F27">
        <w:rPr>
          <w:rFonts w:asciiTheme="majorHAnsi" w:hAnsiTheme="majorHAnsi"/>
        </w:rPr>
        <w:t>You can mark applications as favorite by toggling the favorite star to the left of the application name. Your favorite applications are listed above the other applications. This feature is especially useful to keep an eye on important applications.</w:t>
      </w:r>
    </w:p>
    <w:p w14:paraId="06C44F88" w14:textId="77777777" w:rsidR="00893A69" w:rsidRPr="00063F27" w:rsidRDefault="00893A69" w:rsidP="00893A69">
      <w:pPr>
        <w:pStyle w:val="JasonNormal"/>
        <w:rPr>
          <w:rFonts w:asciiTheme="majorHAnsi" w:hAnsiTheme="majorHAnsi"/>
        </w:rPr>
      </w:pPr>
    </w:p>
    <w:p w14:paraId="342BB719" w14:textId="77777777" w:rsidR="00893A69" w:rsidRPr="00063F27" w:rsidRDefault="00893A69" w:rsidP="00893A69">
      <w:pPr>
        <w:pStyle w:val="Subtitle"/>
        <w:ind w:firstLine="360"/>
      </w:pPr>
      <w:r w:rsidRPr="00063F27">
        <w:t>Favorite Icon</w:t>
      </w:r>
    </w:p>
    <w:p w14:paraId="0C1C17BF" w14:textId="77777777" w:rsidR="00893A69" w:rsidRPr="00063F27" w:rsidRDefault="00893A69" w:rsidP="00893A69">
      <w:pPr>
        <w:pStyle w:val="H1Dynatrace"/>
        <w:rPr>
          <w:rFonts w:asciiTheme="majorHAnsi" w:hAnsiTheme="majorHAnsi"/>
          <w:szCs w:val="24"/>
        </w:rPr>
      </w:pPr>
      <w:r w:rsidRPr="00063F27">
        <w:rPr>
          <w:rFonts w:asciiTheme="majorHAnsi" w:hAnsiTheme="majorHAnsi" w:cs="Roboto-Regular"/>
          <w:noProof/>
          <w:color w:val="000000"/>
          <w:sz w:val="20"/>
        </w:rPr>
        <w:drawing>
          <wp:inline distT="0" distB="0" distL="0" distR="0" wp14:anchorId="71E6EF04" wp14:editId="436C60BE">
            <wp:extent cx="4902200" cy="1073150"/>
            <wp:effectExtent l="0" t="0" r="0" b="0"/>
            <wp:docPr id="1361" name="Picture 1361"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2200" cy="1073150"/>
                    </a:xfrm>
                    <a:prstGeom prst="rect">
                      <a:avLst/>
                    </a:prstGeom>
                    <a:noFill/>
                    <a:ln>
                      <a:noFill/>
                    </a:ln>
                  </pic:spPr>
                </pic:pic>
              </a:graphicData>
            </a:graphic>
          </wp:inline>
        </w:drawing>
      </w:r>
    </w:p>
    <w:p w14:paraId="2CC7AFD0" w14:textId="77777777" w:rsidR="00893A69" w:rsidRPr="00063F27" w:rsidRDefault="00893A69" w:rsidP="00893A69">
      <w:pPr>
        <w:pStyle w:val="H1Dynatrace"/>
        <w:rPr>
          <w:rFonts w:asciiTheme="majorHAnsi" w:hAnsiTheme="majorHAnsi"/>
          <w:szCs w:val="24"/>
        </w:rPr>
      </w:pPr>
    </w:p>
    <w:p w14:paraId="03B08599" w14:textId="77777777" w:rsidR="00893A69" w:rsidRPr="00063F27" w:rsidRDefault="00893A69" w:rsidP="00893A69">
      <w:pPr>
        <w:pStyle w:val="JasonNormal"/>
        <w:rPr>
          <w:rFonts w:asciiTheme="majorHAnsi" w:hAnsiTheme="majorHAnsi"/>
        </w:rPr>
      </w:pPr>
      <w:r w:rsidRPr="00063F27">
        <w:rPr>
          <w:rFonts w:asciiTheme="majorHAnsi" w:hAnsiTheme="majorHAnsi"/>
        </w:rPr>
        <w:t>This feature is user-specific. Each user Dynatrace can define different favorite applications. Other users are not affected by your favorites.</w:t>
      </w:r>
    </w:p>
    <w:p w14:paraId="2601F98D" w14:textId="77777777" w:rsidR="00893A69" w:rsidRPr="00063F27" w:rsidRDefault="00893A69" w:rsidP="00893A69">
      <w:pPr>
        <w:autoSpaceDE w:val="0"/>
        <w:autoSpaceDN w:val="0"/>
        <w:adjustRightInd w:val="0"/>
        <w:jc w:val="center"/>
        <w:rPr>
          <w:rFonts w:asciiTheme="majorHAnsi" w:hAnsiTheme="majorHAnsi"/>
          <w:sz w:val="20"/>
        </w:rPr>
      </w:pPr>
    </w:p>
    <w:p w14:paraId="34CF6E31" w14:textId="77777777" w:rsidR="00893A69" w:rsidRPr="00063F27" w:rsidRDefault="00893A69" w:rsidP="00893A69">
      <w:pPr>
        <w:pStyle w:val="JasonHeader"/>
        <w:rPr>
          <w:rFonts w:asciiTheme="majorHAnsi" w:hAnsiTheme="majorHAnsi"/>
        </w:rPr>
      </w:pPr>
      <w:r w:rsidRPr="00063F27">
        <w:rPr>
          <w:rFonts w:asciiTheme="majorHAnsi" w:hAnsiTheme="majorHAnsi"/>
        </w:rPr>
        <w:t>Violation Indicators</w:t>
      </w:r>
    </w:p>
    <w:p w14:paraId="14C30AB8" w14:textId="77777777" w:rsidR="00893A69" w:rsidRPr="00063F27" w:rsidRDefault="00893A69" w:rsidP="00893A69">
      <w:pPr>
        <w:shd w:val="clear" w:color="auto" w:fill="FFFFFF"/>
        <w:spacing w:before="150" w:line="360" w:lineRule="atLeast"/>
        <w:ind w:left="360"/>
        <w:rPr>
          <w:rFonts w:asciiTheme="majorHAnsi" w:hAnsiTheme="majorHAnsi" w:cs="Open Sans"/>
          <w:color w:val="292D36"/>
          <w:szCs w:val="24"/>
        </w:rPr>
      </w:pPr>
      <w:r w:rsidRPr="00063F27">
        <w:rPr>
          <w:rFonts w:asciiTheme="majorHAnsi" w:hAnsiTheme="majorHAnsi" w:cs="Open Sans"/>
          <w:color w:val="292D36"/>
          <w:szCs w:val="24"/>
        </w:rPr>
        <w:t>A Violation Indicator shows where there are current baseline violations for the measurement for at least one Business Transaction of the application. </w:t>
      </w:r>
    </w:p>
    <w:p w14:paraId="197F022C" w14:textId="77777777" w:rsidR="00893A69" w:rsidRPr="00063F27" w:rsidRDefault="00893A69" w:rsidP="00893A69">
      <w:pPr>
        <w:shd w:val="clear" w:color="auto" w:fill="FFFFFF"/>
        <w:spacing w:before="150" w:line="360" w:lineRule="atLeast"/>
        <w:ind w:left="360"/>
        <w:rPr>
          <w:rFonts w:asciiTheme="majorHAnsi" w:hAnsiTheme="majorHAnsi" w:cs="Open Sans"/>
          <w:color w:val="292D36"/>
          <w:szCs w:val="24"/>
        </w:rPr>
      </w:pPr>
    </w:p>
    <w:tbl>
      <w:tblPr>
        <w:tblW w:w="0" w:type="auto"/>
        <w:tblInd w:w="2258" w:type="dxa"/>
        <w:tblCellMar>
          <w:top w:w="15" w:type="dxa"/>
          <w:left w:w="15" w:type="dxa"/>
          <w:bottom w:w="15" w:type="dxa"/>
          <w:right w:w="15" w:type="dxa"/>
        </w:tblCellMar>
        <w:tblLook w:val="04A0" w:firstRow="1" w:lastRow="0" w:firstColumn="1" w:lastColumn="0" w:noHBand="0" w:noVBand="1"/>
      </w:tblPr>
      <w:tblGrid>
        <w:gridCol w:w="840"/>
        <w:gridCol w:w="4316"/>
      </w:tblGrid>
      <w:tr w:rsidR="00893A69" w:rsidRPr="00063F27" w14:paraId="4095EB28" w14:textId="77777777" w:rsidTr="001466AA">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88316D8" w14:textId="77777777" w:rsidR="00893A69" w:rsidRPr="00063F27" w:rsidRDefault="00893A69" w:rsidP="001466AA">
            <w:pPr>
              <w:spacing w:line="360" w:lineRule="atLeast"/>
              <w:rPr>
                <w:rFonts w:asciiTheme="majorHAnsi" w:hAnsiTheme="majorHAnsi"/>
                <w:color w:val="292D36"/>
                <w:szCs w:val="24"/>
              </w:rPr>
            </w:pPr>
            <w:r w:rsidRPr="00063F27">
              <w:rPr>
                <w:rFonts w:asciiTheme="majorHAnsi" w:hAnsiTheme="majorHAnsi"/>
                <w:noProof/>
                <w:color w:val="292D36"/>
                <w:szCs w:val="24"/>
              </w:rPr>
              <w:drawing>
                <wp:inline distT="0" distB="0" distL="0" distR="0" wp14:anchorId="2FC82F44" wp14:editId="2DCA202B">
                  <wp:extent cx="342900" cy="342900"/>
                  <wp:effectExtent l="0" t="0" r="0" b="0"/>
                  <wp:docPr id="25" name="Picture 25" descr="https://community.dynatrace.com/community/download/attachments/196642825/Led_Red_36x36.png?version=1&amp;modificationDate=134139089635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mmunity.dynatrace.com/community/download/attachments/196642825/Led_Red_36x36.png?version=1&amp;modificationDate=1341390896353&amp;api=v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810338A" w14:textId="77777777" w:rsidR="00893A69" w:rsidRPr="00063F27" w:rsidRDefault="00893A69" w:rsidP="001466AA">
            <w:pPr>
              <w:spacing w:line="360" w:lineRule="atLeast"/>
              <w:rPr>
                <w:rFonts w:asciiTheme="majorHAnsi" w:hAnsiTheme="majorHAnsi" w:cs="Open Sans"/>
                <w:color w:val="292D36"/>
                <w:szCs w:val="24"/>
              </w:rPr>
            </w:pPr>
            <w:r w:rsidRPr="00063F27">
              <w:rPr>
                <w:rFonts w:asciiTheme="majorHAnsi" w:hAnsiTheme="majorHAnsi" w:cs="Open Sans"/>
                <w:color w:val="292D36"/>
                <w:szCs w:val="24"/>
              </w:rPr>
              <w:t>There are violating Business Transactions.</w:t>
            </w:r>
          </w:p>
        </w:tc>
      </w:tr>
      <w:tr w:rsidR="00893A69" w:rsidRPr="00063F27" w14:paraId="2F8B4D8B" w14:textId="77777777" w:rsidTr="001466AA">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6B35F2" w14:textId="77777777" w:rsidR="00893A69" w:rsidRPr="00063F27" w:rsidRDefault="00893A69" w:rsidP="001466AA">
            <w:pPr>
              <w:spacing w:line="360" w:lineRule="atLeast"/>
              <w:rPr>
                <w:rFonts w:asciiTheme="majorHAnsi" w:hAnsiTheme="majorHAnsi"/>
                <w:color w:val="292D36"/>
                <w:szCs w:val="24"/>
              </w:rPr>
            </w:pPr>
            <w:r w:rsidRPr="00063F27">
              <w:rPr>
                <w:rFonts w:asciiTheme="majorHAnsi" w:hAnsiTheme="majorHAnsi"/>
                <w:noProof/>
                <w:color w:val="292D36"/>
                <w:szCs w:val="24"/>
              </w:rPr>
              <w:drawing>
                <wp:inline distT="0" distB="0" distL="0" distR="0" wp14:anchorId="3E40CAA4" wp14:editId="56AAD82F">
                  <wp:extent cx="342900" cy="342900"/>
                  <wp:effectExtent l="0" t="0" r="0" b="0"/>
                  <wp:docPr id="26" name="Picture 26" descr="https://community.dynatrace.com/community/download/attachments/196642825/Led_Green_36x36.png?version=1&amp;modificationDate=134139088293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mmunity.dynatrace.com/community/download/attachments/196642825/Led_Green_36x36.png?version=1&amp;modificationDate=1341390882930&amp;api=v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6016BA3" w14:textId="77777777" w:rsidR="00893A69" w:rsidRPr="00063F27" w:rsidRDefault="00893A69" w:rsidP="001466AA">
            <w:pPr>
              <w:spacing w:line="360" w:lineRule="atLeast"/>
              <w:rPr>
                <w:rFonts w:asciiTheme="majorHAnsi" w:hAnsiTheme="majorHAnsi" w:cs="Open Sans"/>
                <w:color w:val="292D36"/>
                <w:szCs w:val="24"/>
              </w:rPr>
            </w:pPr>
            <w:r w:rsidRPr="00063F27">
              <w:rPr>
                <w:rFonts w:asciiTheme="majorHAnsi" w:hAnsiTheme="majorHAnsi" w:cs="Open Sans"/>
                <w:color w:val="292D36"/>
                <w:szCs w:val="24"/>
              </w:rPr>
              <w:t>Everything is OK.</w:t>
            </w:r>
          </w:p>
        </w:tc>
      </w:tr>
    </w:tbl>
    <w:p w14:paraId="0E2A94C2" w14:textId="77777777" w:rsidR="00893A69" w:rsidRPr="00063F27" w:rsidRDefault="00893A69" w:rsidP="00893A69">
      <w:pPr>
        <w:pStyle w:val="H1Dynatrace"/>
        <w:ind w:left="0"/>
        <w:rPr>
          <w:rFonts w:asciiTheme="majorHAnsi" w:hAnsiTheme="majorHAnsi"/>
          <w:color w:val="auto"/>
          <w:sz w:val="24"/>
          <w:szCs w:val="24"/>
        </w:rPr>
      </w:pPr>
    </w:p>
    <w:p w14:paraId="12997FFD" w14:textId="77777777" w:rsidR="00893A69" w:rsidRPr="00063F27" w:rsidRDefault="00893A69" w:rsidP="00893A69">
      <w:pPr>
        <w:pStyle w:val="JasonHeader"/>
        <w:rPr>
          <w:rFonts w:asciiTheme="majorHAnsi" w:hAnsiTheme="majorHAnsi"/>
        </w:rPr>
      </w:pPr>
      <w:r w:rsidRPr="00063F27">
        <w:rPr>
          <w:rFonts w:asciiTheme="majorHAnsi" w:hAnsiTheme="majorHAnsi"/>
        </w:rPr>
        <w:t>Violation Histories</w:t>
      </w:r>
    </w:p>
    <w:p w14:paraId="25CFD884" w14:textId="77777777" w:rsidR="00893A69" w:rsidRPr="00063F27" w:rsidRDefault="00893A69" w:rsidP="00893A69">
      <w:pPr>
        <w:pStyle w:val="JasonNormal"/>
        <w:rPr>
          <w:rFonts w:asciiTheme="majorHAnsi" w:hAnsiTheme="majorHAnsi"/>
        </w:rPr>
      </w:pPr>
      <w:r w:rsidRPr="00063F27">
        <w:rPr>
          <w:rFonts w:asciiTheme="majorHAnsi" w:hAnsiTheme="majorHAnsi"/>
        </w:rPr>
        <w:t>The violation history shows all violations and their duration in the currently selected timeframe. Violations are marked red in the timeline.</w:t>
      </w:r>
    </w:p>
    <w:p w14:paraId="31B1FDFF" w14:textId="77777777" w:rsidR="00893A69" w:rsidRPr="00063F27" w:rsidRDefault="00893A69" w:rsidP="00893A69">
      <w:pPr>
        <w:autoSpaceDE w:val="0"/>
        <w:autoSpaceDN w:val="0"/>
        <w:adjustRightInd w:val="0"/>
        <w:rPr>
          <w:rFonts w:asciiTheme="majorHAnsi" w:hAnsiTheme="majorHAnsi"/>
          <w:sz w:val="20"/>
        </w:rPr>
      </w:pPr>
    </w:p>
    <w:p w14:paraId="1469E267" w14:textId="77777777" w:rsidR="00893A69" w:rsidRPr="00063F27" w:rsidRDefault="00893A69" w:rsidP="00893A69">
      <w:pPr>
        <w:autoSpaceDE w:val="0"/>
        <w:autoSpaceDN w:val="0"/>
        <w:adjustRightInd w:val="0"/>
        <w:ind w:left="720"/>
        <w:rPr>
          <w:rFonts w:asciiTheme="majorHAnsi" w:hAnsiTheme="majorHAnsi"/>
          <w:sz w:val="20"/>
        </w:rPr>
      </w:pPr>
      <w:r w:rsidRPr="00063F27">
        <w:rPr>
          <w:rFonts w:asciiTheme="majorHAnsi" w:hAnsiTheme="majorHAnsi"/>
          <w:noProof/>
          <w:sz w:val="20"/>
        </w:rPr>
        <w:drawing>
          <wp:inline distT="0" distB="0" distL="0" distR="0" wp14:anchorId="73345E69" wp14:editId="3B16CC18">
            <wp:extent cx="1879600" cy="4699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9600" cy="469900"/>
                    </a:xfrm>
                    <a:prstGeom prst="rect">
                      <a:avLst/>
                    </a:prstGeom>
                    <a:noFill/>
                    <a:ln>
                      <a:noFill/>
                    </a:ln>
                  </pic:spPr>
                </pic:pic>
              </a:graphicData>
            </a:graphic>
          </wp:inline>
        </w:drawing>
      </w:r>
    </w:p>
    <w:p w14:paraId="3D1F36D3" w14:textId="77777777" w:rsidR="00893A69" w:rsidRPr="00063F27" w:rsidRDefault="00893A69" w:rsidP="00893A69">
      <w:pPr>
        <w:pStyle w:val="JasonNormal"/>
        <w:rPr>
          <w:rFonts w:asciiTheme="majorHAnsi" w:hAnsiTheme="majorHAnsi"/>
        </w:rPr>
      </w:pPr>
    </w:p>
    <w:p w14:paraId="71871956" w14:textId="77777777" w:rsidR="00893A69" w:rsidRPr="00063F27" w:rsidRDefault="00893A69" w:rsidP="00893A69">
      <w:pPr>
        <w:pStyle w:val="JasonNormal"/>
        <w:rPr>
          <w:rFonts w:asciiTheme="majorHAnsi" w:hAnsiTheme="majorHAnsi"/>
        </w:rPr>
      </w:pPr>
    </w:p>
    <w:p w14:paraId="66E3EC87" w14:textId="77777777" w:rsidR="00893A69" w:rsidRPr="00063F27" w:rsidRDefault="00893A69" w:rsidP="00893A69">
      <w:pPr>
        <w:pStyle w:val="JasonNormal"/>
        <w:rPr>
          <w:rFonts w:asciiTheme="majorHAnsi" w:hAnsiTheme="majorHAnsi"/>
        </w:rPr>
      </w:pPr>
    </w:p>
    <w:p w14:paraId="50F5F3A6" w14:textId="77777777" w:rsidR="00893A69" w:rsidRPr="00063F27" w:rsidRDefault="00893A69" w:rsidP="00893A69">
      <w:pPr>
        <w:pStyle w:val="JasonNormal"/>
        <w:rPr>
          <w:rFonts w:asciiTheme="majorHAnsi" w:hAnsiTheme="majorHAnsi"/>
        </w:rPr>
      </w:pPr>
    </w:p>
    <w:p w14:paraId="069103C5" w14:textId="77777777" w:rsidR="00893A69" w:rsidRPr="00063F27" w:rsidRDefault="00893A69" w:rsidP="00893A69">
      <w:pPr>
        <w:pStyle w:val="JasonNormal"/>
        <w:ind w:left="0"/>
        <w:rPr>
          <w:rFonts w:asciiTheme="majorHAnsi" w:hAnsiTheme="majorHAnsi"/>
        </w:rPr>
      </w:pPr>
    </w:p>
    <w:p w14:paraId="29C842CB" w14:textId="77777777" w:rsidR="00893A69" w:rsidRDefault="00893A69" w:rsidP="00893A69">
      <w:pPr>
        <w:pStyle w:val="H1Dynatrace"/>
        <w:rPr>
          <w:rFonts w:asciiTheme="majorHAnsi" w:hAnsiTheme="majorHAnsi"/>
          <w:szCs w:val="24"/>
        </w:rPr>
      </w:pPr>
    </w:p>
    <w:p w14:paraId="044A5597" w14:textId="67E726CC" w:rsidR="00893A69" w:rsidRPr="00063F27" w:rsidRDefault="00893A69" w:rsidP="00893A69">
      <w:pPr>
        <w:pStyle w:val="H1Dynatrace"/>
        <w:rPr>
          <w:rFonts w:asciiTheme="majorHAnsi" w:hAnsiTheme="majorHAnsi"/>
          <w:szCs w:val="24"/>
        </w:rPr>
      </w:pPr>
      <w:r w:rsidRPr="00063F27">
        <w:rPr>
          <w:rFonts w:asciiTheme="majorHAnsi" w:hAnsiTheme="majorHAnsi"/>
          <w:szCs w:val="24"/>
        </w:rPr>
        <w:lastRenderedPageBreak/>
        <w:t>Throughput</w:t>
      </w:r>
    </w:p>
    <w:p w14:paraId="32C23E19" w14:textId="77777777" w:rsidR="00893A69" w:rsidRPr="00063F27" w:rsidRDefault="00893A69" w:rsidP="00893A69">
      <w:pPr>
        <w:pStyle w:val="JasonNormal"/>
        <w:rPr>
          <w:rFonts w:asciiTheme="majorHAnsi" w:hAnsiTheme="majorHAnsi"/>
        </w:rPr>
      </w:pPr>
      <w:r w:rsidRPr="00063F27">
        <w:rPr>
          <w:rFonts w:asciiTheme="majorHAnsi" w:hAnsiTheme="majorHAnsi"/>
        </w:rPr>
        <w:t>The chart shows the </w:t>
      </w:r>
      <w:r w:rsidRPr="00063F27">
        <w:rPr>
          <w:rFonts w:asciiTheme="majorHAnsi" w:hAnsiTheme="majorHAnsi"/>
          <w:iCs/>
        </w:rPr>
        <w:t>throughput</w:t>
      </w:r>
      <w:r w:rsidRPr="00063F27">
        <w:rPr>
          <w:rFonts w:asciiTheme="majorHAnsi" w:hAnsiTheme="majorHAnsi"/>
          <w:i/>
          <w:iCs/>
        </w:rPr>
        <w:t xml:space="preserve"> </w:t>
      </w:r>
      <w:r w:rsidRPr="00063F27">
        <w:rPr>
          <w:rFonts w:asciiTheme="majorHAnsi" w:hAnsiTheme="majorHAnsi"/>
          <w:iCs/>
        </w:rPr>
        <w:t>count</w:t>
      </w:r>
      <w:r w:rsidRPr="00063F27">
        <w:rPr>
          <w:rFonts w:asciiTheme="majorHAnsi" w:hAnsiTheme="majorHAnsi"/>
        </w:rPr>
        <w:t> (requests per minute) as line graph (blue) and the expected range (green), based on the data for the last week.</w:t>
      </w:r>
    </w:p>
    <w:p w14:paraId="60D5206B" w14:textId="77777777" w:rsidR="00893A69" w:rsidRPr="00063F27" w:rsidRDefault="00893A69" w:rsidP="00893A69">
      <w:pPr>
        <w:pStyle w:val="JasonNormal"/>
        <w:rPr>
          <w:rFonts w:asciiTheme="majorHAnsi" w:hAnsiTheme="majorHAnsi"/>
        </w:rPr>
      </w:pPr>
    </w:p>
    <w:p w14:paraId="6B4992D1" w14:textId="77777777" w:rsidR="00893A69" w:rsidRPr="00063F27" w:rsidRDefault="00893A69" w:rsidP="00893A69">
      <w:pPr>
        <w:pStyle w:val="Subtitle"/>
        <w:ind w:firstLine="360"/>
      </w:pPr>
      <w:r w:rsidRPr="00063F27">
        <w:t>Throughput Chart</w:t>
      </w:r>
    </w:p>
    <w:p w14:paraId="009255FD" w14:textId="77777777" w:rsidR="00893A69" w:rsidRPr="00063F27" w:rsidRDefault="00893A69" w:rsidP="00893A69">
      <w:pPr>
        <w:pStyle w:val="H1Dynatrace"/>
        <w:rPr>
          <w:rFonts w:asciiTheme="majorHAnsi" w:hAnsiTheme="majorHAnsi"/>
          <w:szCs w:val="24"/>
        </w:rPr>
      </w:pPr>
      <w:r w:rsidRPr="00063F27">
        <w:rPr>
          <w:rFonts w:asciiTheme="majorHAnsi" w:hAnsiTheme="majorHAnsi" w:cs="Roboto-Regular"/>
          <w:noProof/>
          <w:color w:val="000000"/>
          <w:sz w:val="20"/>
        </w:rPr>
        <w:drawing>
          <wp:inline distT="0" distB="0" distL="0" distR="0" wp14:anchorId="74A08890" wp14:editId="4DA3DFF7">
            <wp:extent cx="4810125" cy="1066800"/>
            <wp:effectExtent l="0" t="0" r="9525" b="0"/>
            <wp:docPr id="1360" name="Picture 1360" descr="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p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125" cy="1066800"/>
                    </a:xfrm>
                    <a:prstGeom prst="rect">
                      <a:avLst/>
                    </a:prstGeom>
                    <a:noFill/>
                    <a:ln>
                      <a:noFill/>
                    </a:ln>
                  </pic:spPr>
                </pic:pic>
              </a:graphicData>
            </a:graphic>
          </wp:inline>
        </w:drawing>
      </w:r>
    </w:p>
    <w:p w14:paraId="08F97A58" w14:textId="77777777" w:rsidR="00893A69" w:rsidRPr="00063F27" w:rsidRDefault="00893A69" w:rsidP="00893A69">
      <w:pPr>
        <w:pStyle w:val="H1Dynatrace"/>
        <w:rPr>
          <w:rFonts w:asciiTheme="majorHAnsi" w:hAnsiTheme="majorHAnsi"/>
          <w:szCs w:val="24"/>
        </w:rPr>
      </w:pPr>
    </w:p>
    <w:p w14:paraId="65D7349F" w14:textId="77777777" w:rsidR="00893A69" w:rsidRPr="00063F27" w:rsidRDefault="00893A69" w:rsidP="00893A69">
      <w:pPr>
        <w:pStyle w:val="H1Dynatrace"/>
        <w:rPr>
          <w:rFonts w:asciiTheme="majorHAnsi" w:hAnsiTheme="majorHAnsi"/>
          <w:szCs w:val="24"/>
        </w:rPr>
      </w:pPr>
      <w:r w:rsidRPr="00063F27">
        <w:rPr>
          <w:rFonts w:asciiTheme="majorHAnsi" w:hAnsiTheme="majorHAnsi"/>
          <w:szCs w:val="24"/>
        </w:rPr>
        <w:t>Failure Rate</w:t>
      </w:r>
    </w:p>
    <w:p w14:paraId="0C0A9503" w14:textId="77777777" w:rsidR="00893A69" w:rsidRPr="00063F27" w:rsidRDefault="00893A69" w:rsidP="00893A69">
      <w:pPr>
        <w:pStyle w:val="JasonNormal"/>
        <w:rPr>
          <w:rFonts w:asciiTheme="majorHAnsi" w:hAnsiTheme="majorHAnsi"/>
        </w:rPr>
      </w:pPr>
      <w:r w:rsidRPr="00063F27">
        <w:rPr>
          <w:rFonts w:asciiTheme="majorHAnsi" w:hAnsiTheme="majorHAnsi"/>
        </w:rPr>
        <w:t>The failure rate is the average percentage of failed requests. A violation is indicated if at least one Business Transaction currently produces more failures than expected, based on the data for the last week.</w:t>
      </w:r>
    </w:p>
    <w:p w14:paraId="0D035CC6" w14:textId="77777777" w:rsidR="00893A69" w:rsidRPr="00063F27" w:rsidRDefault="00893A69" w:rsidP="00893A69">
      <w:pPr>
        <w:pStyle w:val="JasonNormal"/>
        <w:rPr>
          <w:rFonts w:asciiTheme="majorHAnsi" w:hAnsiTheme="majorHAnsi"/>
        </w:rPr>
      </w:pPr>
    </w:p>
    <w:p w14:paraId="550AD2BF" w14:textId="77777777" w:rsidR="00893A69" w:rsidRPr="00063F27" w:rsidRDefault="00893A69" w:rsidP="00893A69">
      <w:pPr>
        <w:pStyle w:val="Subtitle"/>
        <w:ind w:firstLine="360"/>
      </w:pPr>
      <w:r w:rsidRPr="00063F27">
        <w:t>Failure Rate Chart</w:t>
      </w:r>
    </w:p>
    <w:p w14:paraId="1B43D9C8" w14:textId="77777777" w:rsidR="00893A69" w:rsidRPr="00063F27" w:rsidRDefault="00893A69" w:rsidP="00893A69">
      <w:pPr>
        <w:pStyle w:val="H1Dynatrace"/>
        <w:rPr>
          <w:rFonts w:asciiTheme="majorHAnsi" w:hAnsiTheme="majorHAnsi"/>
          <w:szCs w:val="24"/>
        </w:rPr>
      </w:pPr>
      <w:r w:rsidRPr="00063F27">
        <w:rPr>
          <w:rFonts w:asciiTheme="majorHAnsi" w:hAnsiTheme="majorHAnsi"/>
          <w:noProof/>
          <w:szCs w:val="24"/>
        </w:rPr>
        <w:drawing>
          <wp:inline distT="0" distB="0" distL="0" distR="0" wp14:anchorId="22D3F70D" wp14:editId="38B96BEA">
            <wp:extent cx="2857500" cy="428625"/>
            <wp:effectExtent l="0" t="0" r="0" b="9525"/>
            <wp:docPr id="1355" name="Picture 1355" descr="Failure Rat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ailure Rate Cha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428625"/>
                    </a:xfrm>
                    <a:prstGeom prst="rect">
                      <a:avLst/>
                    </a:prstGeom>
                    <a:noFill/>
                    <a:ln>
                      <a:noFill/>
                    </a:ln>
                  </pic:spPr>
                </pic:pic>
              </a:graphicData>
            </a:graphic>
          </wp:inline>
        </w:drawing>
      </w:r>
    </w:p>
    <w:p w14:paraId="150692D1" w14:textId="77777777" w:rsidR="00893A69" w:rsidRPr="00063F27" w:rsidRDefault="00893A69" w:rsidP="00893A69">
      <w:pPr>
        <w:pStyle w:val="H1Dynatrace"/>
        <w:rPr>
          <w:rFonts w:asciiTheme="majorHAnsi" w:hAnsiTheme="majorHAnsi"/>
          <w:szCs w:val="24"/>
        </w:rPr>
      </w:pPr>
    </w:p>
    <w:p w14:paraId="383B2881" w14:textId="77777777" w:rsidR="00893A69" w:rsidRPr="00063F27" w:rsidRDefault="00893A69" w:rsidP="00893A69">
      <w:pPr>
        <w:pStyle w:val="H1Dynatrace"/>
        <w:rPr>
          <w:rFonts w:asciiTheme="majorHAnsi" w:hAnsiTheme="majorHAnsi"/>
          <w:szCs w:val="24"/>
        </w:rPr>
      </w:pPr>
      <w:r w:rsidRPr="00063F27">
        <w:rPr>
          <w:rFonts w:asciiTheme="majorHAnsi" w:hAnsiTheme="majorHAnsi"/>
          <w:szCs w:val="24"/>
        </w:rPr>
        <w:t>Response Time</w:t>
      </w:r>
    </w:p>
    <w:p w14:paraId="508DA8C4" w14:textId="77777777" w:rsidR="00893A69" w:rsidRPr="00063F27" w:rsidRDefault="00893A69" w:rsidP="00893A69">
      <w:pPr>
        <w:pStyle w:val="JasonNormal"/>
        <w:rPr>
          <w:rFonts w:asciiTheme="majorHAnsi" w:hAnsiTheme="majorHAnsi"/>
        </w:rPr>
      </w:pPr>
      <w:r w:rsidRPr="00063F27">
        <w:rPr>
          <w:rFonts w:asciiTheme="majorHAnsi" w:hAnsiTheme="majorHAnsi"/>
        </w:rPr>
        <w:t>The response time charted in the Application Overview is the median response time of current requests.</w:t>
      </w:r>
    </w:p>
    <w:p w14:paraId="6590411D" w14:textId="77777777" w:rsidR="00893A69" w:rsidRPr="00063F27" w:rsidRDefault="00893A69" w:rsidP="00893A69">
      <w:pPr>
        <w:pStyle w:val="JasonNormal"/>
        <w:rPr>
          <w:rFonts w:asciiTheme="majorHAnsi" w:hAnsiTheme="majorHAnsi"/>
        </w:rPr>
      </w:pPr>
    </w:p>
    <w:p w14:paraId="6A1EF489" w14:textId="77777777" w:rsidR="00893A69" w:rsidRPr="00063F27" w:rsidRDefault="00893A69" w:rsidP="00893A69">
      <w:pPr>
        <w:pStyle w:val="Subtitle"/>
        <w:ind w:firstLine="360"/>
      </w:pPr>
      <w:r w:rsidRPr="00063F27">
        <w:t>Response Time Chart</w:t>
      </w:r>
    </w:p>
    <w:p w14:paraId="40982767" w14:textId="77777777" w:rsidR="00893A69" w:rsidRPr="00063F27" w:rsidRDefault="00893A69" w:rsidP="00893A69">
      <w:pPr>
        <w:pStyle w:val="H1Dynatrace"/>
        <w:rPr>
          <w:rFonts w:asciiTheme="majorHAnsi" w:hAnsiTheme="majorHAnsi"/>
          <w:szCs w:val="24"/>
        </w:rPr>
      </w:pPr>
      <w:r w:rsidRPr="00063F27">
        <w:rPr>
          <w:rFonts w:asciiTheme="majorHAnsi" w:hAnsiTheme="majorHAnsi"/>
          <w:noProof/>
          <w:szCs w:val="24"/>
        </w:rPr>
        <w:drawing>
          <wp:inline distT="0" distB="0" distL="0" distR="0" wp14:anchorId="3C6DC0B5" wp14:editId="5986AB48">
            <wp:extent cx="2857500" cy="428625"/>
            <wp:effectExtent l="0" t="0" r="0" b="9525"/>
            <wp:docPr id="1354" name="Picture 1354" descr="Response Tim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ponse Time Ch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428625"/>
                    </a:xfrm>
                    <a:prstGeom prst="rect">
                      <a:avLst/>
                    </a:prstGeom>
                    <a:noFill/>
                    <a:ln>
                      <a:noFill/>
                    </a:ln>
                  </pic:spPr>
                </pic:pic>
              </a:graphicData>
            </a:graphic>
          </wp:inline>
        </w:drawing>
      </w:r>
    </w:p>
    <w:p w14:paraId="282C6905" w14:textId="77777777" w:rsidR="00893A69" w:rsidRPr="00063F27" w:rsidRDefault="00893A69" w:rsidP="00893A69">
      <w:pPr>
        <w:pStyle w:val="H1Dynatrace"/>
        <w:rPr>
          <w:rFonts w:asciiTheme="majorHAnsi" w:hAnsiTheme="majorHAnsi"/>
          <w:szCs w:val="24"/>
        </w:rPr>
      </w:pPr>
    </w:p>
    <w:p w14:paraId="4AC5AD0C" w14:textId="77777777" w:rsidR="00893A69" w:rsidRPr="00063F27" w:rsidRDefault="00893A69" w:rsidP="00893A69">
      <w:pPr>
        <w:pStyle w:val="JasonNormal"/>
        <w:rPr>
          <w:rFonts w:asciiTheme="majorHAnsi" w:hAnsiTheme="majorHAnsi"/>
        </w:rPr>
      </w:pPr>
      <w:r w:rsidRPr="00063F27">
        <w:rPr>
          <w:rFonts w:asciiTheme="majorHAnsi" w:hAnsiTheme="majorHAnsi"/>
        </w:rPr>
        <w:t>A violation is indicated if the median response time or the response time of the slowest 10% of requests is higher than expected for at least one Business Transaction.</w:t>
      </w:r>
    </w:p>
    <w:p w14:paraId="1C8C8319" w14:textId="77777777" w:rsidR="00893A69" w:rsidRPr="00063F27" w:rsidRDefault="00893A69" w:rsidP="00893A69">
      <w:pPr>
        <w:pStyle w:val="Subtitle"/>
      </w:pPr>
    </w:p>
    <w:p w14:paraId="558E1279" w14:textId="77777777" w:rsidR="00893A69" w:rsidRPr="00063F27" w:rsidRDefault="00893A69" w:rsidP="00893A69">
      <w:pPr>
        <w:pStyle w:val="Subtitle"/>
      </w:pPr>
      <w:r w:rsidRPr="00063F27">
        <w:t xml:space="preserve">For details on how the expected baselines of Throughput, Failure Rate and Response time are calculated, please visit: </w:t>
      </w:r>
    </w:p>
    <w:p w14:paraId="4667953B" w14:textId="77777777" w:rsidR="00893A69" w:rsidRPr="00063F27" w:rsidRDefault="00893A69" w:rsidP="00893A69">
      <w:pPr>
        <w:rPr>
          <w:rFonts w:asciiTheme="majorHAnsi" w:hAnsiTheme="majorHAnsi"/>
        </w:rPr>
      </w:pPr>
    </w:p>
    <w:p w14:paraId="0ED4DA25" w14:textId="77777777" w:rsidR="00893A69" w:rsidRPr="00063F27" w:rsidRDefault="00893A69" w:rsidP="00893A69">
      <w:pPr>
        <w:pStyle w:val="Subtitle"/>
      </w:pPr>
      <w:hyperlink r:id="rId28" w:history="1">
        <w:r w:rsidRPr="00063F27">
          <w:rPr>
            <w:rStyle w:val="Hyperlink"/>
          </w:rPr>
          <w:t>https://community.dynatrace.com/community/display/DOCDT62/Baseline+and+Smart+Alerting+Explained</w:t>
        </w:r>
      </w:hyperlink>
    </w:p>
    <w:p w14:paraId="469442C4" w14:textId="77777777" w:rsidR="00893A69" w:rsidRDefault="00893A69" w:rsidP="00893A69">
      <w:pPr>
        <w:pStyle w:val="H1Dynatrace"/>
        <w:rPr>
          <w:rFonts w:asciiTheme="majorHAnsi" w:hAnsiTheme="majorHAnsi"/>
          <w:szCs w:val="24"/>
        </w:rPr>
      </w:pPr>
    </w:p>
    <w:p w14:paraId="5A1FBFA1" w14:textId="77777777" w:rsidR="00893A69" w:rsidRDefault="00893A69" w:rsidP="00893A69">
      <w:pPr>
        <w:pStyle w:val="H1Dynatrace"/>
        <w:rPr>
          <w:rFonts w:asciiTheme="majorHAnsi" w:hAnsiTheme="majorHAnsi"/>
          <w:szCs w:val="24"/>
        </w:rPr>
      </w:pPr>
    </w:p>
    <w:p w14:paraId="16C16B86" w14:textId="40D22D46" w:rsidR="00893A69" w:rsidRPr="00063F27" w:rsidRDefault="00893A69" w:rsidP="00893A69">
      <w:pPr>
        <w:pStyle w:val="H1Dynatrace"/>
        <w:rPr>
          <w:rFonts w:asciiTheme="majorHAnsi" w:hAnsiTheme="majorHAnsi"/>
          <w:szCs w:val="24"/>
        </w:rPr>
      </w:pPr>
      <w:r w:rsidRPr="00063F27">
        <w:rPr>
          <w:rFonts w:asciiTheme="majorHAnsi" w:hAnsiTheme="majorHAnsi"/>
          <w:szCs w:val="24"/>
        </w:rPr>
        <w:lastRenderedPageBreak/>
        <w:t>System Health</w:t>
      </w:r>
    </w:p>
    <w:p w14:paraId="1546C25B" w14:textId="77777777" w:rsidR="00893A69" w:rsidRPr="00063F27" w:rsidRDefault="00893A69" w:rsidP="00893A69">
      <w:pPr>
        <w:pStyle w:val="JasonNormal"/>
        <w:rPr>
          <w:rFonts w:asciiTheme="majorHAnsi" w:hAnsiTheme="majorHAnsi"/>
        </w:rPr>
      </w:pPr>
      <w:r w:rsidRPr="00063F27">
        <w:rPr>
          <w:rFonts w:asciiTheme="majorHAnsi" w:hAnsiTheme="majorHAnsi"/>
        </w:rPr>
        <w:t>The System Health section shows the status of running processes for the application. Processes are affected if they are unhealthy or are running on unhealthy hosts.</w:t>
      </w:r>
    </w:p>
    <w:p w14:paraId="569AEC42" w14:textId="77777777" w:rsidR="00893A69" w:rsidRPr="00063F27" w:rsidRDefault="00893A69" w:rsidP="00893A69">
      <w:pPr>
        <w:pStyle w:val="JasonNormal"/>
        <w:rPr>
          <w:rFonts w:asciiTheme="majorHAnsi" w:hAnsiTheme="majorHAnsi"/>
        </w:rPr>
      </w:pPr>
    </w:p>
    <w:p w14:paraId="10667998" w14:textId="77777777" w:rsidR="00893A69" w:rsidRPr="00063F27" w:rsidRDefault="00893A69" w:rsidP="00893A69">
      <w:pPr>
        <w:pStyle w:val="Subtitle"/>
        <w:ind w:firstLine="360"/>
      </w:pPr>
      <w:r w:rsidRPr="00063F27">
        <w:t>System Health Indicators</w:t>
      </w:r>
    </w:p>
    <w:p w14:paraId="465378FC" w14:textId="77777777" w:rsidR="00893A69" w:rsidRPr="00063F27" w:rsidRDefault="00893A69" w:rsidP="00893A69">
      <w:pPr>
        <w:pStyle w:val="H1Dynatrace"/>
        <w:rPr>
          <w:rFonts w:asciiTheme="majorHAnsi" w:hAnsiTheme="majorHAnsi"/>
          <w:szCs w:val="24"/>
        </w:rPr>
      </w:pPr>
      <w:r w:rsidRPr="00063F27">
        <w:rPr>
          <w:rFonts w:asciiTheme="majorHAnsi" w:hAnsiTheme="majorHAnsi"/>
          <w:noProof/>
          <w:szCs w:val="24"/>
        </w:rPr>
        <w:drawing>
          <wp:inline distT="0" distB="0" distL="0" distR="0" wp14:anchorId="1E65C698" wp14:editId="41807C1A">
            <wp:extent cx="2857500" cy="428625"/>
            <wp:effectExtent l="0" t="0" r="0" b="9525"/>
            <wp:docPr id="1353" name="Picture 1353" descr="System Health Indic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ystem Health Indicato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428625"/>
                    </a:xfrm>
                    <a:prstGeom prst="rect">
                      <a:avLst/>
                    </a:prstGeom>
                    <a:noFill/>
                    <a:ln>
                      <a:noFill/>
                    </a:ln>
                  </pic:spPr>
                </pic:pic>
              </a:graphicData>
            </a:graphic>
          </wp:inline>
        </w:drawing>
      </w:r>
    </w:p>
    <w:p w14:paraId="0B55414E" w14:textId="77777777" w:rsidR="00893A69" w:rsidRPr="00063F27" w:rsidRDefault="00893A69" w:rsidP="00893A69">
      <w:pPr>
        <w:pStyle w:val="H1Dynatrace"/>
        <w:ind w:left="0"/>
        <w:rPr>
          <w:rFonts w:asciiTheme="majorHAnsi" w:hAnsiTheme="majorHAnsi"/>
          <w:szCs w:val="24"/>
        </w:rPr>
      </w:pPr>
    </w:p>
    <w:p w14:paraId="60B6F412" w14:textId="77777777" w:rsidR="00893A69" w:rsidRPr="00063F27" w:rsidRDefault="00893A69" w:rsidP="00893A69">
      <w:pPr>
        <w:pStyle w:val="JasonNormal"/>
        <w:rPr>
          <w:rFonts w:asciiTheme="majorHAnsi" w:hAnsiTheme="majorHAnsi"/>
        </w:rPr>
      </w:pPr>
      <w:r w:rsidRPr="00063F27">
        <w:rPr>
          <w:rFonts w:asciiTheme="majorHAnsi" w:hAnsiTheme="majorHAnsi"/>
        </w:rPr>
        <w:t>The </w:t>
      </w:r>
      <w:r w:rsidRPr="00063F27">
        <w:rPr>
          <w:rFonts w:asciiTheme="majorHAnsi" w:hAnsiTheme="majorHAnsi"/>
          <w:b/>
          <w:bCs/>
        </w:rPr>
        <w:t>Processes</w:t>
      </w:r>
      <w:r w:rsidRPr="00063F27">
        <w:rPr>
          <w:rFonts w:asciiTheme="majorHAnsi" w:hAnsiTheme="majorHAnsi"/>
        </w:rPr>
        <w:t> and </w:t>
      </w:r>
      <w:r w:rsidRPr="00063F27">
        <w:rPr>
          <w:rFonts w:asciiTheme="majorHAnsi" w:hAnsiTheme="majorHAnsi"/>
          <w:b/>
          <w:bCs/>
        </w:rPr>
        <w:t>Host</w:t>
      </w:r>
      <w:r w:rsidRPr="00063F27">
        <w:rPr>
          <w:rFonts w:asciiTheme="majorHAnsi" w:hAnsiTheme="majorHAnsi"/>
        </w:rPr>
        <w:t> health indicator icons can display four states:</w:t>
      </w:r>
    </w:p>
    <w:p w14:paraId="65BE5338" w14:textId="77777777" w:rsidR="00893A69" w:rsidRPr="00063F27" w:rsidRDefault="00893A69" w:rsidP="00893A69">
      <w:pPr>
        <w:pStyle w:val="JasonNormal"/>
        <w:numPr>
          <w:ilvl w:val="0"/>
          <w:numId w:val="11"/>
        </w:numPr>
        <w:rPr>
          <w:rFonts w:asciiTheme="majorHAnsi" w:hAnsiTheme="majorHAnsi"/>
        </w:rPr>
      </w:pPr>
      <w:r w:rsidRPr="00063F27">
        <w:rPr>
          <w:rFonts w:asciiTheme="majorHAnsi" w:hAnsiTheme="majorHAnsi"/>
        </w:rPr>
        <w:t>Green – OK</w:t>
      </w:r>
    </w:p>
    <w:p w14:paraId="518B6EC6" w14:textId="77777777" w:rsidR="00893A69" w:rsidRPr="00063F27" w:rsidRDefault="00893A69" w:rsidP="00893A69">
      <w:pPr>
        <w:pStyle w:val="JasonNormal"/>
        <w:numPr>
          <w:ilvl w:val="0"/>
          <w:numId w:val="11"/>
        </w:numPr>
        <w:rPr>
          <w:rFonts w:asciiTheme="majorHAnsi" w:hAnsiTheme="majorHAnsi"/>
        </w:rPr>
      </w:pPr>
      <w:r w:rsidRPr="00063F27">
        <w:rPr>
          <w:rFonts w:asciiTheme="majorHAnsi" w:hAnsiTheme="majorHAnsi"/>
        </w:rPr>
        <w:t>Red – Unhealthy</w:t>
      </w:r>
    </w:p>
    <w:p w14:paraId="6D257D31" w14:textId="77777777" w:rsidR="00893A69" w:rsidRPr="00063F27" w:rsidRDefault="00893A69" w:rsidP="00893A69">
      <w:pPr>
        <w:pStyle w:val="JasonNormal"/>
        <w:numPr>
          <w:ilvl w:val="0"/>
          <w:numId w:val="11"/>
        </w:numPr>
        <w:rPr>
          <w:rFonts w:asciiTheme="majorHAnsi" w:hAnsiTheme="majorHAnsi"/>
        </w:rPr>
      </w:pPr>
      <w:r w:rsidRPr="00063F27">
        <w:rPr>
          <w:rFonts w:asciiTheme="majorHAnsi" w:hAnsiTheme="majorHAnsi"/>
        </w:rPr>
        <w:t>Affected percentage</w:t>
      </w:r>
    </w:p>
    <w:p w14:paraId="5240A3C8" w14:textId="77777777" w:rsidR="00893A69" w:rsidRPr="00063F27" w:rsidRDefault="00893A69" w:rsidP="00893A69">
      <w:pPr>
        <w:pStyle w:val="JasonNormal"/>
        <w:numPr>
          <w:ilvl w:val="0"/>
          <w:numId w:val="11"/>
        </w:numPr>
        <w:rPr>
          <w:rFonts w:asciiTheme="majorHAnsi" w:hAnsiTheme="majorHAnsi"/>
        </w:rPr>
      </w:pPr>
      <w:r w:rsidRPr="00063F27">
        <w:rPr>
          <w:rFonts w:asciiTheme="majorHAnsi" w:hAnsiTheme="majorHAnsi"/>
        </w:rPr>
        <w:t>Grey – N/A</w:t>
      </w:r>
    </w:p>
    <w:p w14:paraId="14D8078D" w14:textId="77777777" w:rsidR="00893A69" w:rsidRPr="00063F27" w:rsidRDefault="00893A69" w:rsidP="00893A69">
      <w:pPr>
        <w:pStyle w:val="H1Dynatrace"/>
        <w:rPr>
          <w:rFonts w:asciiTheme="majorHAnsi" w:hAnsiTheme="majorHAnsi"/>
          <w:szCs w:val="24"/>
        </w:rPr>
      </w:pPr>
      <w:r w:rsidRPr="00063F27">
        <w:rPr>
          <w:rStyle w:val="JasonNormalChar"/>
          <w:rFonts w:asciiTheme="majorHAnsi" w:hAnsiTheme="majorHAnsi"/>
        </w:rPr>
        <w:t>Affected processes are either unhealthy on their own or are running on an unhealthy host</w:t>
      </w:r>
      <w:r w:rsidRPr="00063F27">
        <w:rPr>
          <w:rFonts w:asciiTheme="majorHAnsi" w:hAnsiTheme="majorHAnsi"/>
          <w:szCs w:val="24"/>
        </w:rPr>
        <w:t xml:space="preserve">. </w:t>
      </w:r>
    </w:p>
    <w:p w14:paraId="3EA6622C" w14:textId="77777777" w:rsidR="00893A69" w:rsidRPr="00063F27" w:rsidRDefault="00893A69" w:rsidP="00893A69">
      <w:pPr>
        <w:pStyle w:val="JasonNormal"/>
        <w:rPr>
          <w:rFonts w:asciiTheme="majorHAnsi" w:hAnsiTheme="majorHAnsi"/>
        </w:rPr>
      </w:pPr>
      <w:r w:rsidRPr="00063F27">
        <w:rPr>
          <w:rFonts w:asciiTheme="majorHAnsi" w:hAnsiTheme="majorHAnsi"/>
        </w:rPr>
        <w:t xml:space="preserve">Hover over an icon to display information about affected processes and hosts. </w:t>
      </w:r>
    </w:p>
    <w:p w14:paraId="1011036F" w14:textId="77777777" w:rsidR="00893A69" w:rsidRPr="00063F27" w:rsidRDefault="00893A69" w:rsidP="00893A69">
      <w:pPr>
        <w:pStyle w:val="JasonNormal"/>
        <w:rPr>
          <w:rFonts w:asciiTheme="majorHAnsi" w:hAnsiTheme="majorHAnsi"/>
        </w:rPr>
      </w:pPr>
    </w:p>
    <w:p w14:paraId="77BD7DCE" w14:textId="77777777" w:rsidR="00893A69" w:rsidRPr="00063F27" w:rsidRDefault="00893A69" w:rsidP="00893A69">
      <w:pPr>
        <w:pStyle w:val="JasonNormal"/>
        <w:rPr>
          <w:rFonts w:asciiTheme="majorHAnsi" w:hAnsiTheme="majorHAnsi"/>
        </w:rPr>
      </w:pPr>
      <w:r w:rsidRPr="00063F27">
        <w:rPr>
          <w:rFonts w:asciiTheme="majorHAnsi" w:hAnsiTheme="majorHAnsi"/>
        </w:rPr>
        <w:t>Click the link in the icon's hover popup for detailed information on the affected processes and hosts.</w:t>
      </w:r>
    </w:p>
    <w:p w14:paraId="3B9048CA" w14:textId="77777777" w:rsidR="00893A69" w:rsidRPr="00063F27" w:rsidRDefault="00893A69" w:rsidP="00893A69">
      <w:pPr>
        <w:pStyle w:val="H1Dynatrace"/>
        <w:rPr>
          <w:rFonts w:asciiTheme="majorHAnsi" w:hAnsiTheme="majorHAnsi"/>
          <w:color w:val="auto"/>
          <w:sz w:val="24"/>
          <w:szCs w:val="24"/>
        </w:rPr>
      </w:pPr>
    </w:p>
    <w:p w14:paraId="29453817" w14:textId="77777777" w:rsidR="00893A69" w:rsidRPr="00063F27" w:rsidRDefault="00893A69" w:rsidP="00893A69">
      <w:pPr>
        <w:pStyle w:val="H1Dynatrace"/>
        <w:rPr>
          <w:rFonts w:asciiTheme="majorHAnsi" w:hAnsiTheme="majorHAnsi"/>
          <w:szCs w:val="24"/>
        </w:rPr>
      </w:pPr>
      <w:r w:rsidRPr="00063F27">
        <w:rPr>
          <w:rFonts w:asciiTheme="majorHAnsi" w:hAnsiTheme="majorHAnsi"/>
          <w:szCs w:val="24"/>
        </w:rPr>
        <w:t>Transaction Details</w:t>
      </w:r>
    </w:p>
    <w:p w14:paraId="5F858180" w14:textId="77777777" w:rsidR="00893A69" w:rsidRPr="00063F27" w:rsidRDefault="00893A69" w:rsidP="00893A69">
      <w:pPr>
        <w:pStyle w:val="JasonNormal"/>
        <w:rPr>
          <w:rFonts w:asciiTheme="majorHAnsi" w:hAnsiTheme="majorHAnsi"/>
        </w:rPr>
      </w:pPr>
      <w:r w:rsidRPr="00063F27">
        <w:rPr>
          <w:rFonts w:asciiTheme="majorHAnsi" w:hAnsiTheme="majorHAnsi"/>
        </w:rPr>
        <w:t xml:space="preserve">By clicking on one of the Business Transactions (Web Requests and User Actions), trending and details of the transactional health are visible. </w:t>
      </w:r>
    </w:p>
    <w:p w14:paraId="1FC5FFB7" w14:textId="77777777" w:rsidR="00893A69" w:rsidRPr="00063F27" w:rsidRDefault="00893A69" w:rsidP="00893A69">
      <w:pPr>
        <w:pStyle w:val="JasonNormal"/>
        <w:rPr>
          <w:rFonts w:asciiTheme="majorHAnsi" w:hAnsiTheme="majorHAnsi"/>
        </w:rPr>
      </w:pPr>
    </w:p>
    <w:p w14:paraId="09EFDEC2" w14:textId="77777777" w:rsidR="00893A69" w:rsidRPr="00063F27" w:rsidRDefault="00893A69" w:rsidP="00893A69">
      <w:pPr>
        <w:pStyle w:val="JasonNormal"/>
        <w:rPr>
          <w:rFonts w:asciiTheme="majorHAnsi" w:hAnsiTheme="majorHAnsi"/>
        </w:rPr>
      </w:pPr>
      <w:r w:rsidRPr="00063F27">
        <w:rPr>
          <w:rFonts w:asciiTheme="majorHAnsi" w:hAnsiTheme="majorHAnsi"/>
          <w:noProof/>
        </w:rPr>
        <w:drawing>
          <wp:inline distT="0" distB="0" distL="0" distR="0" wp14:anchorId="7925C4D6" wp14:editId="38FD4C50">
            <wp:extent cx="5224629" cy="2636875"/>
            <wp:effectExtent l="0" t="0" r="0" b="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26995" cy="2638069"/>
                    </a:xfrm>
                    <a:prstGeom prst="rect">
                      <a:avLst/>
                    </a:prstGeom>
                  </pic:spPr>
                </pic:pic>
              </a:graphicData>
            </a:graphic>
          </wp:inline>
        </w:drawing>
      </w:r>
    </w:p>
    <w:p w14:paraId="524172B2" w14:textId="77777777" w:rsidR="00893A69" w:rsidRPr="00061135" w:rsidRDefault="00893A69" w:rsidP="00893A69">
      <w:pPr>
        <w:pStyle w:val="Heading1"/>
        <w:jc w:val="center"/>
        <w:rPr>
          <w:rFonts w:asciiTheme="majorHAnsi" w:hAnsiTheme="majorHAnsi" w:cs="Open Sans"/>
          <w:color w:val="1496FF" w:themeColor="accent1"/>
          <w:sz w:val="40"/>
          <w:szCs w:val="40"/>
        </w:rPr>
      </w:pPr>
      <w:r w:rsidRPr="00061135">
        <w:rPr>
          <w:rFonts w:asciiTheme="majorHAnsi" w:hAnsiTheme="majorHAnsi" w:cs="Open Sans"/>
          <w:color w:val="1496FF" w:themeColor="accent1"/>
          <w:sz w:val="40"/>
          <w:szCs w:val="40"/>
        </w:rPr>
        <w:lastRenderedPageBreak/>
        <w:t>Application Health – avg Rt Dashboard</w:t>
      </w:r>
    </w:p>
    <w:p w14:paraId="33D9F5AD" w14:textId="77777777" w:rsidR="00893A69" w:rsidRPr="00063F27" w:rsidRDefault="00893A69" w:rsidP="00893A69">
      <w:pPr>
        <w:pStyle w:val="H1Dynatrace"/>
        <w:rPr>
          <w:rFonts w:asciiTheme="majorHAnsi" w:hAnsiTheme="majorHAnsi"/>
          <w:color w:val="auto"/>
          <w:sz w:val="24"/>
          <w:szCs w:val="24"/>
        </w:rPr>
      </w:pPr>
      <w:r w:rsidRPr="00063F27">
        <w:rPr>
          <w:rFonts w:asciiTheme="majorHAnsi" w:hAnsiTheme="majorHAnsi"/>
          <w:color w:val="auto"/>
          <w:sz w:val="24"/>
          <w:szCs w:val="24"/>
        </w:rPr>
        <w:t>The AvgRT (Average Response Time) dashboard provides a quick overview of application health. This dashboard highlights the overall average response time and number of transactions as well as the host health and process health.</w:t>
      </w:r>
    </w:p>
    <w:p w14:paraId="4BB2AD9C" w14:textId="77777777" w:rsidR="00893A69" w:rsidRPr="00063F27" w:rsidRDefault="00893A69" w:rsidP="00893A69">
      <w:pPr>
        <w:pStyle w:val="Subtitle"/>
        <w:ind w:left="360"/>
      </w:pPr>
      <w:r w:rsidRPr="00063F27">
        <w:t>Many applications have either a customized AvgRT dashboard or separate overview or custom dashboards.</w:t>
      </w:r>
    </w:p>
    <w:p w14:paraId="20BB299E" w14:textId="77777777" w:rsidR="00893A69" w:rsidRPr="00063F27" w:rsidRDefault="00893A69" w:rsidP="00893A69">
      <w:pPr>
        <w:rPr>
          <w:rFonts w:asciiTheme="majorHAnsi" w:hAnsiTheme="majorHAnsi"/>
        </w:rPr>
      </w:pPr>
    </w:p>
    <w:p w14:paraId="4738541C" w14:textId="77777777" w:rsidR="00893A69" w:rsidRPr="00063F27" w:rsidRDefault="00893A69" w:rsidP="00893A69">
      <w:pPr>
        <w:rPr>
          <w:rFonts w:asciiTheme="majorHAnsi" w:hAnsiTheme="majorHAnsi"/>
        </w:rPr>
      </w:pPr>
      <w:r w:rsidRPr="00063F27">
        <w:rPr>
          <w:rFonts w:asciiTheme="majorHAnsi" w:hAnsiTheme="majorHAnsi"/>
          <w:noProof/>
        </w:rPr>
        <w:drawing>
          <wp:inline distT="0" distB="0" distL="0" distR="0" wp14:anchorId="68657B97" wp14:editId="18434A97">
            <wp:extent cx="5943600" cy="3848735"/>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848735"/>
                    </a:xfrm>
                    <a:prstGeom prst="rect">
                      <a:avLst/>
                    </a:prstGeom>
                  </pic:spPr>
                </pic:pic>
              </a:graphicData>
            </a:graphic>
          </wp:inline>
        </w:drawing>
      </w:r>
    </w:p>
    <w:p w14:paraId="56FF9B79" w14:textId="77777777" w:rsidR="00893A69" w:rsidRPr="00063F27" w:rsidRDefault="00893A69" w:rsidP="00893A69">
      <w:pPr>
        <w:pStyle w:val="Subtitle"/>
        <w:ind w:firstLine="360"/>
      </w:pPr>
      <w:r w:rsidRPr="00063F27">
        <w:t>Tip: Hovering over charts in Dynatrace provides insight into the metrics charted, as seen above.</w:t>
      </w:r>
    </w:p>
    <w:p w14:paraId="26FC60FA" w14:textId="77777777" w:rsidR="00893A69" w:rsidRPr="00063F27" w:rsidRDefault="00893A69" w:rsidP="00893A69">
      <w:pPr>
        <w:rPr>
          <w:rFonts w:asciiTheme="majorHAnsi" w:hAnsiTheme="majorHAnsi"/>
        </w:rPr>
      </w:pPr>
    </w:p>
    <w:p w14:paraId="3B211F80" w14:textId="77777777" w:rsidR="00893A69" w:rsidRPr="00063F27" w:rsidRDefault="00893A69" w:rsidP="00893A69">
      <w:pPr>
        <w:pStyle w:val="JasonHeader"/>
        <w:rPr>
          <w:rFonts w:asciiTheme="majorHAnsi" w:hAnsiTheme="majorHAnsi"/>
        </w:rPr>
      </w:pPr>
      <w:r w:rsidRPr="00063F27">
        <w:rPr>
          <w:rFonts w:asciiTheme="majorHAnsi" w:hAnsiTheme="majorHAnsi"/>
        </w:rPr>
        <w:t>Accessing the AvgRT Dashboard:</w:t>
      </w:r>
    </w:p>
    <w:p w14:paraId="00C252B0" w14:textId="77777777" w:rsidR="00893A69" w:rsidRPr="00063F27" w:rsidRDefault="00893A69" w:rsidP="00893A69">
      <w:pPr>
        <w:pStyle w:val="JasonNormal"/>
        <w:rPr>
          <w:rFonts w:asciiTheme="majorHAnsi" w:hAnsiTheme="majorHAnsi"/>
        </w:rPr>
      </w:pPr>
      <w:r w:rsidRPr="00063F27">
        <w:rPr>
          <w:rFonts w:asciiTheme="majorHAnsi" w:hAnsiTheme="majorHAnsi"/>
        </w:rPr>
        <w:tab/>
        <w:t>Click Dashboard menu in the Dynatrace Client and select open.</w:t>
      </w:r>
    </w:p>
    <w:p w14:paraId="39EACD9B" w14:textId="77777777" w:rsidR="00893A69" w:rsidRPr="00063F27" w:rsidRDefault="00893A69" w:rsidP="00893A69">
      <w:pPr>
        <w:pStyle w:val="JasonNormal"/>
        <w:ind w:left="720"/>
        <w:rPr>
          <w:rFonts w:asciiTheme="majorHAnsi" w:hAnsiTheme="majorHAnsi"/>
        </w:rPr>
      </w:pPr>
    </w:p>
    <w:p w14:paraId="7FDE7877"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 xml:space="preserve">Choose the appropriate Dynatrace server for your application/environment on the left side of </w:t>
      </w:r>
    </w:p>
    <w:p w14:paraId="14C06BA3"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the pop up.</w:t>
      </w:r>
    </w:p>
    <w:p w14:paraId="34EE102D" w14:textId="77777777" w:rsidR="00893A69" w:rsidRPr="00063F27" w:rsidRDefault="00893A69" w:rsidP="00893A69">
      <w:pPr>
        <w:pStyle w:val="JasonNormal"/>
        <w:ind w:left="720"/>
        <w:rPr>
          <w:rFonts w:asciiTheme="majorHAnsi" w:hAnsiTheme="majorHAnsi"/>
        </w:rPr>
      </w:pPr>
    </w:p>
    <w:p w14:paraId="2BEF5E86"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In the dashboards window, type the name of the application to quickly filter.</w:t>
      </w:r>
    </w:p>
    <w:p w14:paraId="1909FBCC" w14:textId="77777777" w:rsidR="00893A69" w:rsidRPr="00063F27" w:rsidRDefault="00893A69" w:rsidP="00893A69">
      <w:pPr>
        <w:pStyle w:val="JasonNormal"/>
        <w:ind w:left="720"/>
        <w:rPr>
          <w:rFonts w:asciiTheme="majorHAnsi" w:hAnsiTheme="majorHAnsi"/>
        </w:rPr>
      </w:pPr>
    </w:p>
    <w:p w14:paraId="2F0D6EAB"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Locate and select the Application’s AvgRT dashboard and click open.</w:t>
      </w:r>
    </w:p>
    <w:p w14:paraId="315B5A62" w14:textId="77777777" w:rsidR="00893A69" w:rsidRPr="00063F27" w:rsidRDefault="00893A69" w:rsidP="00893A69">
      <w:pPr>
        <w:pStyle w:val="JasonNormal"/>
        <w:ind w:left="720"/>
        <w:rPr>
          <w:rFonts w:asciiTheme="majorHAnsi" w:hAnsiTheme="majorHAnsi"/>
        </w:rPr>
      </w:pPr>
    </w:p>
    <w:p w14:paraId="18A7274A" w14:textId="77777777" w:rsidR="00893A69" w:rsidRPr="00063F27" w:rsidRDefault="00893A69" w:rsidP="00893A69">
      <w:pPr>
        <w:pStyle w:val="JasonNormal"/>
        <w:ind w:left="720"/>
        <w:rPr>
          <w:rFonts w:asciiTheme="majorHAnsi" w:hAnsiTheme="majorHAnsi"/>
        </w:rPr>
      </w:pPr>
    </w:p>
    <w:p w14:paraId="5F9AF282" w14:textId="77777777" w:rsidR="00893A69" w:rsidRPr="00061135" w:rsidRDefault="00893A69" w:rsidP="00893A69">
      <w:pPr>
        <w:pStyle w:val="Heading1"/>
        <w:jc w:val="center"/>
        <w:rPr>
          <w:rFonts w:asciiTheme="majorHAnsi" w:hAnsiTheme="majorHAnsi" w:cs="Open Sans"/>
          <w:color w:val="1496FF" w:themeColor="accent1"/>
          <w:sz w:val="40"/>
          <w:szCs w:val="40"/>
        </w:rPr>
      </w:pPr>
      <w:r w:rsidRPr="00061135">
        <w:rPr>
          <w:rFonts w:asciiTheme="majorHAnsi" w:hAnsiTheme="majorHAnsi" w:cs="Open Sans"/>
          <w:color w:val="1496FF" w:themeColor="accent1"/>
          <w:sz w:val="40"/>
          <w:szCs w:val="40"/>
        </w:rPr>
        <w:lastRenderedPageBreak/>
        <w:t>Application Health – General Dashboard</w:t>
      </w:r>
    </w:p>
    <w:p w14:paraId="56566102"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 xml:space="preserve">The General Dashboard provides deep level transactional data for an application. Many of the dashlets will be learned in future training, however, the Transaction Flow that is found here is a good transactional health overview. </w:t>
      </w:r>
    </w:p>
    <w:p w14:paraId="4AD46643" w14:textId="77777777" w:rsidR="00893A69" w:rsidRPr="00063F27" w:rsidRDefault="00893A69" w:rsidP="00893A69">
      <w:pPr>
        <w:pStyle w:val="JasonNormal"/>
        <w:ind w:left="720"/>
        <w:rPr>
          <w:rFonts w:asciiTheme="majorHAnsi" w:hAnsiTheme="majorHAnsi"/>
        </w:rPr>
      </w:pPr>
    </w:p>
    <w:p w14:paraId="5163FEB1" w14:textId="77777777" w:rsidR="00893A69" w:rsidRPr="00063F27" w:rsidRDefault="00893A69" w:rsidP="00893A69">
      <w:pPr>
        <w:pStyle w:val="Subtitle"/>
        <w:ind w:left="720"/>
      </w:pPr>
      <w:r w:rsidRPr="00063F27">
        <w:t>Note: The General Dashboard contains very granular data. Due to this, opening shorter periods of time is highly recommended to reduce loading times and Dynatrace limits the number of transactions analyzed at one time.</w:t>
      </w:r>
    </w:p>
    <w:p w14:paraId="042EAACA" w14:textId="77777777" w:rsidR="00893A69" w:rsidRPr="00063F27" w:rsidRDefault="00893A69" w:rsidP="00893A69">
      <w:pPr>
        <w:pStyle w:val="JasonHeader"/>
        <w:rPr>
          <w:rFonts w:asciiTheme="majorHAnsi" w:hAnsiTheme="majorHAnsi"/>
        </w:rPr>
      </w:pPr>
      <w:r w:rsidRPr="00063F27">
        <w:rPr>
          <w:rFonts w:asciiTheme="majorHAnsi" w:hAnsiTheme="majorHAnsi"/>
        </w:rPr>
        <w:t>Accessing the General Dashboard:</w:t>
      </w:r>
    </w:p>
    <w:p w14:paraId="0D5ABCBC" w14:textId="77777777" w:rsidR="00893A69" w:rsidRPr="00063F27" w:rsidRDefault="00893A69" w:rsidP="00893A69">
      <w:pPr>
        <w:pStyle w:val="JasonNormal"/>
        <w:rPr>
          <w:rFonts w:asciiTheme="majorHAnsi" w:hAnsiTheme="majorHAnsi"/>
        </w:rPr>
      </w:pPr>
      <w:r w:rsidRPr="00063F27">
        <w:rPr>
          <w:rFonts w:asciiTheme="majorHAnsi" w:hAnsiTheme="majorHAnsi"/>
        </w:rPr>
        <w:tab/>
        <w:t>Click Dashboard menu in the Dynatrace Client and select open.</w:t>
      </w:r>
    </w:p>
    <w:p w14:paraId="6D07385C" w14:textId="77777777" w:rsidR="00893A69" w:rsidRPr="00063F27" w:rsidRDefault="00893A69" w:rsidP="00893A69">
      <w:pPr>
        <w:pStyle w:val="JasonNormal"/>
        <w:ind w:left="720"/>
        <w:rPr>
          <w:rFonts w:asciiTheme="majorHAnsi" w:hAnsiTheme="majorHAnsi"/>
        </w:rPr>
      </w:pPr>
    </w:p>
    <w:p w14:paraId="490A06E0"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 xml:space="preserve">Choose the appropriate Dynatrace server for your application/environment on the left side of </w:t>
      </w:r>
    </w:p>
    <w:p w14:paraId="20B6971E" w14:textId="77777777" w:rsidR="00893A69" w:rsidRPr="00063F27" w:rsidRDefault="00893A69" w:rsidP="00893A69">
      <w:pPr>
        <w:pStyle w:val="JasonNormal"/>
        <w:ind w:left="0" w:firstLine="720"/>
        <w:rPr>
          <w:rFonts w:asciiTheme="majorHAnsi" w:hAnsiTheme="majorHAnsi"/>
        </w:rPr>
      </w:pPr>
      <w:r w:rsidRPr="00063F27">
        <w:rPr>
          <w:rFonts w:asciiTheme="majorHAnsi" w:hAnsiTheme="majorHAnsi"/>
        </w:rPr>
        <w:t>the pop up.</w:t>
      </w:r>
    </w:p>
    <w:p w14:paraId="17D02847" w14:textId="77777777" w:rsidR="00893A69" w:rsidRPr="00063F27" w:rsidRDefault="00893A69" w:rsidP="00893A69">
      <w:pPr>
        <w:pStyle w:val="JasonNormal"/>
        <w:ind w:left="720"/>
        <w:rPr>
          <w:rFonts w:asciiTheme="majorHAnsi" w:hAnsiTheme="majorHAnsi"/>
        </w:rPr>
      </w:pPr>
    </w:p>
    <w:p w14:paraId="27A5DF1F"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In the dashboards window, type the name of the application to quickly filter.</w:t>
      </w:r>
    </w:p>
    <w:p w14:paraId="216D6C00" w14:textId="77777777" w:rsidR="00893A69" w:rsidRPr="00063F27" w:rsidRDefault="00893A69" w:rsidP="00893A69">
      <w:pPr>
        <w:pStyle w:val="JasonNormal"/>
        <w:ind w:left="720"/>
        <w:rPr>
          <w:rFonts w:asciiTheme="majorHAnsi" w:hAnsiTheme="majorHAnsi"/>
        </w:rPr>
      </w:pPr>
    </w:p>
    <w:p w14:paraId="7DD4F744"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Locate and select the Application’s General dashboard and click open.</w:t>
      </w:r>
    </w:p>
    <w:p w14:paraId="6E1EDF8A" w14:textId="77777777" w:rsidR="00893A69" w:rsidRPr="00063F27" w:rsidRDefault="00893A69" w:rsidP="00893A69">
      <w:pPr>
        <w:pStyle w:val="JasonNormal"/>
        <w:ind w:left="720"/>
        <w:rPr>
          <w:rFonts w:asciiTheme="majorHAnsi" w:hAnsiTheme="majorHAnsi"/>
        </w:rPr>
      </w:pPr>
    </w:p>
    <w:p w14:paraId="3172AA71" w14:textId="77777777" w:rsidR="00893A69" w:rsidRPr="00063F27" w:rsidRDefault="00893A69" w:rsidP="00893A69">
      <w:pPr>
        <w:pStyle w:val="JasonHeader"/>
        <w:rPr>
          <w:rFonts w:asciiTheme="majorHAnsi" w:hAnsiTheme="majorHAnsi"/>
        </w:rPr>
      </w:pPr>
      <w:r w:rsidRPr="00063F27">
        <w:rPr>
          <w:rFonts w:asciiTheme="majorHAnsi" w:hAnsiTheme="majorHAnsi"/>
        </w:rPr>
        <w:t>Transaction Flow</w:t>
      </w:r>
    </w:p>
    <w:p w14:paraId="17018DE4"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 xml:space="preserve">The Transaction Flow Dashlet highlights the transactional health of an application in an easy to view topology diagram. This diagram is organized my Agent Groups (logical portions or tiers of an application). </w:t>
      </w:r>
    </w:p>
    <w:p w14:paraId="31AD1954" w14:textId="77777777" w:rsidR="00893A69" w:rsidRPr="00063F27" w:rsidRDefault="00893A69" w:rsidP="00893A69">
      <w:pPr>
        <w:pStyle w:val="JasonNormal"/>
        <w:ind w:left="720"/>
        <w:rPr>
          <w:rFonts w:asciiTheme="majorHAnsi" w:hAnsiTheme="majorHAnsi"/>
        </w:rPr>
      </w:pPr>
    </w:p>
    <w:p w14:paraId="58B17984"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From a high level, we only see the health of each tier or Agent group.</w:t>
      </w:r>
    </w:p>
    <w:p w14:paraId="2B8F9A2A" w14:textId="77777777" w:rsidR="00893A69" w:rsidRPr="00063F27" w:rsidRDefault="00893A69" w:rsidP="00893A69">
      <w:pPr>
        <w:pStyle w:val="JasonNormal"/>
        <w:ind w:left="720"/>
        <w:rPr>
          <w:rFonts w:asciiTheme="majorHAnsi" w:hAnsiTheme="majorHAnsi"/>
        </w:rPr>
      </w:pPr>
      <w:r w:rsidRPr="00063F27">
        <w:rPr>
          <w:rFonts w:asciiTheme="majorHAnsi" w:hAnsiTheme="majorHAnsi"/>
          <w:noProof/>
        </w:rPr>
        <w:drawing>
          <wp:inline distT="0" distB="0" distL="0" distR="0" wp14:anchorId="68914A8F" wp14:editId="28E649A2">
            <wp:extent cx="5943600" cy="2983230"/>
            <wp:effectExtent l="0" t="0" r="0" b="762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983230"/>
                    </a:xfrm>
                    <a:prstGeom prst="rect">
                      <a:avLst/>
                    </a:prstGeom>
                  </pic:spPr>
                </pic:pic>
              </a:graphicData>
            </a:graphic>
          </wp:inline>
        </w:drawing>
      </w:r>
    </w:p>
    <w:p w14:paraId="3F1A1599" w14:textId="77777777" w:rsidR="00893A69" w:rsidRPr="00063F27" w:rsidRDefault="00893A69" w:rsidP="00893A69">
      <w:pPr>
        <w:pStyle w:val="JasonNormal"/>
        <w:ind w:left="0"/>
        <w:rPr>
          <w:rFonts w:asciiTheme="majorHAnsi" w:hAnsiTheme="majorHAnsi"/>
        </w:rPr>
      </w:pPr>
    </w:p>
    <w:p w14:paraId="66BB6E57"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 xml:space="preserve">When zooming in, more details and metrics are available and clicking on the agent groups gives visibility to the individual agents (processes or JVMs). </w:t>
      </w:r>
    </w:p>
    <w:p w14:paraId="3F84DEB1" w14:textId="77777777" w:rsidR="00893A69" w:rsidRPr="00063F27" w:rsidRDefault="00893A69" w:rsidP="00893A69">
      <w:pPr>
        <w:pStyle w:val="JasonNormal"/>
        <w:ind w:left="720"/>
        <w:rPr>
          <w:rFonts w:asciiTheme="majorHAnsi" w:hAnsiTheme="majorHAnsi"/>
        </w:rPr>
      </w:pPr>
    </w:p>
    <w:p w14:paraId="675FF308" w14:textId="77777777" w:rsidR="00893A69" w:rsidRPr="00063F27" w:rsidRDefault="00893A69" w:rsidP="00893A69">
      <w:pPr>
        <w:pStyle w:val="JasonNormal"/>
        <w:ind w:left="720"/>
        <w:rPr>
          <w:rFonts w:asciiTheme="majorHAnsi" w:hAnsiTheme="majorHAnsi"/>
        </w:rPr>
      </w:pPr>
    </w:p>
    <w:p w14:paraId="66FB65BA" w14:textId="77777777" w:rsidR="00893A69" w:rsidRPr="00063F27" w:rsidRDefault="00893A69" w:rsidP="00893A69">
      <w:pPr>
        <w:pStyle w:val="JasonNormal"/>
        <w:ind w:left="720"/>
        <w:rPr>
          <w:rFonts w:asciiTheme="majorHAnsi" w:hAnsiTheme="majorHAnsi"/>
        </w:rPr>
      </w:pPr>
      <w:r w:rsidRPr="00063F27">
        <w:rPr>
          <w:rFonts w:asciiTheme="majorHAnsi" w:hAnsiTheme="majorHAnsi"/>
          <w:noProof/>
        </w:rPr>
        <w:drawing>
          <wp:inline distT="0" distB="0" distL="0" distR="0" wp14:anchorId="25A3A518" wp14:editId="12014A03">
            <wp:extent cx="5943600" cy="4115435"/>
            <wp:effectExtent l="0" t="0" r="0"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115435"/>
                    </a:xfrm>
                    <a:prstGeom prst="rect">
                      <a:avLst/>
                    </a:prstGeom>
                  </pic:spPr>
                </pic:pic>
              </a:graphicData>
            </a:graphic>
          </wp:inline>
        </w:drawing>
      </w:r>
    </w:p>
    <w:p w14:paraId="557A7905" w14:textId="77777777" w:rsidR="00893A69" w:rsidRPr="00063F27" w:rsidRDefault="00893A69" w:rsidP="00893A69">
      <w:pPr>
        <w:pStyle w:val="JasonNormal"/>
        <w:ind w:left="720"/>
        <w:rPr>
          <w:rFonts w:asciiTheme="majorHAnsi" w:hAnsiTheme="majorHAnsi"/>
        </w:rPr>
      </w:pPr>
    </w:p>
    <w:p w14:paraId="56819699"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The circles around the agent (process or JVM), shows the health of the Processes, Host, or passing Transactions. The Process and host metrics are defaulted on the same criteria as the Host Health Overview.</w:t>
      </w:r>
    </w:p>
    <w:p w14:paraId="447B46FF" w14:textId="77777777" w:rsidR="00893A69" w:rsidRPr="00063F27" w:rsidRDefault="00893A69" w:rsidP="00893A69">
      <w:pPr>
        <w:pStyle w:val="JasonNormal"/>
        <w:ind w:left="720"/>
        <w:rPr>
          <w:rFonts w:asciiTheme="majorHAnsi" w:hAnsiTheme="majorHAnsi"/>
        </w:rPr>
      </w:pPr>
    </w:p>
    <w:p w14:paraId="485F6F31"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The Transactional Health is measured on failure rate/errors on that portion of the application.</w:t>
      </w:r>
    </w:p>
    <w:p w14:paraId="10397A61" w14:textId="77777777" w:rsidR="00893A69" w:rsidRPr="00063F27" w:rsidRDefault="00893A69" w:rsidP="00893A69">
      <w:pPr>
        <w:pStyle w:val="JasonNormal"/>
        <w:ind w:left="720"/>
        <w:rPr>
          <w:rFonts w:asciiTheme="majorHAnsi" w:hAnsiTheme="majorHAnsi"/>
        </w:rPr>
      </w:pPr>
    </w:p>
    <w:p w14:paraId="08188AF9" w14:textId="77777777" w:rsidR="00893A69" w:rsidRPr="00063F27" w:rsidRDefault="00893A69" w:rsidP="00893A69">
      <w:pPr>
        <w:pStyle w:val="JasonNormal"/>
        <w:ind w:left="720"/>
        <w:rPr>
          <w:rFonts w:asciiTheme="majorHAnsi" w:hAnsiTheme="majorHAnsi"/>
        </w:rPr>
      </w:pPr>
    </w:p>
    <w:p w14:paraId="30981A9F"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The percentage next to the hosts represents the response time contribution of that process for the entire application over the selected time frame.</w:t>
      </w:r>
    </w:p>
    <w:p w14:paraId="56420706" w14:textId="77777777" w:rsidR="00893A69" w:rsidRPr="00063F27" w:rsidRDefault="00893A69" w:rsidP="00893A69">
      <w:pPr>
        <w:pStyle w:val="JasonNormal"/>
        <w:ind w:left="1440"/>
        <w:rPr>
          <w:rFonts w:asciiTheme="majorHAnsi" w:hAnsiTheme="majorHAnsi"/>
        </w:rPr>
      </w:pPr>
    </w:p>
    <w:p w14:paraId="3E145309" w14:textId="77777777" w:rsidR="00893A69" w:rsidRPr="00063F27" w:rsidRDefault="00893A69" w:rsidP="00893A69">
      <w:pPr>
        <w:pStyle w:val="Subtitle"/>
        <w:ind w:left="720"/>
      </w:pPr>
      <w:r w:rsidRPr="00063F27">
        <w:t>More details and drill downs from the Transaction Flow will be covered in future training; however, you may see the following link for more information:</w:t>
      </w:r>
    </w:p>
    <w:p w14:paraId="2CC262A7" w14:textId="77777777" w:rsidR="00893A69" w:rsidRPr="00063F27" w:rsidRDefault="00893A69" w:rsidP="00893A69">
      <w:pPr>
        <w:pStyle w:val="Subtitle"/>
        <w:ind w:left="720"/>
      </w:pPr>
    </w:p>
    <w:p w14:paraId="384F671A" w14:textId="77777777" w:rsidR="00893A69" w:rsidRPr="00063F27" w:rsidRDefault="00893A69" w:rsidP="00893A69">
      <w:pPr>
        <w:pStyle w:val="Subtitle"/>
        <w:ind w:left="720"/>
      </w:pPr>
      <w:r w:rsidRPr="00063F27">
        <w:t>https://community.dynatrace.com/community/display/DOCDT62/Transaction+Flow</w:t>
      </w:r>
    </w:p>
    <w:p w14:paraId="28B6AFA3" w14:textId="77777777" w:rsidR="00893A69" w:rsidRDefault="00893A69">
      <w:pPr>
        <w:rPr>
          <w:rFonts w:asciiTheme="majorHAnsi" w:hAnsiTheme="majorHAnsi" w:cs="Open Sans"/>
          <w:b/>
          <w:bCs/>
          <w:caps/>
          <w:color w:val="0090B6"/>
          <w:kern w:val="32"/>
          <w:sz w:val="40"/>
          <w:szCs w:val="40"/>
        </w:rPr>
      </w:pPr>
      <w:r>
        <w:rPr>
          <w:rFonts w:asciiTheme="majorHAnsi" w:hAnsiTheme="majorHAnsi" w:cs="Open Sans"/>
          <w:color w:val="0090B6"/>
          <w:sz w:val="40"/>
          <w:szCs w:val="40"/>
        </w:rPr>
        <w:br w:type="page"/>
      </w:r>
    </w:p>
    <w:p w14:paraId="59332065" w14:textId="0F075E3B" w:rsidR="00893A69" w:rsidRPr="00061135" w:rsidRDefault="00893A69" w:rsidP="00893A69">
      <w:pPr>
        <w:pStyle w:val="Heading1"/>
        <w:jc w:val="center"/>
        <w:rPr>
          <w:rFonts w:asciiTheme="majorHAnsi" w:hAnsiTheme="majorHAnsi" w:cs="Open Sans"/>
          <w:color w:val="1496FF" w:themeColor="accent1"/>
          <w:sz w:val="40"/>
          <w:szCs w:val="40"/>
        </w:rPr>
      </w:pPr>
      <w:r w:rsidRPr="00061135">
        <w:rPr>
          <w:rFonts w:asciiTheme="majorHAnsi" w:hAnsiTheme="majorHAnsi" w:cs="Open Sans"/>
          <w:color w:val="1496FF" w:themeColor="accent1"/>
          <w:sz w:val="40"/>
          <w:szCs w:val="40"/>
        </w:rPr>
        <w:lastRenderedPageBreak/>
        <w:t>Host Health – Host Health Dashboard</w:t>
      </w:r>
    </w:p>
    <w:p w14:paraId="196E9544"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The Host Health Overview dashboard provides insight into the host metrics including: CPU, Memory, Network Utilization, Disk usage, and Process resource consumption.</w:t>
      </w:r>
    </w:p>
    <w:p w14:paraId="42610B9F" w14:textId="77777777" w:rsidR="00893A69" w:rsidRPr="00063F27" w:rsidRDefault="00893A69" w:rsidP="00893A69">
      <w:pPr>
        <w:pStyle w:val="JasonNormal"/>
        <w:ind w:left="720"/>
        <w:rPr>
          <w:rFonts w:asciiTheme="majorHAnsi" w:hAnsiTheme="majorHAnsi"/>
        </w:rPr>
      </w:pPr>
    </w:p>
    <w:p w14:paraId="2007BC43"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Clicking on the host name on the left side of the screen opens the charts for the data for that host.</w:t>
      </w:r>
    </w:p>
    <w:p w14:paraId="63CE2696" w14:textId="77777777" w:rsidR="00893A69" w:rsidRPr="00063F27" w:rsidRDefault="00893A69" w:rsidP="00893A69">
      <w:pPr>
        <w:pStyle w:val="JasonNormal"/>
        <w:ind w:left="720"/>
        <w:rPr>
          <w:rFonts w:asciiTheme="majorHAnsi" w:hAnsiTheme="majorHAnsi"/>
        </w:rPr>
      </w:pPr>
    </w:p>
    <w:p w14:paraId="76AB36EF"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The status colors in Host Health dashboard are based on Dynatrace defaults and cannot be changed. To gain insight into what the violation is based on, hover over the green or red squares on the dashboard as seen below.</w:t>
      </w:r>
    </w:p>
    <w:p w14:paraId="216764FD" w14:textId="77777777" w:rsidR="00893A69" w:rsidRPr="00063F27" w:rsidRDefault="00893A69" w:rsidP="00893A69">
      <w:pPr>
        <w:pStyle w:val="JasonNormal"/>
        <w:ind w:left="720"/>
        <w:rPr>
          <w:rFonts w:asciiTheme="majorHAnsi" w:hAnsiTheme="majorHAnsi"/>
        </w:rPr>
      </w:pPr>
    </w:p>
    <w:p w14:paraId="169A029F" w14:textId="77777777" w:rsidR="00893A69" w:rsidRPr="00063F27" w:rsidRDefault="00893A69" w:rsidP="00893A69">
      <w:pPr>
        <w:pStyle w:val="JasonNormal"/>
        <w:ind w:left="720"/>
        <w:rPr>
          <w:rFonts w:asciiTheme="majorHAnsi" w:hAnsiTheme="majorHAnsi"/>
        </w:rPr>
      </w:pPr>
      <w:r w:rsidRPr="00063F27">
        <w:rPr>
          <w:rFonts w:asciiTheme="majorHAnsi" w:hAnsiTheme="majorHAnsi"/>
          <w:noProof/>
        </w:rPr>
        <w:drawing>
          <wp:inline distT="0" distB="0" distL="0" distR="0" wp14:anchorId="568102B8" wp14:editId="2E523E70">
            <wp:extent cx="5943600" cy="2940685"/>
            <wp:effectExtent l="0" t="0" r="0" b="0"/>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940685"/>
                    </a:xfrm>
                    <a:prstGeom prst="rect">
                      <a:avLst/>
                    </a:prstGeom>
                  </pic:spPr>
                </pic:pic>
              </a:graphicData>
            </a:graphic>
          </wp:inline>
        </w:drawing>
      </w:r>
    </w:p>
    <w:p w14:paraId="2D6356E5" w14:textId="77777777" w:rsidR="00893A69" w:rsidRPr="00063F27" w:rsidRDefault="00893A69" w:rsidP="00893A69">
      <w:pPr>
        <w:pStyle w:val="JasonNormal"/>
        <w:ind w:left="720"/>
        <w:rPr>
          <w:rFonts w:asciiTheme="majorHAnsi" w:hAnsiTheme="majorHAnsi"/>
        </w:rPr>
      </w:pPr>
    </w:p>
    <w:p w14:paraId="57094D75" w14:textId="77777777" w:rsidR="00893A69" w:rsidRPr="00063F27" w:rsidRDefault="00893A69" w:rsidP="00893A69">
      <w:pPr>
        <w:pStyle w:val="JasonHeader"/>
        <w:rPr>
          <w:rFonts w:asciiTheme="majorHAnsi" w:hAnsiTheme="majorHAnsi"/>
        </w:rPr>
      </w:pPr>
      <w:r w:rsidRPr="00063F27">
        <w:rPr>
          <w:rFonts w:asciiTheme="majorHAnsi" w:hAnsiTheme="majorHAnsi"/>
        </w:rPr>
        <w:t>Accessing the Host Health Dashboard:</w:t>
      </w:r>
    </w:p>
    <w:p w14:paraId="1AED592C" w14:textId="77777777" w:rsidR="00893A69" w:rsidRPr="00063F27" w:rsidRDefault="00893A69" w:rsidP="00893A69">
      <w:pPr>
        <w:pStyle w:val="JasonNormal"/>
        <w:rPr>
          <w:rFonts w:asciiTheme="majorHAnsi" w:hAnsiTheme="majorHAnsi"/>
        </w:rPr>
      </w:pPr>
      <w:r w:rsidRPr="00063F27">
        <w:rPr>
          <w:rFonts w:asciiTheme="majorHAnsi" w:hAnsiTheme="majorHAnsi"/>
        </w:rPr>
        <w:tab/>
        <w:t>Click Dashboard menu in the Dynatrace Client and select open.</w:t>
      </w:r>
    </w:p>
    <w:p w14:paraId="1E82B465" w14:textId="77777777" w:rsidR="00893A69" w:rsidRPr="00063F27" w:rsidRDefault="00893A69" w:rsidP="00893A69">
      <w:pPr>
        <w:pStyle w:val="JasonNormal"/>
        <w:ind w:left="720"/>
        <w:rPr>
          <w:rFonts w:asciiTheme="majorHAnsi" w:hAnsiTheme="majorHAnsi"/>
        </w:rPr>
      </w:pPr>
    </w:p>
    <w:p w14:paraId="174F3E24"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 xml:space="preserve">Choose the appropriate Dynatrace server for your application/environment on the left side of </w:t>
      </w:r>
    </w:p>
    <w:p w14:paraId="560FAE70" w14:textId="77777777" w:rsidR="00893A69" w:rsidRPr="00063F27" w:rsidRDefault="00893A69" w:rsidP="00893A69">
      <w:pPr>
        <w:pStyle w:val="JasonNormal"/>
        <w:ind w:left="0" w:firstLine="720"/>
        <w:rPr>
          <w:rFonts w:asciiTheme="majorHAnsi" w:hAnsiTheme="majorHAnsi"/>
        </w:rPr>
      </w:pPr>
      <w:r w:rsidRPr="00063F27">
        <w:rPr>
          <w:rFonts w:asciiTheme="majorHAnsi" w:hAnsiTheme="majorHAnsi"/>
        </w:rPr>
        <w:t>the pop up.</w:t>
      </w:r>
    </w:p>
    <w:p w14:paraId="32A3E3D8" w14:textId="77777777" w:rsidR="00893A69" w:rsidRPr="00063F27" w:rsidRDefault="00893A69" w:rsidP="00893A69">
      <w:pPr>
        <w:pStyle w:val="JasonNormal"/>
        <w:ind w:left="720"/>
        <w:rPr>
          <w:rFonts w:asciiTheme="majorHAnsi" w:hAnsiTheme="majorHAnsi"/>
        </w:rPr>
      </w:pPr>
    </w:p>
    <w:p w14:paraId="54689130"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In the dashboards window, type the name of the application to quickly filter.</w:t>
      </w:r>
    </w:p>
    <w:p w14:paraId="4A96AF5C" w14:textId="77777777" w:rsidR="00893A69" w:rsidRPr="00063F27" w:rsidRDefault="00893A69" w:rsidP="00893A69">
      <w:pPr>
        <w:pStyle w:val="JasonNormal"/>
        <w:ind w:left="720"/>
        <w:rPr>
          <w:rFonts w:asciiTheme="majorHAnsi" w:hAnsiTheme="majorHAnsi"/>
        </w:rPr>
      </w:pPr>
    </w:p>
    <w:p w14:paraId="11D23CDC"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Locate and select the Application’s Host Health dashboard and click open.</w:t>
      </w:r>
    </w:p>
    <w:p w14:paraId="49756EA1" w14:textId="77777777" w:rsidR="00893A69" w:rsidRPr="00063F27" w:rsidRDefault="00893A69" w:rsidP="00893A69">
      <w:pPr>
        <w:pStyle w:val="JasonNormal"/>
        <w:ind w:left="720"/>
        <w:rPr>
          <w:rFonts w:asciiTheme="majorHAnsi" w:hAnsiTheme="majorHAnsi"/>
        </w:rPr>
      </w:pPr>
    </w:p>
    <w:p w14:paraId="392204DC" w14:textId="77777777" w:rsidR="00893A69" w:rsidRPr="00063F27" w:rsidRDefault="00893A69" w:rsidP="00893A69">
      <w:pPr>
        <w:pStyle w:val="JasonNormal"/>
        <w:ind w:left="0"/>
        <w:rPr>
          <w:rFonts w:asciiTheme="majorHAnsi" w:hAnsiTheme="majorHAnsi"/>
        </w:rPr>
      </w:pPr>
    </w:p>
    <w:p w14:paraId="660B70AC" w14:textId="77777777" w:rsidR="00893A69" w:rsidRDefault="00893A69">
      <w:pPr>
        <w:rPr>
          <w:rFonts w:asciiTheme="majorHAnsi" w:hAnsiTheme="majorHAnsi" w:cs="Open Sans"/>
          <w:b/>
          <w:bCs/>
          <w:caps/>
          <w:color w:val="0090B6"/>
          <w:kern w:val="32"/>
          <w:sz w:val="40"/>
          <w:szCs w:val="40"/>
        </w:rPr>
      </w:pPr>
      <w:r>
        <w:rPr>
          <w:rFonts w:asciiTheme="majorHAnsi" w:hAnsiTheme="majorHAnsi" w:cs="Open Sans"/>
          <w:color w:val="0090B6"/>
          <w:sz w:val="40"/>
          <w:szCs w:val="40"/>
        </w:rPr>
        <w:br w:type="page"/>
      </w:r>
    </w:p>
    <w:p w14:paraId="692134C0" w14:textId="037CCE85" w:rsidR="00893A69" w:rsidRPr="00061135" w:rsidRDefault="00893A69" w:rsidP="00893A69">
      <w:pPr>
        <w:pStyle w:val="Heading1"/>
        <w:jc w:val="center"/>
        <w:rPr>
          <w:rFonts w:asciiTheme="majorHAnsi" w:hAnsiTheme="majorHAnsi" w:cs="Open Sans"/>
          <w:color w:val="1496FF" w:themeColor="accent1"/>
          <w:sz w:val="40"/>
          <w:szCs w:val="40"/>
        </w:rPr>
      </w:pPr>
      <w:bookmarkStart w:id="12" w:name="_GoBack"/>
      <w:r w:rsidRPr="00061135">
        <w:rPr>
          <w:rFonts w:asciiTheme="majorHAnsi" w:hAnsiTheme="majorHAnsi" w:cs="Open Sans"/>
          <w:color w:val="1496FF" w:themeColor="accent1"/>
          <w:sz w:val="40"/>
          <w:szCs w:val="40"/>
        </w:rPr>
        <w:lastRenderedPageBreak/>
        <w:t>Host Health – Process Dashboard</w:t>
      </w:r>
    </w:p>
    <w:bookmarkEnd w:id="12"/>
    <w:p w14:paraId="39F198DF"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 xml:space="preserve">The process dashboards provide valuable insight into process health including memory utilization, garbage collection time, number of passing transactions, uptime, and thread count. </w:t>
      </w:r>
    </w:p>
    <w:p w14:paraId="048264CD" w14:textId="77777777" w:rsidR="00893A69" w:rsidRPr="00063F27" w:rsidRDefault="00893A69" w:rsidP="00893A69">
      <w:pPr>
        <w:pStyle w:val="JasonNormal"/>
        <w:ind w:left="0"/>
        <w:rPr>
          <w:rFonts w:asciiTheme="majorHAnsi" w:hAnsiTheme="majorHAnsi"/>
        </w:rPr>
      </w:pPr>
      <w:r w:rsidRPr="00063F27">
        <w:rPr>
          <w:rFonts w:asciiTheme="majorHAnsi" w:hAnsiTheme="majorHAnsi"/>
        </w:rPr>
        <w:tab/>
      </w:r>
    </w:p>
    <w:p w14:paraId="1961D262" w14:textId="77777777" w:rsidR="00893A69" w:rsidRPr="00063F27" w:rsidRDefault="00893A69" w:rsidP="00893A69">
      <w:pPr>
        <w:pStyle w:val="JasonNormal"/>
        <w:ind w:left="0"/>
        <w:rPr>
          <w:rFonts w:asciiTheme="majorHAnsi" w:hAnsiTheme="majorHAnsi"/>
        </w:rPr>
      </w:pPr>
    </w:p>
    <w:p w14:paraId="58D0BF22" w14:textId="77777777" w:rsidR="00893A69" w:rsidRPr="00063F27" w:rsidRDefault="00893A69" w:rsidP="00893A69">
      <w:pPr>
        <w:pStyle w:val="JasonNormal"/>
        <w:ind w:left="0"/>
        <w:rPr>
          <w:rFonts w:asciiTheme="majorHAnsi" w:hAnsiTheme="majorHAnsi"/>
        </w:rPr>
      </w:pPr>
      <w:r w:rsidRPr="00063F27">
        <w:rPr>
          <w:rFonts w:asciiTheme="majorHAnsi" w:hAnsiTheme="majorHAnsi"/>
          <w:noProof/>
        </w:rPr>
        <w:drawing>
          <wp:inline distT="0" distB="0" distL="0" distR="0" wp14:anchorId="24321040" wp14:editId="2FA63E9E">
            <wp:extent cx="5470497" cy="2732326"/>
            <wp:effectExtent l="0" t="0" r="0" b="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66840" cy="2730499"/>
                    </a:xfrm>
                    <a:prstGeom prst="rect">
                      <a:avLst/>
                    </a:prstGeom>
                  </pic:spPr>
                </pic:pic>
              </a:graphicData>
            </a:graphic>
          </wp:inline>
        </w:drawing>
      </w:r>
    </w:p>
    <w:p w14:paraId="5B416AC5" w14:textId="77777777" w:rsidR="00893A69" w:rsidRPr="00063F27" w:rsidRDefault="00893A69" w:rsidP="00893A69">
      <w:pPr>
        <w:pStyle w:val="JasonHeader"/>
        <w:rPr>
          <w:rFonts w:asciiTheme="majorHAnsi" w:hAnsiTheme="majorHAnsi"/>
        </w:rPr>
      </w:pPr>
      <w:r w:rsidRPr="00063F27">
        <w:rPr>
          <w:rFonts w:asciiTheme="majorHAnsi" w:hAnsiTheme="majorHAnsi"/>
        </w:rPr>
        <w:tab/>
      </w:r>
    </w:p>
    <w:p w14:paraId="77A9E539" w14:textId="77777777" w:rsidR="00893A69" w:rsidRPr="00063F27" w:rsidRDefault="00893A69" w:rsidP="00893A69">
      <w:pPr>
        <w:pStyle w:val="JasonHeader"/>
        <w:rPr>
          <w:rFonts w:asciiTheme="majorHAnsi" w:hAnsiTheme="majorHAnsi"/>
        </w:rPr>
      </w:pPr>
      <w:r w:rsidRPr="00063F27">
        <w:rPr>
          <w:rFonts w:asciiTheme="majorHAnsi" w:hAnsiTheme="majorHAnsi"/>
        </w:rPr>
        <w:t>Opening Process Health Dashboard:</w:t>
      </w:r>
    </w:p>
    <w:p w14:paraId="4BCBBDDB"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The Process Health dashboard is an ad-hoc dashboard and can be opened from a few locations.</w:t>
      </w:r>
    </w:p>
    <w:p w14:paraId="623F6807" w14:textId="77777777" w:rsidR="00893A69" w:rsidRPr="00063F27" w:rsidRDefault="00893A69" w:rsidP="00893A69">
      <w:pPr>
        <w:pStyle w:val="JasonNormal"/>
        <w:rPr>
          <w:rFonts w:asciiTheme="majorHAnsi" w:hAnsiTheme="majorHAnsi"/>
        </w:rPr>
      </w:pPr>
      <w:r w:rsidRPr="00063F27">
        <w:rPr>
          <w:rFonts w:asciiTheme="majorHAnsi" w:hAnsiTheme="majorHAnsi"/>
        </w:rPr>
        <w:tab/>
      </w:r>
    </w:p>
    <w:p w14:paraId="3586BCD8"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Clicking on the process name on the right side of the Host Health Dashboard will open the corresponding Process Health.</w:t>
      </w:r>
    </w:p>
    <w:p w14:paraId="0D077E51" w14:textId="77777777" w:rsidR="00893A69" w:rsidRPr="00063F27" w:rsidRDefault="00893A69" w:rsidP="00893A69">
      <w:pPr>
        <w:pStyle w:val="JasonNormal"/>
        <w:ind w:left="720"/>
        <w:rPr>
          <w:rFonts w:asciiTheme="majorHAnsi" w:hAnsiTheme="majorHAnsi"/>
        </w:rPr>
      </w:pPr>
    </w:p>
    <w:p w14:paraId="7385A6B7" w14:textId="77777777" w:rsidR="00893A69" w:rsidRPr="00063F27" w:rsidRDefault="00893A69" w:rsidP="00893A69">
      <w:pPr>
        <w:pStyle w:val="JasonNormal"/>
        <w:ind w:left="720"/>
        <w:rPr>
          <w:rFonts w:asciiTheme="majorHAnsi" w:hAnsiTheme="majorHAnsi"/>
        </w:rPr>
      </w:pPr>
      <w:r w:rsidRPr="00063F27">
        <w:rPr>
          <w:rFonts w:asciiTheme="majorHAnsi" w:hAnsiTheme="majorHAnsi"/>
        </w:rPr>
        <w:t>Hovering over the process in the Transaction Flow will give the user an option to Show Application Process, which opens the corresponding Process Health.</w:t>
      </w:r>
    </w:p>
    <w:p w14:paraId="6959AAA5" w14:textId="77777777" w:rsidR="00893A69" w:rsidRPr="00063F27" w:rsidRDefault="00893A69" w:rsidP="00893A69">
      <w:pPr>
        <w:pStyle w:val="JasonNormal"/>
        <w:ind w:left="720"/>
        <w:rPr>
          <w:rFonts w:asciiTheme="majorHAnsi" w:hAnsiTheme="majorHAnsi"/>
        </w:rPr>
      </w:pPr>
      <w:r w:rsidRPr="00063F27">
        <w:rPr>
          <w:rFonts w:asciiTheme="majorHAnsi" w:hAnsiTheme="majorHAnsi"/>
          <w:noProof/>
        </w:rPr>
        <w:drawing>
          <wp:inline distT="0" distB="0" distL="0" distR="0" wp14:anchorId="17BD054C" wp14:editId="4980FC8A">
            <wp:extent cx="1644516" cy="1660995"/>
            <wp:effectExtent l="0" t="0" r="0" b="0"/>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44756" cy="1661238"/>
                    </a:xfrm>
                    <a:prstGeom prst="rect">
                      <a:avLst/>
                    </a:prstGeom>
                  </pic:spPr>
                </pic:pic>
              </a:graphicData>
            </a:graphic>
          </wp:inline>
        </w:drawing>
      </w:r>
    </w:p>
    <w:p w14:paraId="2FF478FF" w14:textId="77777777" w:rsidR="00893A69" w:rsidRPr="00063F27" w:rsidRDefault="00893A69" w:rsidP="00893A69">
      <w:pPr>
        <w:pStyle w:val="JasonNormal"/>
        <w:ind w:left="0"/>
        <w:rPr>
          <w:rFonts w:asciiTheme="majorHAnsi" w:hAnsiTheme="majorHAnsi"/>
        </w:rPr>
      </w:pPr>
    </w:p>
    <w:p w14:paraId="3FB6E134" w14:textId="77777777" w:rsidR="00461751" w:rsidRPr="006251CB" w:rsidRDefault="00461751" w:rsidP="0001269D">
      <w:pPr>
        <w:pStyle w:val="BodyDynatrace"/>
        <w:jc w:val="center"/>
        <w:rPr>
          <w:rFonts w:asciiTheme="minorHAnsi" w:hAnsiTheme="minorHAnsi"/>
        </w:rPr>
      </w:pPr>
    </w:p>
    <w:sectPr w:rsidR="00461751" w:rsidRPr="006251CB" w:rsidSect="003D5606">
      <w:headerReference w:type="default" r:id="rId37"/>
      <w:footerReference w:type="default" r:id="rId38"/>
      <w:headerReference w:type="first" r:id="rId39"/>
      <w:footerReference w:type="first" r:id="rId40"/>
      <w:pgSz w:w="12240" w:h="15840"/>
      <w:pgMar w:top="1710" w:right="540" w:bottom="360" w:left="547" w:header="0"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012E2D" w14:textId="77777777" w:rsidR="006203DD" w:rsidRDefault="006203DD">
      <w:r>
        <w:separator/>
      </w:r>
    </w:p>
  </w:endnote>
  <w:endnote w:type="continuationSeparator" w:id="0">
    <w:p w14:paraId="5C340DA8" w14:textId="77777777" w:rsidR="006203DD" w:rsidRDefault="00620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Open Sans">
    <w:altName w:val="Verdana"/>
    <w:charset w:val="00"/>
    <w:family w:val="swiss"/>
    <w:pitch w:val="variable"/>
    <w:sig w:usb0="00000001" w:usb1="4000205B" w:usb2="00000028" w:usb3="00000000" w:csb0="0000019F" w:csb1="00000000"/>
  </w:font>
  <w:font w:name="Interstate-Regular">
    <w:altName w:val="Trebuchet MS"/>
    <w:charset w:val="00"/>
    <w:family w:val="auto"/>
    <w:pitch w:val="variable"/>
    <w:sig w:usb0="80000027" w:usb1="00000040" w:usb2="00000000" w:usb3="00000000" w:csb0="00000001" w:csb1="00000000"/>
  </w:font>
  <w:font w:name="Roboto-Regular">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61AFB7" w14:textId="657F70E4" w:rsidR="003D5606" w:rsidRDefault="00894ADF" w:rsidP="003D5606">
    <w:pPr>
      <w:pStyle w:val="Footer"/>
      <w:jc w:val="center"/>
    </w:pPr>
    <w:r>
      <w:rPr>
        <w:noProof/>
      </w:rPr>
      <mc:AlternateContent>
        <mc:Choice Requires="wpg">
          <w:drawing>
            <wp:anchor distT="0" distB="0" distL="114300" distR="114300" simplePos="0" relativeHeight="251669504" behindDoc="0" locked="0" layoutInCell="1" allowOverlap="1" wp14:anchorId="651AD57C" wp14:editId="517CDD26">
              <wp:simplePos x="0" y="0"/>
              <wp:positionH relativeFrom="column">
                <wp:posOffset>0</wp:posOffset>
              </wp:positionH>
              <wp:positionV relativeFrom="paragraph">
                <wp:posOffset>19050</wp:posOffset>
              </wp:positionV>
              <wp:extent cx="6764899" cy="0"/>
              <wp:effectExtent l="0" t="19050" r="36195" b="19050"/>
              <wp:wrapNone/>
              <wp:docPr id="16" name="Group 16"/>
              <wp:cNvGraphicFramePr/>
              <a:graphic xmlns:a="http://schemas.openxmlformats.org/drawingml/2006/main">
                <a:graphicData uri="http://schemas.microsoft.com/office/word/2010/wordprocessingGroup">
                  <wpg:wgp>
                    <wpg:cNvGrpSpPr/>
                    <wpg:grpSpPr>
                      <a:xfrm>
                        <a:off x="0" y="0"/>
                        <a:ext cx="6764899" cy="0"/>
                        <a:chOff x="0" y="0"/>
                        <a:chExt cx="6764899" cy="0"/>
                      </a:xfrm>
                    </wpg:grpSpPr>
                    <wps:wsp>
                      <wps:cNvPr id="17" name="Straight Connector 17"/>
                      <wps:cNvCnPr/>
                      <wps:spPr>
                        <a:xfrm>
                          <a:off x="0" y="0"/>
                          <a:ext cx="1700530" cy="0"/>
                        </a:xfrm>
                        <a:prstGeom prst="line">
                          <a:avLst/>
                        </a:prstGeom>
                        <a:ln w="38100">
                          <a:solidFill>
                            <a:srgbClr val="B4DC00"/>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1688123" y="0"/>
                          <a:ext cx="1700530" cy="0"/>
                        </a:xfrm>
                        <a:prstGeom prst="line">
                          <a:avLst/>
                        </a:prstGeom>
                        <a:ln w="38100">
                          <a:solidFill>
                            <a:srgbClr val="1496FF"/>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376246" y="0"/>
                          <a:ext cx="1700530" cy="0"/>
                        </a:xfrm>
                        <a:prstGeom prst="line">
                          <a:avLst/>
                        </a:prstGeom>
                        <a:ln w="38100">
                          <a:solidFill>
                            <a:srgbClr val="6F2DA8"/>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5064369" y="0"/>
                          <a:ext cx="1700530" cy="0"/>
                        </a:xfrm>
                        <a:prstGeom prst="line">
                          <a:avLst/>
                        </a:prstGeom>
                        <a:ln w="38100">
                          <a:solidFill>
                            <a:srgbClr val="73BE28"/>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cx5="http://schemas.microsoft.com/office/drawing/2016/5/11/chartex" xmlns:cx4="http://schemas.microsoft.com/office/drawing/2016/5/10/chartex" xmlns:cx3="http://schemas.microsoft.com/office/drawing/2016/5/9/chartex">
          <w:pict>
            <v:group id="Group 16" style="position:absolute;margin-left:0;margin-top:1.5pt;width:532.65pt;height:0;z-index:251669504" coordsize="67648,0" o:spid="_x0000_s1026" w14:anchorId="4C475F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">
              <v:line id="Straight Connector 17" style="position:absolute;visibility:visible;mso-wrap-style:square" o:spid="_x0000_s1027" strokecolor="#b4dc00" strokeweight="3pt" o:connectortype="straight" from="0,0" to="17005,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O17cIAAADbAAAADwAAAGRycy9kb3ducmV2LnhtbERPzWrCQBC+C77DMkIvohtbiW3MRmyh&#10;VPBk7AMMu9MkmJ0N2TVJ375bKPQ2H9/v5IfJtmKg3jeOFWzWCQhi7UzDlYLP6/vqGYQPyAZbx6Tg&#10;mzwcivksx8y4kS80lKESMYR9hgrqELpMSq9rsujXriOO3JfrLYYI+0qaHscYblv5mCSptNhwbKix&#10;o7ea9K28WwVPy5ePUm6PWstNm56nMUlfh5tSD4vpuAcRaAr/4j/3ycT5O/j9JR4gi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cO17cIAAADbAAAADwAAAAAAAAAAAAAA&#10;AAChAgAAZHJzL2Rvd25yZXYueG1sUEsFBgAAAAAEAAQA+QAAAJADAAAAAA==&#10;">
                <v:stroke joinstyle="miter"/>
              </v:line>
              <v:line id="Straight Connector 18" style="position:absolute;visibility:visible;mso-wrap-style:square" o:spid="_x0000_s1028" strokecolor="#1496ff" strokeweight="3pt" o:connectortype="straight" from="16881,0" to="33886,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TD8cYAAADbAAAADwAAAGRycy9kb3ducmV2LnhtbESPT2/CMAzF70j7DpGRdoMUNMHoCGia&#10;BgImDvy57OY1Xlutcaokg+7bzwckbrbe83s/z5eda9SFQqw9GxgNM1DEhbc1lwbOp9XgGVRMyBYb&#10;z2TgjyIsFw+9OebWX/lAl2MqlYRwzNFAlVKbax2LihzGoW+JRfv2wWGSNZTaBrxKuGv0OMsm2mHN&#10;0lBhS28VFT/HX2fgK/j99ryb0XY/XX2MD5Ns/fT5bsxjv3t9AZWoS3fz7XpjBV9g5RcZQ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Uw/HGAAAA2wAAAA8AAAAAAAAA&#10;AAAAAAAAoQIAAGRycy9kb3ducmV2LnhtbFBLBQYAAAAABAAEAPkAAACUAwAAAAA=&#10;">
                <v:stroke joinstyle="miter"/>
              </v:line>
              <v:line id="Straight Connector 19" style="position:absolute;visibility:visible;mso-wrap-style:square" o:spid="_x0000_s1029" strokecolor="#6f2da8" strokeweight="3pt" o:connectortype="straight" from="33762,0" to="50767,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YTasEAAADbAAAADwAAAGRycy9kb3ducmV2LnhtbERP24rCMBB9F/yHMIJvmiooazWKygoK&#10;3YWtfsDQjG21mXSbqPXvNwuCb3M411msWlOJOzWutKxgNIxAEGdWl5wrOB13gw8QziNrrCyTgic5&#10;WC27nQXG2j74h+6pz0UIYRejgsL7OpbSZQUZdENbEwfubBuDPsAml7rBRwg3lRxH0VQaLDk0FFjT&#10;tqDsmt6MgsPlU38liWuf1+3mN0u+Jxd9nijV77XrOQhPrX+LX+69DvNn8P9LOEA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RhNqwQAAANsAAAAPAAAAAAAAAAAAAAAA&#10;AKECAABkcnMvZG93bnJldi54bWxQSwUGAAAAAAQABAD5AAAAjwMAAAAA&#10;">
                <v:stroke joinstyle="miter"/>
              </v:line>
              <v:line id="Straight Connector 20" style="position:absolute;visibility:visible;mso-wrap-style:square" o:spid="_x0000_s1030" strokecolor="#73be28" strokeweight="3pt" o:connectortype="straight" from="50643,0" to="67648,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BLnr8AAADbAAAADwAAAGRycy9kb3ducmV2LnhtbERPTYvCMBC9C/6HMII3TRVdpBpFREEv&#10;K9aC17EZ22IzKU3Uur/eHIQ9Pt73YtWaSjypcaVlBaNhBII4s7rkXEF63g1mIJxH1lhZJgVvcrBa&#10;djsLjLV98Ymeic9FCGEXo4LC+zqW0mUFGXRDWxMH7mYbgz7AJpe6wVcIN5UcR9GPNFhyaCiwpk1B&#10;2T15GAV/09/tJSmvp/zg0vPkcdHHNPJK9Xvteg7CU+v/xV/3XisYh/XhS/gBcv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LBLnr8AAADbAAAADwAAAAAAAAAAAAAAAACh&#10;AgAAZHJzL2Rvd25yZXYueG1sUEsFBgAAAAAEAAQA+QAAAI0DAAAAAA==&#10;">
                <v:stroke joinstyle="miter"/>
              </v:line>
            </v:group>
          </w:pict>
        </mc:Fallback>
      </mc:AlternateContent>
    </w:r>
  </w:p>
  <w:p w14:paraId="079EF94D" w14:textId="77777777" w:rsidR="003D5606" w:rsidRDefault="003D5606" w:rsidP="003D560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01419" w14:textId="05D0ABAB" w:rsidR="003D5606" w:rsidRDefault="006C747C">
    <w:pPr>
      <w:pStyle w:val="Footer"/>
    </w:pPr>
    <w:r>
      <w:rPr>
        <w:noProof/>
      </w:rPr>
      <mc:AlternateContent>
        <mc:Choice Requires="wpg">
          <w:drawing>
            <wp:anchor distT="0" distB="0" distL="114300" distR="114300" simplePos="0" relativeHeight="251665408" behindDoc="0" locked="0" layoutInCell="1" allowOverlap="1" wp14:anchorId="315683E8" wp14:editId="2269BF45">
              <wp:simplePos x="0" y="0"/>
              <wp:positionH relativeFrom="column">
                <wp:posOffset>184785</wp:posOffset>
              </wp:positionH>
              <wp:positionV relativeFrom="paragraph">
                <wp:posOffset>-136581</wp:posOffset>
              </wp:positionV>
              <wp:extent cx="6764899" cy="0"/>
              <wp:effectExtent l="0" t="19050" r="36195" b="19050"/>
              <wp:wrapNone/>
              <wp:docPr id="15" name="Group 15"/>
              <wp:cNvGraphicFramePr/>
              <a:graphic xmlns:a="http://schemas.openxmlformats.org/drawingml/2006/main">
                <a:graphicData uri="http://schemas.microsoft.com/office/word/2010/wordprocessingGroup">
                  <wpg:wgp>
                    <wpg:cNvGrpSpPr/>
                    <wpg:grpSpPr>
                      <a:xfrm>
                        <a:off x="0" y="0"/>
                        <a:ext cx="6764899" cy="0"/>
                        <a:chOff x="0" y="0"/>
                        <a:chExt cx="6764899" cy="0"/>
                      </a:xfrm>
                    </wpg:grpSpPr>
                    <wps:wsp>
                      <wps:cNvPr id="11" name="Straight Connector 11"/>
                      <wps:cNvCnPr/>
                      <wps:spPr>
                        <a:xfrm>
                          <a:off x="0" y="0"/>
                          <a:ext cx="1700530" cy="0"/>
                        </a:xfrm>
                        <a:prstGeom prst="line">
                          <a:avLst/>
                        </a:prstGeom>
                        <a:ln w="38100">
                          <a:solidFill>
                            <a:srgbClr val="B4DC00"/>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1688123" y="0"/>
                          <a:ext cx="1700530" cy="0"/>
                        </a:xfrm>
                        <a:prstGeom prst="line">
                          <a:avLst/>
                        </a:prstGeom>
                        <a:ln w="38100">
                          <a:solidFill>
                            <a:srgbClr val="1496FF"/>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3376246" y="0"/>
                          <a:ext cx="1700530" cy="0"/>
                        </a:xfrm>
                        <a:prstGeom prst="line">
                          <a:avLst/>
                        </a:prstGeom>
                        <a:ln w="38100">
                          <a:solidFill>
                            <a:srgbClr val="6F2DA8"/>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5064369" y="0"/>
                          <a:ext cx="1700530" cy="0"/>
                        </a:xfrm>
                        <a:prstGeom prst="line">
                          <a:avLst/>
                        </a:prstGeom>
                        <a:ln w="38100">
                          <a:solidFill>
                            <a:srgbClr val="73BE28"/>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cx5="http://schemas.microsoft.com/office/drawing/2016/5/11/chartex" xmlns:cx4="http://schemas.microsoft.com/office/drawing/2016/5/10/chartex" xmlns:cx3="http://schemas.microsoft.com/office/drawing/2016/5/9/chartex">
          <w:pict>
            <v:group id="Group 15" style="position:absolute;margin-left:14.55pt;margin-top:-10.75pt;width:532.65pt;height:0;z-index:251665408" coordsize="67648,0" o:spid="_x0000_s1026" w14:anchorId="6D6FE2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">
              <v:line id="Straight Connector 11" style="position:absolute;visibility:visible;mso-wrap-style:square" o:spid="_x0000_s1027" strokecolor="#b4dc00" strokeweight="3pt" o:connectortype="straight" from="0,0" to="17005,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aIAsEAAADbAAAADwAAAGRycy9kb3ducmV2LnhtbERPzWrCQBC+F3yHZQQvpW5iS7Cpq6gg&#10;LfRk9AGG3WkSzM6G7JrEt3cFobf5+H5ntRltI3rqfO1YQTpPQBBrZ2ouFZxPh7clCB+QDTaOScGN&#10;PGzWk5cV5sYNfKS+CKWIIexzVFCF0OZSel2RRT93LXHk/lxnMUTYldJ0OMRw28hFkmTSYs2xocKW&#10;9hXpS3G1Ct5fP78L+bHVWqZN9jsOSbbrL0rNpuP2C0SgMfyLn+4fE+en8PglHiD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ZogCwQAAANsAAAAPAAAAAAAAAAAAAAAA&#10;AKECAABkcnMvZG93bnJldi54bWxQSwUGAAAAAAQABAD5AAAAjwMAAAAA&#10;">
                <v:stroke joinstyle="miter"/>
              </v:line>
              <v:line id="Straight Connector 12" style="position:absolute;visibility:visible;mso-wrap-style:square" o:spid="_x0000_s1028" strokecolor="#1496ff" strokeweight="3pt" o:connectortype="straight" from="16881,0" to="33886,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0G8IAAADbAAAADwAAAGRycy9kb3ducmV2LnhtbERPTWsCMRC9F/wPYYTeatalqN0aRaSK&#10;VjxovfQ2bsbdxc1kSVJd/70pCN7m8T5nPG1NLS7kfGVZQb+XgCDOra64UHD4WbyNQPiArLG2TApu&#10;5GE66byMMdP2yju67EMhYgj7DBWUITSZlD4vyaDv2YY4cifrDIYIXSG1w2sMN7VMk2QgDVYcG0ps&#10;aF5Sft7/GQVHZ7frw/cHrbfDxSbdDZLl+++XUq/ddvYJIlAbnuKHe6Xj/BT+f4kH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0G8IAAADbAAAADwAAAAAAAAAAAAAA&#10;AAChAgAAZHJzL2Rvd25yZXYueG1sUEsFBgAAAAAEAAQA+QAAAJADAAAAAA==&#10;">
                <v:stroke joinstyle="miter"/>
              </v:line>
              <v:line id="Straight Connector 13" style="position:absolute;visibility:visible;mso-wrap-style:square" o:spid="_x0000_s1029" strokecolor="#6f2da8" strokeweight="3pt" o:connectortype="straight" from="33762,0" to="50767,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4kgMIAAADbAAAADwAAAGRycy9kb3ducmV2LnhtbERP22rCQBB9L/gPywi+mY0WS0mzioYW&#10;FFJB2w8YsmMSk51Ns6vGv+8WhL7N4VwnXQ2mFVfqXW1ZwSyKQRAXVtdcKvj++pi+gnAeWWNrmRTc&#10;ycFqOXpKMdH2xge6Hn0pQgi7BBVU3neJlK6oyKCLbEccuJPtDfoA+1LqHm8h3LRyHscv0mDNoaHC&#10;jrKKiuZ4MQp253f9meduuDfZ5qfI94uzPi2UmoyH9RsIT4P/Fz/cWx3mP8PfL+EAuf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4kgMIAAADbAAAADwAAAAAAAAAAAAAA&#10;AAChAgAAZHJzL2Rvd25yZXYueG1sUEsFBgAAAAAEAAQA+QAAAJADAAAAAA==&#10;">
                <v:stroke joinstyle="miter"/>
              </v:line>
              <v:line id="Straight Connector 14" style="position:absolute;visibility:visible;mso-wrap-style:square" o:spid="_x0000_s1030" strokecolor="#73be28" strokeweight="3pt" o:connectortype="straight" from="50643,0" to="67648,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eHIMEAAADbAAAADwAAAGRycy9kb3ducmV2LnhtbERPTYvCMBC9L/gfwgh726aKK1KNIqKw&#10;XlysBa9jM7bFZlKaqNVfv1kQvM3jfc5s0Zla3Kh1lWUFgygGQZxbXXGhIDtsviYgnEfWWFsmBQ9y&#10;sJj3PmaYaHvnPd1SX4gQwi5BBaX3TSKly0sy6CLbEAfubFuDPsC2kLrFewg3tRzG8VgarDg0lNjQ&#10;qqT8kl6Nguf3bn1Mq9O+2LrsMLoe9W8We6U++91yCsJT59/il/tHh/kj+P8lHC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54cgwQAAANsAAAAPAAAAAAAAAAAAAAAA&#10;AKECAABkcnMvZG93bnJldi54bWxQSwUGAAAAAAQABAD5AAAAjwMAAAAA&#10;">
                <v:stroke joinstyle="miter"/>
              </v:line>
            </v:group>
          </w:pict>
        </mc:Fallback>
      </mc:AlternateContent>
    </w:r>
  </w:p>
  <w:p w14:paraId="2FCFD97A" w14:textId="71A71732" w:rsidR="003D5606" w:rsidRDefault="003D56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3FDBCB" w14:textId="77777777" w:rsidR="006203DD" w:rsidRDefault="006203DD">
      <w:r>
        <w:separator/>
      </w:r>
    </w:p>
  </w:footnote>
  <w:footnote w:type="continuationSeparator" w:id="0">
    <w:p w14:paraId="61FE95B5" w14:textId="77777777" w:rsidR="006203DD" w:rsidRDefault="006203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C8550" w14:textId="77777777" w:rsidR="003D5606" w:rsidRDefault="003D5606" w:rsidP="003D5606">
    <w:pPr>
      <w:pStyle w:val="Header"/>
      <w:ind w:right="-7"/>
    </w:pPr>
  </w:p>
  <w:p w14:paraId="00532DC0" w14:textId="5110771E" w:rsidR="003D5606" w:rsidRDefault="00061135" w:rsidP="003D5606">
    <w:pPr>
      <w:pStyle w:val="Header"/>
      <w:ind w:right="-7"/>
    </w:pPr>
    <w:r>
      <w:rPr>
        <w:noProof/>
      </w:rPr>
      <w:pict w14:anchorId="3EEAC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504.4pt;margin-top:25.55pt;width:43.1pt;height:43.1pt;z-index:251667456;mso-position-horizontal-relative:text;mso-position-vertical-relative:page">
          <v:imagedata r:id="rId1" o:title="Signet_Logo_RGB_CP_512x512px"/>
          <w10:wrap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E7511" w14:textId="77777777" w:rsidR="00F03A46" w:rsidRDefault="00F03A46" w:rsidP="00F03A46">
    <w:pPr>
      <w:pStyle w:val="Header"/>
      <w:jc w:val="right"/>
    </w:pPr>
  </w:p>
  <w:p w14:paraId="07ADD749" w14:textId="03EF1594" w:rsidR="002F7E5B" w:rsidRDefault="00E66EAB" w:rsidP="00F03A46">
    <w:pPr>
      <w:pStyle w:val="Header"/>
      <w:jc w:val="right"/>
    </w:pPr>
    <w:bookmarkStart w:id="13" w:name="_Toc451338738"/>
    <w:r>
      <w:rPr>
        <w:noProof/>
      </w:rPr>
      <w:drawing>
        <wp:anchor distT="0" distB="0" distL="114300" distR="114300" simplePos="0" relativeHeight="251671552" behindDoc="1" locked="0" layoutInCell="1" allowOverlap="1" wp14:anchorId="58ABA82B" wp14:editId="33C70EA2">
          <wp:simplePos x="0" y="0"/>
          <wp:positionH relativeFrom="column">
            <wp:posOffset>582295</wp:posOffset>
          </wp:positionH>
          <wp:positionV relativeFrom="paragraph">
            <wp:posOffset>175305</wp:posOffset>
          </wp:positionV>
          <wp:extent cx="5726326" cy="480060"/>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xs logo.PNG"/>
                  <pic:cNvPicPr/>
                </pic:nvPicPr>
                <pic:blipFill>
                  <a:blip r:embed="rId1"/>
                  <a:stretch>
                    <a:fillRect/>
                  </a:stretch>
                </pic:blipFill>
                <pic:spPr>
                  <a:xfrm>
                    <a:off x="0" y="0"/>
                    <a:ext cx="5726326" cy="480060"/>
                  </a:xfrm>
                  <a:prstGeom prst="rect">
                    <a:avLst/>
                  </a:prstGeom>
                </pic:spPr>
              </pic:pic>
            </a:graphicData>
          </a:graphic>
          <wp14:sizeRelH relativeFrom="margin">
            <wp14:pctWidth>0</wp14:pctWidth>
          </wp14:sizeRelH>
          <wp14:sizeRelV relativeFrom="margin">
            <wp14:pctHeight>0</wp14:pctHeight>
          </wp14:sizeRelV>
        </wp:anchor>
      </w:drawing>
    </w:r>
    <w:bookmarkEnd w:id="13"/>
  </w:p>
  <w:p w14:paraId="3328B149" w14:textId="4295B289" w:rsidR="00F03A46" w:rsidRDefault="00F03A46" w:rsidP="00F03A4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66A387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196BCF4"/>
    <w:lvl w:ilvl="0">
      <w:numFmt w:val="bullet"/>
      <w:lvlText w:val="*"/>
      <w:lvlJc w:val="left"/>
    </w:lvl>
  </w:abstractNum>
  <w:abstractNum w:abstractNumId="2" w15:restartNumberingAfterBreak="0">
    <w:nsid w:val="1C16263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9D5246"/>
    <w:multiLevelType w:val="multilevel"/>
    <w:tmpl w:val="6388BC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9290906"/>
    <w:multiLevelType w:val="hybridMultilevel"/>
    <w:tmpl w:val="2BF4B8E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EF44623"/>
    <w:multiLevelType w:val="hybridMultilevel"/>
    <w:tmpl w:val="CC427A2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277909"/>
    <w:multiLevelType w:val="hybridMultilevel"/>
    <w:tmpl w:val="576E7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3C44A03"/>
    <w:multiLevelType w:val="hybridMultilevel"/>
    <w:tmpl w:val="1A4C3D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63126F"/>
    <w:multiLevelType w:val="multilevel"/>
    <w:tmpl w:val="7F5AFFBE"/>
    <w:lvl w:ilvl="0">
      <w:start w:val="1"/>
      <w:numFmt w:val="decimal"/>
      <w:lvlText w:val="%1."/>
      <w:lvlJc w:val="left"/>
      <w:pPr>
        <w:ind w:left="750" w:hanging="39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CF90C6D"/>
    <w:multiLevelType w:val="hybridMultilevel"/>
    <w:tmpl w:val="C5025C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9884BBF"/>
    <w:multiLevelType w:val="hybridMultilevel"/>
    <w:tmpl w:val="59988F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0E307C8"/>
    <w:multiLevelType w:val="hybridMultilevel"/>
    <w:tmpl w:val="EEEEE898"/>
    <w:lvl w:ilvl="0" w:tplc="CF6031E2">
      <w:start w:val="1"/>
      <w:numFmt w:val="bullet"/>
      <w:pStyle w:val="TOC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107BFE"/>
    <w:multiLevelType w:val="hybridMultilevel"/>
    <w:tmpl w:val="3DE633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
    <w:abstractNumId w:val="0"/>
  </w:num>
  <w:num w:numId="3">
    <w:abstractNumId w:val="6"/>
  </w:num>
  <w:num w:numId="4">
    <w:abstractNumId w:val="2"/>
  </w:num>
  <w:num w:numId="5">
    <w:abstractNumId w:val="3"/>
  </w:num>
  <w:num w:numId="6">
    <w:abstractNumId w:val="8"/>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5"/>
  </w:num>
  <w:num w:numId="10">
    <w:abstractNumId w:val="12"/>
  </w:num>
  <w:num w:numId="11">
    <w:abstractNumId w:val="9"/>
  </w:num>
  <w:num w:numId="12">
    <w:abstractNumId w:val="4"/>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HorizontalSpacing w:val="120"/>
  <w:displayHorizontalDrawingGridEvery w:val="0"/>
  <w:displayVerticalDrawingGridEvery w:val="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17E"/>
    <w:rsid w:val="0001269D"/>
    <w:rsid w:val="00020692"/>
    <w:rsid w:val="00046BCA"/>
    <w:rsid w:val="00057616"/>
    <w:rsid w:val="00061135"/>
    <w:rsid w:val="000E3A8A"/>
    <w:rsid w:val="000F1F0C"/>
    <w:rsid w:val="001140E9"/>
    <w:rsid w:val="001A3567"/>
    <w:rsid w:val="0022559F"/>
    <w:rsid w:val="00257ACD"/>
    <w:rsid w:val="00291FAD"/>
    <w:rsid w:val="002A16D9"/>
    <w:rsid w:val="002A59A9"/>
    <w:rsid w:val="002B41EC"/>
    <w:rsid w:val="002C5C49"/>
    <w:rsid w:val="002F7E5B"/>
    <w:rsid w:val="0036095F"/>
    <w:rsid w:val="003824B2"/>
    <w:rsid w:val="003A4325"/>
    <w:rsid w:val="003A6075"/>
    <w:rsid w:val="003A6539"/>
    <w:rsid w:val="003B1AB0"/>
    <w:rsid w:val="003C7514"/>
    <w:rsid w:val="003D00EF"/>
    <w:rsid w:val="003D5606"/>
    <w:rsid w:val="003E06A1"/>
    <w:rsid w:val="00457923"/>
    <w:rsid w:val="00461751"/>
    <w:rsid w:val="00465A80"/>
    <w:rsid w:val="00493AB4"/>
    <w:rsid w:val="004A3C3D"/>
    <w:rsid w:val="004C773A"/>
    <w:rsid w:val="004D3790"/>
    <w:rsid w:val="004D6B3A"/>
    <w:rsid w:val="00520FEA"/>
    <w:rsid w:val="00544DA0"/>
    <w:rsid w:val="006171A5"/>
    <w:rsid w:val="006203DD"/>
    <w:rsid w:val="00623273"/>
    <w:rsid w:val="006251CB"/>
    <w:rsid w:val="0066486F"/>
    <w:rsid w:val="006C747C"/>
    <w:rsid w:val="006F3655"/>
    <w:rsid w:val="007345BA"/>
    <w:rsid w:val="00762F33"/>
    <w:rsid w:val="00783102"/>
    <w:rsid w:val="00795107"/>
    <w:rsid w:val="007E4842"/>
    <w:rsid w:val="0080078E"/>
    <w:rsid w:val="00865498"/>
    <w:rsid w:val="00893A69"/>
    <w:rsid w:val="00894ADF"/>
    <w:rsid w:val="009B016C"/>
    <w:rsid w:val="00A065B1"/>
    <w:rsid w:val="00A1156E"/>
    <w:rsid w:val="00B26D68"/>
    <w:rsid w:val="00BC0D2A"/>
    <w:rsid w:val="00BE1851"/>
    <w:rsid w:val="00BE4DC3"/>
    <w:rsid w:val="00C05AE9"/>
    <w:rsid w:val="00C1391D"/>
    <w:rsid w:val="00C32227"/>
    <w:rsid w:val="00C920CC"/>
    <w:rsid w:val="00CF38D0"/>
    <w:rsid w:val="00CF717E"/>
    <w:rsid w:val="00D309E9"/>
    <w:rsid w:val="00D97741"/>
    <w:rsid w:val="00DE56F1"/>
    <w:rsid w:val="00E012C2"/>
    <w:rsid w:val="00E134E8"/>
    <w:rsid w:val="00E41CB0"/>
    <w:rsid w:val="00E47BCB"/>
    <w:rsid w:val="00E66EAB"/>
    <w:rsid w:val="00E75A2E"/>
    <w:rsid w:val="00EC4FEC"/>
    <w:rsid w:val="00EE395F"/>
    <w:rsid w:val="00EF70C5"/>
    <w:rsid w:val="00EF7887"/>
    <w:rsid w:val="00EF7C72"/>
    <w:rsid w:val="00F00A01"/>
    <w:rsid w:val="00F03A46"/>
    <w:rsid w:val="00F2731E"/>
    <w:rsid w:val="00FB4C76"/>
    <w:rsid w:val="00FF6BFA"/>
    <w:rsid w:val="3F09B0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FBB26C"/>
  <w15:docId w15:val="{A6331B77-D86C-495F-8463-6AA8F16B6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sz w:val="24"/>
    </w:rPr>
  </w:style>
  <w:style w:type="paragraph" w:styleId="Heading1">
    <w:name w:val="heading 1"/>
    <w:basedOn w:val="Normal"/>
    <w:next w:val="Normal"/>
    <w:qFormat/>
    <w:rsid w:val="00E33F9C"/>
    <w:pPr>
      <w:keepNext/>
      <w:numPr>
        <w:numId w:val="5"/>
      </w:numPr>
      <w:pBdr>
        <w:bottom w:val="single" w:sz="4" w:space="1" w:color="auto"/>
      </w:pBdr>
      <w:spacing w:before="240" w:after="60"/>
      <w:outlineLvl w:val="0"/>
    </w:pPr>
    <w:rPr>
      <w:rFonts w:ascii="Tahoma" w:hAnsi="Tahoma" w:cs="Arial"/>
      <w:b/>
      <w:bCs/>
      <w:caps/>
      <w:kern w:val="32"/>
      <w:szCs w:val="24"/>
    </w:rPr>
  </w:style>
  <w:style w:type="paragraph" w:styleId="Heading2">
    <w:name w:val="heading 2"/>
    <w:basedOn w:val="Normal"/>
    <w:next w:val="Normal"/>
    <w:link w:val="Heading2Char"/>
    <w:qFormat/>
    <w:rsid w:val="00E33F9C"/>
    <w:pPr>
      <w:keepNext/>
      <w:numPr>
        <w:ilvl w:val="1"/>
        <w:numId w:val="5"/>
      </w:numPr>
      <w:spacing w:before="240" w:after="60"/>
      <w:outlineLvl w:val="1"/>
    </w:pPr>
    <w:rPr>
      <w:rFonts w:ascii="Tahoma" w:hAnsi="Tahoma" w:cs="Arial"/>
      <w:b/>
      <w:bCs/>
      <w:i/>
      <w:iCs/>
      <w:sz w:val="20"/>
      <w:szCs w:val="28"/>
    </w:rPr>
  </w:style>
  <w:style w:type="paragraph" w:styleId="Heading3">
    <w:name w:val="heading 3"/>
    <w:aliases w:val="H3 Dynatrace"/>
    <w:basedOn w:val="H2Dynatrace"/>
    <w:next w:val="Normal"/>
    <w:link w:val="Heading3Char"/>
    <w:autoRedefine/>
    <w:uiPriority w:val="9"/>
    <w:unhideWhenUsed/>
    <w:qFormat/>
    <w:rsid w:val="009B016C"/>
    <w:pPr>
      <w:keepLines/>
      <w:numPr>
        <w:ilvl w:val="2"/>
        <w:numId w:val="5"/>
      </w:numPr>
      <w:spacing w:before="40"/>
      <w:outlineLvl w:val="2"/>
    </w:pPr>
    <w:rPr>
      <w:rFonts w:eastAsiaTheme="majorEastAsia" w:cstheme="majorBidi"/>
      <w:sz w:val="22"/>
      <w:szCs w:val="24"/>
    </w:rPr>
  </w:style>
  <w:style w:type="paragraph" w:styleId="Heading4">
    <w:name w:val="heading 4"/>
    <w:basedOn w:val="Normal"/>
    <w:next w:val="Normal"/>
    <w:link w:val="Heading4Char"/>
    <w:uiPriority w:val="9"/>
    <w:unhideWhenUsed/>
    <w:qFormat/>
    <w:rsid w:val="006F3655"/>
    <w:pPr>
      <w:keepNext/>
      <w:keepLines/>
      <w:numPr>
        <w:ilvl w:val="3"/>
        <w:numId w:val="5"/>
      </w:numPr>
      <w:spacing w:before="40"/>
      <w:outlineLvl w:val="3"/>
    </w:pPr>
    <w:rPr>
      <w:rFonts w:asciiTheme="majorHAnsi" w:eastAsiaTheme="majorEastAsia" w:hAnsiTheme="majorHAnsi" w:cstheme="majorBidi"/>
      <w:i/>
      <w:iCs/>
      <w:color w:val="0071CD" w:themeColor="accent1" w:themeShade="BF"/>
    </w:rPr>
  </w:style>
  <w:style w:type="paragraph" w:styleId="Heading5">
    <w:name w:val="heading 5"/>
    <w:basedOn w:val="Normal"/>
    <w:next w:val="Normal"/>
    <w:link w:val="Heading5Char"/>
    <w:uiPriority w:val="9"/>
    <w:unhideWhenUsed/>
    <w:qFormat/>
    <w:rsid w:val="006F3655"/>
    <w:pPr>
      <w:keepNext/>
      <w:keepLines/>
      <w:numPr>
        <w:ilvl w:val="4"/>
        <w:numId w:val="5"/>
      </w:numPr>
      <w:spacing w:before="40"/>
      <w:outlineLvl w:val="4"/>
    </w:pPr>
    <w:rPr>
      <w:rFonts w:asciiTheme="majorHAnsi" w:eastAsiaTheme="majorEastAsia" w:hAnsiTheme="majorHAnsi" w:cstheme="majorBidi"/>
      <w:color w:val="0071CD" w:themeColor="accent1" w:themeShade="BF"/>
    </w:rPr>
  </w:style>
  <w:style w:type="paragraph" w:styleId="Heading6">
    <w:name w:val="heading 6"/>
    <w:basedOn w:val="Normal"/>
    <w:next w:val="Normal"/>
    <w:link w:val="Heading6Char"/>
    <w:uiPriority w:val="9"/>
    <w:semiHidden/>
    <w:unhideWhenUsed/>
    <w:qFormat/>
    <w:rsid w:val="006F3655"/>
    <w:pPr>
      <w:keepNext/>
      <w:keepLines/>
      <w:numPr>
        <w:ilvl w:val="5"/>
        <w:numId w:val="5"/>
      </w:numPr>
      <w:spacing w:before="40"/>
      <w:outlineLvl w:val="5"/>
    </w:pPr>
    <w:rPr>
      <w:rFonts w:asciiTheme="majorHAnsi" w:eastAsiaTheme="majorEastAsia" w:hAnsiTheme="majorHAnsi" w:cstheme="majorBidi"/>
      <w:color w:val="004B88" w:themeColor="accent1" w:themeShade="7F"/>
    </w:rPr>
  </w:style>
  <w:style w:type="paragraph" w:styleId="Heading7">
    <w:name w:val="heading 7"/>
    <w:basedOn w:val="Normal"/>
    <w:next w:val="Normal"/>
    <w:link w:val="Heading7Char"/>
    <w:uiPriority w:val="9"/>
    <w:semiHidden/>
    <w:unhideWhenUsed/>
    <w:qFormat/>
    <w:rsid w:val="006F3655"/>
    <w:pPr>
      <w:keepNext/>
      <w:keepLines/>
      <w:numPr>
        <w:ilvl w:val="6"/>
        <w:numId w:val="5"/>
      </w:numPr>
      <w:spacing w:before="40"/>
      <w:outlineLvl w:val="6"/>
    </w:pPr>
    <w:rPr>
      <w:rFonts w:asciiTheme="majorHAnsi" w:eastAsiaTheme="majorEastAsia" w:hAnsiTheme="majorHAnsi" w:cstheme="majorBidi"/>
      <w:i/>
      <w:iCs/>
      <w:color w:val="004B88" w:themeColor="accent1" w:themeShade="7F"/>
    </w:rPr>
  </w:style>
  <w:style w:type="paragraph" w:styleId="Heading8">
    <w:name w:val="heading 8"/>
    <w:basedOn w:val="Normal"/>
    <w:next w:val="Normal"/>
    <w:link w:val="Heading8Char"/>
    <w:uiPriority w:val="9"/>
    <w:semiHidden/>
    <w:unhideWhenUsed/>
    <w:qFormat/>
    <w:rsid w:val="006F3655"/>
    <w:pPr>
      <w:keepNext/>
      <w:keepLines/>
      <w:numPr>
        <w:ilvl w:val="7"/>
        <w:numId w:val="5"/>
      </w:numPr>
      <w:spacing w:before="40"/>
      <w:outlineLvl w:val="7"/>
    </w:pPr>
    <w:rPr>
      <w:rFonts w:asciiTheme="majorHAnsi" w:eastAsiaTheme="majorEastAsia" w:hAnsiTheme="majorHAnsi" w:cstheme="majorBidi"/>
      <w:color w:val="FFFFFF" w:themeColor="text1" w:themeTint="D8"/>
      <w:sz w:val="21"/>
      <w:szCs w:val="21"/>
    </w:rPr>
  </w:style>
  <w:style w:type="paragraph" w:styleId="Heading9">
    <w:name w:val="heading 9"/>
    <w:basedOn w:val="Normal"/>
    <w:next w:val="Normal"/>
    <w:link w:val="Heading9Char"/>
    <w:uiPriority w:val="9"/>
    <w:semiHidden/>
    <w:unhideWhenUsed/>
    <w:qFormat/>
    <w:rsid w:val="006F3655"/>
    <w:pPr>
      <w:keepNext/>
      <w:keepLines/>
      <w:numPr>
        <w:ilvl w:val="8"/>
        <w:numId w:val="5"/>
      </w:numPr>
      <w:spacing w:before="40"/>
      <w:outlineLvl w:val="8"/>
    </w:pPr>
    <w:rPr>
      <w:rFonts w:asciiTheme="majorHAnsi" w:eastAsiaTheme="majorEastAsia" w:hAnsiTheme="majorHAnsi" w:cstheme="majorBidi"/>
      <w:i/>
      <w:iCs/>
      <w:color w:val="FFFFFF"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33F9C"/>
    <w:pPr>
      <w:tabs>
        <w:tab w:val="center" w:pos="4320"/>
        <w:tab w:val="right" w:pos="8640"/>
      </w:tabs>
    </w:pPr>
  </w:style>
  <w:style w:type="paragraph" w:styleId="Footer">
    <w:name w:val="footer"/>
    <w:basedOn w:val="Normal"/>
    <w:semiHidden/>
    <w:rsid w:val="00E33F9C"/>
    <w:pPr>
      <w:tabs>
        <w:tab w:val="center" w:pos="4320"/>
        <w:tab w:val="right" w:pos="8640"/>
      </w:tabs>
    </w:pPr>
  </w:style>
  <w:style w:type="paragraph" w:customStyle="1" w:styleId="Body1">
    <w:name w:val="Body 1"/>
    <w:basedOn w:val="Normal"/>
    <w:link w:val="Body1Char"/>
    <w:rsid w:val="00E33F9C"/>
    <w:pPr>
      <w:widowControl w:val="0"/>
      <w:shd w:val="clear" w:color="auto" w:fill="FFFFFF"/>
      <w:overflowPunct w:val="0"/>
      <w:autoSpaceDE w:val="0"/>
      <w:autoSpaceDN w:val="0"/>
      <w:adjustRightInd w:val="0"/>
      <w:spacing w:after="120"/>
      <w:ind w:left="43" w:right="43"/>
      <w:textAlignment w:val="baseline"/>
    </w:pPr>
    <w:rPr>
      <w:rFonts w:ascii="Arial" w:hAnsi="Arial"/>
      <w:sz w:val="22"/>
    </w:rPr>
  </w:style>
  <w:style w:type="paragraph" w:customStyle="1" w:styleId="Body2">
    <w:name w:val="Body 2"/>
    <w:basedOn w:val="Normal"/>
    <w:rsid w:val="00E33F9C"/>
    <w:pPr>
      <w:widowControl w:val="0"/>
      <w:shd w:val="clear" w:color="auto" w:fill="FFFFFF"/>
      <w:overflowPunct w:val="0"/>
      <w:autoSpaceDE w:val="0"/>
      <w:autoSpaceDN w:val="0"/>
      <w:adjustRightInd w:val="0"/>
      <w:spacing w:after="120"/>
      <w:ind w:left="720" w:right="43"/>
      <w:textAlignment w:val="baseline"/>
    </w:pPr>
    <w:rPr>
      <w:rFonts w:ascii="Arial" w:hAnsi="Arial"/>
      <w:sz w:val="22"/>
    </w:rPr>
  </w:style>
  <w:style w:type="paragraph" w:customStyle="1" w:styleId="Bullet2">
    <w:name w:val="Bullet 2"/>
    <w:basedOn w:val="Normal"/>
    <w:rsid w:val="00E33F9C"/>
    <w:pPr>
      <w:shd w:val="clear" w:color="auto" w:fill="FFFFFF"/>
      <w:overflowPunct w:val="0"/>
      <w:autoSpaceDE w:val="0"/>
      <w:autoSpaceDN w:val="0"/>
      <w:adjustRightInd w:val="0"/>
      <w:spacing w:after="120"/>
      <w:ind w:left="1080" w:right="43" w:hanging="360"/>
      <w:textAlignment w:val="baseline"/>
    </w:pPr>
    <w:rPr>
      <w:rFonts w:ascii="Arial" w:hAnsi="Arial"/>
      <w:sz w:val="22"/>
    </w:rPr>
  </w:style>
  <w:style w:type="character" w:customStyle="1" w:styleId="HeaderChar">
    <w:name w:val="Header Char"/>
    <w:link w:val="Header"/>
    <w:uiPriority w:val="99"/>
    <w:rsid w:val="00A54E6F"/>
    <w:rPr>
      <w:sz w:val="24"/>
    </w:rPr>
  </w:style>
  <w:style w:type="paragraph" w:styleId="BalloonText">
    <w:name w:val="Balloon Text"/>
    <w:basedOn w:val="Normal"/>
    <w:link w:val="BalloonTextChar"/>
    <w:uiPriority w:val="99"/>
    <w:semiHidden/>
    <w:unhideWhenUsed/>
    <w:rsid w:val="00A54E6F"/>
    <w:rPr>
      <w:rFonts w:ascii="Tahoma" w:hAnsi="Tahoma" w:cs="Tahoma"/>
      <w:sz w:val="16"/>
      <w:szCs w:val="16"/>
    </w:rPr>
  </w:style>
  <w:style w:type="character" w:customStyle="1" w:styleId="BalloonTextChar">
    <w:name w:val="Balloon Text Char"/>
    <w:link w:val="BalloonText"/>
    <w:uiPriority w:val="99"/>
    <w:semiHidden/>
    <w:rsid w:val="00A54E6F"/>
    <w:rPr>
      <w:rFonts w:ascii="Tahoma" w:hAnsi="Tahoma" w:cs="Tahoma"/>
      <w:sz w:val="16"/>
      <w:szCs w:val="16"/>
    </w:rPr>
  </w:style>
  <w:style w:type="paragraph" w:customStyle="1" w:styleId="H1Dynatrace">
    <w:name w:val="H1 Dynatrace"/>
    <w:basedOn w:val="Normal"/>
    <w:link w:val="H1DynatraceChar"/>
    <w:autoRedefine/>
    <w:qFormat/>
    <w:rsid w:val="00893A69"/>
    <w:pPr>
      <w:tabs>
        <w:tab w:val="left" w:pos="720"/>
        <w:tab w:val="left" w:pos="1530"/>
        <w:tab w:val="right" w:pos="1620"/>
        <w:tab w:val="left" w:leader="dot" w:pos="10080"/>
      </w:tabs>
      <w:spacing w:before="120" w:after="120"/>
      <w:ind w:left="360" w:right="263"/>
    </w:pPr>
    <w:rPr>
      <w:rFonts w:ascii="Open Sans" w:hAnsi="Open Sans" w:cs="Open Sans"/>
      <w:b/>
      <w:color w:val="1496FF" w:themeColor="accent1"/>
      <w:sz w:val="32"/>
    </w:rPr>
  </w:style>
  <w:style w:type="paragraph" w:customStyle="1" w:styleId="H2Dynatrace">
    <w:name w:val="H2 Dynatrace"/>
    <w:basedOn w:val="Heading2"/>
    <w:link w:val="H2DynatraceChar"/>
    <w:autoRedefine/>
    <w:qFormat/>
    <w:rsid w:val="009B016C"/>
    <w:pPr>
      <w:numPr>
        <w:ilvl w:val="0"/>
        <w:numId w:val="0"/>
      </w:numPr>
      <w:ind w:left="720" w:right="263"/>
    </w:pPr>
    <w:rPr>
      <w:rFonts w:asciiTheme="minorHAnsi" w:hAnsiTheme="minorHAnsi" w:cs="Tahoma"/>
      <w:i w:val="0"/>
      <w:color w:val="1496FF" w:themeColor="accent1"/>
      <w:sz w:val="24"/>
      <w:szCs w:val="18"/>
    </w:rPr>
  </w:style>
  <w:style w:type="character" w:customStyle="1" w:styleId="H1DynatraceChar">
    <w:name w:val="H1 Dynatrace Char"/>
    <w:basedOn w:val="DefaultParagraphFont"/>
    <w:link w:val="H1Dynatrace"/>
    <w:rsid w:val="00893A69"/>
    <w:rPr>
      <w:rFonts w:ascii="Open Sans" w:hAnsi="Open Sans" w:cs="Open Sans"/>
      <w:b/>
      <w:color w:val="1496FF" w:themeColor="accent1"/>
      <w:sz w:val="32"/>
    </w:rPr>
  </w:style>
  <w:style w:type="paragraph" w:customStyle="1" w:styleId="CoverSheetDynatrace">
    <w:name w:val="CoverSheet Dynatrace"/>
    <w:basedOn w:val="Normal"/>
    <w:link w:val="CoverSheetDynatraceChar"/>
    <w:qFormat/>
    <w:rsid w:val="003A6539"/>
    <w:pPr>
      <w:spacing w:before="120"/>
    </w:pPr>
    <w:rPr>
      <w:rFonts w:ascii="Interstate-Regular" w:hAnsi="Interstate-Regular"/>
      <w:color w:val="50524C" w:themeColor="text2"/>
      <w:sz w:val="120"/>
      <w:szCs w:val="120"/>
    </w:rPr>
  </w:style>
  <w:style w:type="character" w:customStyle="1" w:styleId="Heading2Char">
    <w:name w:val="Heading 2 Char"/>
    <w:basedOn w:val="DefaultParagraphFont"/>
    <w:link w:val="Heading2"/>
    <w:rsid w:val="00B26D68"/>
    <w:rPr>
      <w:rFonts w:ascii="Tahoma" w:hAnsi="Tahoma" w:cs="Arial"/>
      <w:b/>
      <w:bCs/>
      <w:i/>
      <w:iCs/>
      <w:szCs w:val="28"/>
    </w:rPr>
  </w:style>
  <w:style w:type="character" w:customStyle="1" w:styleId="H2DynatraceChar">
    <w:name w:val="H2 Dynatrace Char"/>
    <w:basedOn w:val="Heading2Char"/>
    <w:link w:val="H2Dynatrace"/>
    <w:rsid w:val="009B016C"/>
    <w:rPr>
      <w:rFonts w:asciiTheme="minorHAnsi" w:hAnsiTheme="minorHAnsi" w:cs="Tahoma"/>
      <w:b/>
      <w:bCs/>
      <w:i w:val="0"/>
      <w:iCs/>
      <w:color w:val="1496FF" w:themeColor="accent1"/>
      <w:sz w:val="24"/>
      <w:szCs w:val="18"/>
    </w:rPr>
  </w:style>
  <w:style w:type="paragraph" w:customStyle="1" w:styleId="CoversheetSubhead">
    <w:name w:val="Coversheet Subhead"/>
    <w:basedOn w:val="Normal"/>
    <w:link w:val="CoversheetSubheadChar"/>
    <w:qFormat/>
    <w:rsid w:val="003A6539"/>
    <w:pPr>
      <w:spacing w:before="60"/>
    </w:pPr>
    <w:rPr>
      <w:rFonts w:ascii="Open Sans" w:hAnsi="Open Sans"/>
      <w:b/>
      <w:sz w:val="32"/>
      <w:szCs w:val="32"/>
    </w:rPr>
  </w:style>
  <w:style w:type="character" w:customStyle="1" w:styleId="CoverSheetDynatraceChar">
    <w:name w:val="CoverSheet Dynatrace Char"/>
    <w:basedOn w:val="DefaultParagraphFont"/>
    <w:link w:val="CoverSheetDynatrace"/>
    <w:rsid w:val="003A6539"/>
    <w:rPr>
      <w:rFonts w:ascii="Interstate-Regular" w:hAnsi="Interstate-Regular"/>
      <w:color w:val="50524C" w:themeColor="text2"/>
      <w:sz w:val="120"/>
      <w:szCs w:val="120"/>
    </w:rPr>
  </w:style>
  <w:style w:type="paragraph" w:customStyle="1" w:styleId="BodyDynatrace">
    <w:name w:val="Body Dynatrace"/>
    <w:basedOn w:val="Body1"/>
    <w:link w:val="BodyDynatraceChar"/>
    <w:qFormat/>
    <w:rsid w:val="0066486F"/>
    <w:pPr>
      <w:spacing w:before="120"/>
      <w:ind w:left="360" w:right="263"/>
      <w:jc w:val="both"/>
    </w:pPr>
    <w:rPr>
      <w:rFonts w:cs="Tahoma"/>
      <w:szCs w:val="18"/>
    </w:rPr>
  </w:style>
  <w:style w:type="character" w:customStyle="1" w:styleId="CoversheetSubheadChar">
    <w:name w:val="Coversheet Subhead Char"/>
    <w:basedOn w:val="DefaultParagraphFont"/>
    <w:link w:val="CoversheetSubhead"/>
    <w:rsid w:val="003A6539"/>
    <w:rPr>
      <w:rFonts w:ascii="Open Sans" w:hAnsi="Open Sans"/>
      <w:b/>
      <w:sz w:val="32"/>
      <w:szCs w:val="32"/>
    </w:rPr>
  </w:style>
  <w:style w:type="character" w:customStyle="1" w:styleId="Body1Char">
    <w:name w:val="Body 1 Char"/>
    <w:basedOn w:val="DefaultParagraphFont"/>
    <w:link w:val="Body1"/>
    <w:rsid w:val="003A6539"/>
    <w:rPr>
      <w:rFonts w:ascii="Arial" w:hAnsi="Arial"/>
      <w:sz w:val="22"/>
      <w:shd w:val="clear" w:color="auto" w:fill="FFFFFF"/>
    </w:rPr>
  </w:style>
  <w:style w:type="character" w:customStyle="1" w:styleId="BodyDynatraceChar">
    <w:name w:val="Body Dynatrace Char"/>
    <w:basedOn w:val="Body1Char"/>
    <w:link w:val="BodyDynatrace"/>
    <w:rsid w:val="0066486F"/>
    <w:rPr>
      <w:rFonts w:ascii="Arial" w:hAnsi="Arial" w:cs="Tahoma"/>
      <w:sz w:val="22"/>
      <w:szCs w:val="18"/>
      <w:shd w:val="clear" w:color="auto" w:fill="FFFFFF"/>
    </w:rPr>
  </w:style>
  <w:style w:type="paragraph" w:styleId="TOCHeading">
    <w:name w:val="TOC Heading"/>
    <w:basedOn w:val="Heading1"/>
    <w:next w:val="Normal"/>
    <w:uiPriority w:val="39"/>
    <w:unhideWhenUsed/>
    <w:qFormat/>
    <w:rsid w:val="00457923"/>
    <w:pPr>
      <w:keepLines/>
      <w:numPr>
        <w:numId w:val="0"/>
      </w:numPr>
      <w:pBdr>
        <w:bottom w:val="none" w:sz="0" w:space="0" w:color="auto"/>
      </w:pBdr>
      <w:spacing w:after="0" w:line="259" w:lineRule="auto"/>
      <w:outlineLvl w:val="9"/>
    </w:pPr>
    <w:rPr>
      <w:rFonts w:asciiTheme="majorHAnsi" w:eastAsiaTheme="majorEastAsia" w:hAnsiTheme="majorHAnsi" w:cstheme="majorBidi"/>
      <w:b w:val="0"/>
      <w:bCs w:val="0"/>
      <w:caps w:val="0"/>
      <w:color w:val="0071CD" w:themeColor="accent1" w:themeShade="BF"/>
      <w:kern w:val="0"/>
      <w:sz w:val="32"/>
      <w:szCs w:val="32"/>
    </w:rPr>
  </w:style>
  <w:style w:type="paragraph" w:styleId="TOC2">
    <w:name w:val="toc 2"/>
    <w:basedOn w:val="Normal"/>
    <w:next w:val="Normal"/>
    <w:autoRedefine/>
    <w:uiPriority w:val="39"/>
    <w:unhideWhenUsed/>
    <w:qFormat/>
    <w:rsid w:val="00291FAD"/>
    <w:pPr>
      <w:spacing w:after="100"/>
      <w:ind w:left="240"/>
    </w:pPr>
    <w:rPr>
      <w:rFonts w:asciiTheme="minorHAnsi" w:hAnsiTheme="minorHAnsi"/>
    </w:rPr>
  </w:style>
  <w:style w:type="character" w:styleId="Hyperlink">
    <w:name w:val="Hyperlink"/>
    <w:basedOn w:val="DefaultParagraphFont"/>
    <w:uiPriority w:val="99"/>
    <w:unhideWhenUsed/>
    <w:rsid w:val="00457923"/>
    <w:rPr>
      <w:color w:val="00A6B6" w:themeColor="hyperlink"/>
      <w:u w:val="single"/>
    </w:rPr>
  </w:style>
  <w:style w:type="character" w:customStyle="1" w:styleId="Heading3Char">
    <w:name w:val="Heading 3 Char"/>
    <w:aliases w:val="H3 Dynatrace Char"/>
    <w:basedOn w:val="DefaultParagraphFont"/>
    <w:link w:val="Heading3"/>
    <w:uiPriority w:val="9"/>
    <w:rsid w:val="009B016C"/>
    <w:rPr>
      <w:rFonts w:asciiTheme="minorHAnsi" w:eastAsiaTheme="majorEastAsia" w:hAnsiTheme="minorHAnsi" w:cstheme="majorBidi"/>
      <w:b/>
      <w:bCs/>
      <w:iCs/>
      <w:color w:val="1496FF" w:themeColor="accent1"/>
      <w:sz w:val="22"/>
      <w:szCs w:val="24"/>
    </w:rPr>
  </w:style>
  <w:style w:type="paragraph" w:styleId="TOC1">
    <w:name w:val="toc 1"/>
    <w:basedOn w:val="Normal"/>
    <w:next w:val="Normal"/>
    <w:autoRedefine/>
    <w:uiPriority w:val="39"/>
    <w:unhideWhenUsed/>
    <w:qFormat/>
    <w:rsid w:val="00291FAD"/>
    <w:pPr>
      <w:spacing w:after="100"/>
    </w:pPr>
    <w:rPr>
      <w:rFonts w:asciiTheme="majorHAnsi" w:hAnsiTheme="majorHAnsi"/>
      <w:b/>
    </w:rPr>
  </w:style>
  <w:style w:type="paragraph" w:styleId="TOC3">
    <w:name w:val="toc 3"/>
    <w:basedOn w:val="Normal"/>
    <w:next w:val="Normal"/>
    <w:autoRedefine/>
    <w:uiPriority w:val="39"/>
    <w:semiHidden/>
    <w:unhideWhenUsed/>
    <w:qFormat/>
    <w:rsid w:val="00DE56F1"/>
    <w:pPr>
      <w:spacing w:after="100"/>
      <w:ind w:left="480"/>
    </w:pPr>
  </w:style>
  <w:style w:type="character" w:customStyle="1" w:styleId="Heading4Char">
    <w:name w:val="Heading 4 Char"/>
    <w:basedOn w:val="DefaultParagraphFont"/>
    <w:link w:val="Heading4"/>
    <w:uiPriority w:val="9"/>
    <w:rsid w:val="006F3655"/>
    <w:rPr>
      <w:rFonts w:asciiTheme="majorHAnsi" w:eastAsiaTheme="majorEastAsia" w:hAnsiTheme="majorHAnsi" w:cstheme="majorBidi"/>
      <w:i/>
      <w:iCs/>
      <w:color w:val="0071CD" w:themeColor="accent1" w:themeShade="BF"/>
      <w:sz w:val="24"/>
    </w:rPr>
  </w:style>
  <w:style w:type="character" w:customStyle="1" w:styleId="Heading5Char">
    <w:name w:val="Heading 5 Char"/>
    <w:basedOn w:val="DefaultParagraphFont"/>
    <w:link w:val="Heading5"/>
    <w:uiPriority w:val="9"/>
    <w:rsid w:val="006F3655"/>
    <w:rPr>
      <w:rFonts w:asciiTheme="majorHAnsi" w:eastAsiaTheme="majorEastAsia" w:hAnsiTheme="majorHAnsi" w:cstheme="majorBidi"/>
      <w:color w:val="0071CD" w:themeColor="accent1" w:themeShade="BF"/>
      <w:sz w:val="24"/>
    </w:rPr>
  </w:style>
  <w:style w:type="character" w:customStyle="1" w:styleId="Heading6Char">
    <w:name w:val="Heading 6 Char"/>
    <w:basedOn w:val="DefaultParagraphFont"/>
    <w:link w:val="Heading6"/>
    <w:uiPriority w:val="9"/>
    <w:semiHidden/>
    <w:rsid w:val="006F3655"/>
    <w:rPr>
      <w:rFonts w:asciiTheme="majorHAnsi" w:eastAsiaTheme="majorEastAsia" w:hAnsiTheme="majorHAnsi" w:cstheme="majorBidi"/>
      <w:color w:val="004B88" w:themeColor="accent1" w:themeShade="7F"/>
      <w:sz w:val="24"/>
    </w:rPr>
  </w:style>
  <w:style w:type="character" w:customStyle="1" w:styleId="Heading7Char">
    <w:name w:val="Heading 7 Char"/>
    <w:basedOn w:val="DefaultParagraphFont"/>
    <w:link w:val="Heading7"/>
    <w:uiPriority w:val="9"/>
    <w:semiHidden/>
    <w:rsid w:val="006F3655"/>
    <w:rPr>
      <w:rFonts w:asciiTheme="majorHAnsi" w:eastAsiaTheme="majorEastAsia" w:hAnsiTheme="majorHAnsi" w:cstheme="majorBidi"/>
      <w:i/>
      <w:iCs/>
      <w:color w:val="004B88" w:themeColor="accent1" w:themeShade="7F"/>
      <w:sz w:val="24"/>
    </w:rPr>
  </w:style>
  <w:style w:type="character" w:customStyle="1" w:styleId="Heading8Char">
    <w:name w:val="Heading 8 Char"/>
    <w:basedOn w:val="DefaultParagraphFont"/>
    <w:link w:val="Heading8"/>
    <w:uiPriority w:val="9"/>
    <w:semiHidden/>
    <w:rsid w:val="006F3655"/>
    <w:rPr>
      <w:rFonts w:asciiTheme="majorHAnsi" w:eastAsiaTheme="majorEastAsia" w:hAnsiTheme="majorHAnsi" w:cstheme="majorBidi"/>
      <w:color w:val="FFFFFF" w:themeColor="text1" w:themeTint="D8"/>
      <w:sz w:val="21"/>
      <w:szCs w:val="21"/>
    </w:rPr>
  </w:style>
  <w:style w:type="character" w:customStyle="1" w:styleId="Heading9Char">
    <w:name w:val="Heading 9 Char"/>
    <w:basedOn w:val="DefaultParagraphFont"/>
    <w:link w:val="Heading9"/>
    <w:uiPriority w:val="9"/>
    <w:semiHidden/>
    <w:rsid w:val="006F3655"/>
    <w:rPr>
      <w:rFonts w:asciiTheme="majorHAnsi" w:eastAsiaTheme="majorEastAsia" w:hAnsiTheme="majorHAnsi" w:cstheme="majorBidi"/>
      <w:i/>
      <w:iCs/>
      <w:color w:val="FFFFFF" w:themeColor="text1" w:themeTint="D8"/>
      <w:sz w:val="21"/>
      <w:szCs w:val="21"/>
    </w:rPr>
  </w:style>
  <w:style w:type="paragraph" w:styleId="Caption">
    <w:name w:val="caption"/>
    <w:basedOn w:val="Normal"/>
    <w:next w:val="Normal"/>
    <w:uiPriority w:val="35"/>
    <w:unhideWhenUsed/>
    <w:qFormat/>
    <w:rsid w:val="00E41CB0"/>
    <w:pPr>
      <w:spacing w:after="200"/>
    </w:pPr>
    <w:rPr>
      <w:i/>
      <w:iCs/>
      <w:color w:val="50524C" w:themeColor="text2"/>
      <w:sz w:val="18"/>
      <w:szCs w:val="18"/>
    </w:rPr>
  </w:style>
  <w:style w:type="paragraph" w:styleId="Subtitle">
    <w:name w:val="Subtitle"/>
    <w:basedOn w:val="Normal"/>
    <w:next w:val="Normal"/>
    <w:link w:val="SubtitleChar"/>
    <w:uiPriority w:val="11"/>
    <w:qFormat/>
    <w:rsid w:val="00893A69"/>
    <w:pPr>
      <w:numPr>
        <w:ilvl w:val="1"/>
      </w:numPr>
    </w:pPr>
    <w:rPr>
      <w:rFonts w:asciiTheme="majorHAnsi" w:eastAsiaTheme="majorEastAsia" w:hAnsiTheme="majorHAnsi" w:cstheme="majorBidi"/>
      <w:i/>
      <w:iCs/>
      <w:color w:val="1496FF" w:themeColor="accent1"/>
      <w:spacing w:val="15"/>
      <w:szCs w:val="24"/>
    </w:rPr>
  </w:style>
  <w:style w:type="character" w:customStyle="1" w:styleId="SubtitleChar">
    <w:name w:val="Subtitle Char"/>
    <w:basedOn w:val="DefaultParagraphFont"/>
    <w:link w:val="Subtitle"/>
    <w:uiPriority w:val="11"/>
    <w:rsid w:val="00893A69"/>
    <w:rPr>
      <w:rFonts w:asciiTheme="majorHAnsi" w:eastAsiaTheme="majorEastAsia" w:hAnsiTheme="majorHAnsi" w:cstheme="majorBidi"/>
      <w:i/>
      <w:iCs/>
      <w:color w:val="1496FF" w:themeColor="accent1"/>
      <w:spacing w:val="15"/>
      <w:sz w:val="24"/>
      <w:szCs w:val="24"/>
    </w:rPr>
  </w:style>
  <w:style w:type="paragraph" w:customStyle="1" w:styleId="JasonHeader">
    <w:name w:val="Jason Header"/>
    <w:basedOn w:val="H1Dynatrace"/>
    <w:link w:val="JasonHeaderChar"/>
    <w:qFormat/>
    <w:rsid w:val="00893A69"/>
    <w:rPr>
      <w:b w:val="0"/>
      <w:color w:val="6EA634"/>
      <w:sz w:val="28"/>
    </w:rPr>
  </w:style>
  <w:style w:type="character" w:customStyle="1" w:styleId="JasonHeaderChar">
    <w:name w:val="Jason Header Char"/>
    <w:basedOn w:val="H1DynatraceChar"/>
    <w:link w:val="JasonHeader"/>
    <w:rsid w:val="00893A69"/>
    <w:rPr>
      <w:rFonts w:ascii="Open Sans" w:hAnsi="Open Sans" w:cs="Open Sans"/>
      <w:b w:val="0"/>
      <w:color w:val="6EA634"/>
      <w:sz w:val="28"/>
    </w:rPr>
  </w:style>
  <w:style w:type="character" w:customStyle="1" w:styleId="apple-converted-space">
    <w:name w:val="apple-converted-space"/>
    <w:basedOn w:val="DefaultParagraphFont"/>
    <w:rsid w:val="00893A69"/>
  </w:style>
  <w:style w:type="paragraph" w:customStyle="1" w:styleId="SmallHeader">
    <w:name w:val="Small Header"/>
    <w:basedOn w:val="Normal"/>
    <w:link w:val="SmallHeaderChar"/>
    <w:qFormat/>
    <w:rsid w:val="00893A69"/>
    <w:pPr>
      <w:ind w:firstLine="360"/>
    </w:pPr>
    <w:rPr>
      <w:rFonts w:ascii="Open Sans" w:hAnsi="Open Sans" w:cs="Open Sans"/>
      <w:color w:val="1496FF" w:themeColor="accent1"/>
      <w:szCs w:val="24"/>
    </w:rPr>
  </w:style>
  <w:style w:type="paragraph" w:customStyle="1" w:styleId="JasonNormal">
    <w:name w:val="Jason Normal"/>
    <w:basedOn w:val="Normal"/>
    <w:link w:val="JasonNormalChar"/>
    <w:qFormat/>
    <w:rsid w:val="00893A69"/>
    <w:pPr>
      <w:autoSpaceDE w:val="0"/>
      <w:autoSpaceDN w:val="0"/>
      <w:adjustRightInd w:val="0"/>
      <w:ind w:left="360"/>
    </w:pPr>
    <w:rPr>
      <w:rFonts w:ascii="Open Sans" w:hAnsi="Open Sans" w:cs="Open Sans"/>
      <w:color w:val="333333"/>
      <w:szCs w:val="24"/>
    </w:rPr>
  </w:style>
  <w:style w:type="character" w:customStyle="1" w:styleId="SmallHeaderChar">
    <w:name w:val="Small Header Char"/>
    <w:basedOn w:val="DefaultParagraphFont"/>
    <w:link w:val="SmallHeader"/>
    <w:rsid w:val="00893A69"/>
    <w:rPr>
      <w:rFonts w:ascii="Open Sans" w:hAnsi="Open Sans" w:cs="Open Sans"/>
      <w:color w:val="1496FF" w:themeColor="accent1"/>
      <w:sz w:val="24"/>
      <w:szCs w:val="24"/>
    </w:rPr>
  </w:style>
  <w:style w:type="character" w:customStyle="1" w:styleId="JasonNormalChar">
    <w:name w:val="Jason Normal Char"/>
    <w:basedOn w:val="DefaultParagraphFont"/>
    <w:link w:val="JasonNormal"/>
    <w:rsid w:val="00893A69"/>
    <w:rPr>
      <w:rFonts w:ascii="Open Sans" w:hAnsi="Open Sans" w:cs="Open Sans"/>
      <w:color w:val="33333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ommunity.dynatrace.com/community/display/DOCDT62/Baseline+and+Smart+Alerting+Explained" TargetMode="External"/><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Dynatrace Palette 2">
      <a:dk1>
        <a:srgbClr val="FFFFFF"/>
      </a:dk1>
      <a:lt1>
        <a:srgbClr val="383A35"/>
      </a:lt1>
      <a:dk2>
        <a:srgbClr val="50524C"/>
      </a:dk2>
      <a:lt2>
        <a:srgbClr val="FFFFFF"/>
      </a:lt2>
      <a:accent1>
        <a:srgbClr val="1496FF"/>
      </a:accent1>
      <a:accent2>
        <a:srgbClr val="73BE28"/>
      </a:accent2>
      <a:accent3>
        <a:srgbClr val="6F2DA8"/>
      </a:accent3>
      <a:accent4>
        <a:srgbClr val="B4DC00"/>
      </a:accent4>
      <a:accent5>
        <a:srgbClr val="D82A49"/>
      </a:accent5>
      <a:accent6>
        <a:srgbClr val="FF681D"/>
      </a:accent6>
      <a:hlink>
        <a:srgbClr val="00A6B6"/>
      </a:hlink>
      <a:folHlink>
        <a:srgbClr val="A9258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pc="http://schemas.microsoft.com/office/infopath/2007/PartnerControls" xmlns:xsi="http://www.w3.org/2001/XMLSchema-instance">
  <documentManagement>
    <Template_x0020_Type xmlns="f6cd93bd-6801-43b6-8760-4421f9cd9750">Branding</Template_x0020_Type>
    <Product_x0020_Name xmlns="f6cd93bd-6801-43b6-8760-4421f9cd9750"/>
    <Audience xmlns="a6ff770e-ff70-4498-8758-d082d0e23641">
      <Value>OnDemand</Value>
    </Audience>
    <Region xmlns="a6ff770e-ff70-4498-8758-d082d0e23641">
      <Value>Global</Value>
    </Region>
    <Focused xmlns="a6ff770e-ff70-4498-8758-d082d0e23641">false</Focused>
  </documentManagement>
</p:properties>
</file>

<file path=customXml/item2.xml><?xml version="1.0" encoding="utf-8"?>
<ct:contentTypeSchema xmlns:ct="http://schemas.microsoft.com/office/2006/metadata/contentType" xmlns:ma="http://schemas.microsoft.com/office/2006/metadata/properties/metaAttributes" ct:_="" ma:_="" ma:contentTypeName="DXS Templates" ma:contentTypeID="0x01010065D050E9978BD34E970050E785E9DA00006349AC9D145C0942ADA12FD8C2467284" ma:contentTypeVersion="12" ma:contentTypeDescription="" ma:contentTypeScope="" ma:versionID="a0f4304a7872344c417ec6771a59a9d6">
  <xsd:schema xmlns:xsd="http://www.w3.org/2001/XMLSchema" xmlns:xs="http://www.w3.org/2001/XMLSchema" xmlns:p="http://schemas.microsoft.com/office/2006/metadata/properties" xmlns:ns2="f6cd93bd-6801-43b6-8760-4421f9cd9750" xmlns:ns3="556dcd75-2d10-49a4-8753-bfbf8ca8626f" xmlns:ns4="a6ff770e-ff70-4498-8758-d082d0e23641" targetNamespace="http://schemas.microsoft.com/office/2006/metadata/properties" ma:root="true" ma:fieldsID="0c0b9906641d120a09ecb6de54ea91cf" ns2:_="" ns3:_="" ns4:_="">
    <xsd:import namespace="f6cd93bd-6801-43b6-8760-4421f9cd9750"/>
    <xsd:import namespace="556dcd75-2d10-49a4-8753-bfbf8ca8626f"/>
    <xsd:import namespace="a6ff770e-ff70-4498-8758-d082d0e23641"/>
    <xsd:element name="properties">
      <xsd:complexType>
        <xsd:sequence>
          <xsd:element name="documentManagement">
            <xsd:complexType>
              <xsd:all>
                <xsd:element ref="ns2:Template_x0020_Type"/>
                <xsd:element ref="ns2:Product_x0020_Name" minOccurs="0"/>
                <xsd:element ref="ns3:SharedWithUsers" minOccurs="0"/>
                <xsd:element ref="ns3:SharedWithDetails" minOccurs="0"/>
                <xsd:element ref="ns4:Audience" minOccurs="0"/>
                <xsd:element ref="ns4:Region" minOccurs="0"/>
                <xsd:element ref="ns4:Focused"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93bd-6801-43b6-8760-4421f9cd9750" elementFormDefault="qualified">
    <xsd:import namespace="http://schemas.microsoft.com/office/2006/documentManagement/types"/>
    <xsd:import namespace="http://schemas.microsoft.com/office/infopath/2007/PartnerControls"/>
    <xsd:element name="Template_x0020_Type" ma:index="8" ma:displayName="Template Type" ma:default="Branding" ma:format="Dropdown" ma:internalName="Template_x0020_Type">
      <xsd:simpleType>
        <xsd:restriction base="dms:Choice">
          <xsd:enumeration value="Branding"/>
          <xsd:enumeration value="Technical"/>
          <xsd:enumeration value="Engagement"/>
        </xsd:restriction>
      </xsd:simpleType>
    </xsd:element>
    <xsd:element name="Product_x0020_Name" ma:index="9" nillable="true" ma:displayName="Product Name" ma:internalName="Product_x0020_Name">
      <xsd:complexType>
        <xsd:complexContent>
          <xsd:extension base="dms:MultiChoice">
            <xsd:sequence>
              <xsd:element name="Value" maxOccurs="unbounded" minOccurs="0" nillable="true">
                <xsd:simpleType>
                  <xsd:restriction base="dms:Choice">
                    <xsd:enumeration value="App Mon"/>
                    <xsd:enumeration value="DC RUM"/>
                    <xsd:enumeration value="Synthetic - SaaS"/>
                    <xsd:enumeration value="Synthetic - OnPrem"/>
                    <xsd:enumeration value="N/A"/>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56dcd75-2d10-49a4-8753-bfbf8ca8626f"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LastSharedByUser" ma:index="15" nillable="true" ma:displayName="Last Shared By User" ma:description="" ma:internalName="LastSharedByUser" ma:readOnly="true">
      <xsd:simpleType>
        <xsd:restriction base="dms:Note">
          <xsd:maxLength value="255"/>
        </xsd:restriction>
      </xsd:simpleType>
    </xsd:element>
    <xsd:element name="LastSharedByTime" ma:index="16"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6ff770e-ff70-4498-8758-d082d0e23641" elementFormDefault="qualified">
    <xsd:import namespace="http://schemas.microsoft.com/office/2006/documentManagement/types"/>
    <xsd:import namespace="http://schemas.microsoft.com/office/infopath/2007/PartnerControls"/>
    <xsd:element name="Audience" ma:index="12" nillable="true" ma:displayName="Audience" ma:internalName="Audience" ma:requiredMultiChoice="true">
      <xsd:complexType>
        <xsd:complexContent>
          <xsd:extension base="dms:MultiChoice">
            <xsd:sequence>
              <xsd:element name="Value" maxOccurs="unbounded" minOccurs="0" nillable="true">
                <xsd:simpleType>
                  <xsd:restriction base="dms:Choice">
                    <xsd:enumeration value="Managed"/>
                    <xsd:enumeration value="OnDemand"/>
                  </xsd:restriction>
                </xsd:simpleType>
              </xsd:element>
            </xsd:sequence>
          </xsd:extension>
        </xsd:complexContent>
      </xsd:complexType>
    </xsd:element>
    <xsd:element name="Region" ma:index="13" nillable="true" ma:displayName="Region" ma:default="Global" ma:internalName="Region" ma:requiredMultiChoice="true">
      <xsd:complexType>
        <xsd:complexContent>
          <xsd:extension base="dms:MultiChoice">
            <xsd:sequence>
              <xsd:element name="Value" maxOccurs="unbounded" minOccurs="0" nillable="true">
                <xsd:simpleType>
                  <xsd:restriction base="dms:Choice">
                    <xsd:enumeration value="Global"/>
                    <xsd:enumeration value="EMEA"/>
                    <xsd:enumeration value="NORAM"/>
                    <xsd:enumeration value="APAC"/>
                    <xsd:enumeration value="LATAM"/>
                  </xsd:restriction>
                </xsd:simpleType>
              </xsd:element>
            </xsd:sequence>
          </xsd:extension>
        </xsd:complexContent>
      </xsd:complexType>
    </xsd:element>
    <xsd:element name="Focused" ma:index="14" nillable="true" ma:displayName="Focused" ma:default="0" ma:internalName="Focused">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CDFFF-F790-4968-AF14-9B4C2B1F9240}">
  <ds:schemaRefs>
    <ds:schemaRef ds:uri="556dcd75-2d10-49a4-8753-bfbf8ca8626f"/>
    <ds:schemaRef ds:uri="f6cd93bd-6801-43b6-8760-4421f9cd9750"/>
    <ds:schemaRef ds:uri="http://purl.org/dc/terms/"/>
    <ds:schemaRef ds:uri="http://schemas.openxmlformats.org/package/2006/metadata/core-properties"/>
    <ds:schemaRef ds:uri="http://schemas.microsoft.com/office/2006/documentManagement/types"/>
    <ds:schemaRef ds:uri="a6ff770e-ff70-4498-8758-d082d0e23641"/>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759FC604-59F8-4121-AF00-DF53CD92C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93bd-6801-43b6-8760-4421f9cd9750"/>
    <ds:schemaRef ds:uri="556dcd75-2d10-49a4-8753-bfbf8ca8626f"/>
    <ds:schemaRef ds:uri="a6ff770e-ff70-4498-8758-d082d0e236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7FE50D-A06D-41E7-9D6B-9D8707F598A3}">
  <ds:schemaRefs>
    <ds:schemaRef ds:uri="http://schemas.microsoft.com/sharepoint/v3/contenttype/forms"/>
  </ds:schemaRefs>
</ds:datastoreItem>
</file>

<file path=customXml/itemProps4.xml><?xml version="1.0" encoding="utf-8"?>
<ds:datastoreItem xmlns:ds="http://schemas.openxmlformats.org/officeDocument/2006/customXml" ds:itemID="{7344911F-2A9F-46A5-9F0E-361EB35D4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16</Pages>
  <Words>1922</Words>
  <Characters>10958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Compuware Corporation</Company>
  <LinksUpToDate>false</LinksUpToDate>
  <CharactersWithSpaces>12855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Compuware</dc:creator>
  <cp:lastModifiedBy>Hales, Kayan</cp:lastModifiedBy>
  <cp:revision>8</cp:revision>
  <dcterms:created xsi:type="dcterms:W3CDTF">2016-05-18T12:22:00Z</dcterms:created>
  <dcterms:modified xsi:type="dcterms:W3CDTF">2017-02-23T18:32:00Z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0x01010065D050E9978BD34E970050E785E9DA00006349AC9D145C0942ADA12FD8C2467284</vt:lpwstr>
  </property>
  <property fmtid="{D5CDD505-2E9C-101B-9397-08002B2CF9AE}" pid="3" name="source_item_id">
    <vt:lpwstr>45</vt:lpwstr>
  </property>
</Properties>
</file>