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  <w:jc w:val="center"/>
        <w:rPr>
          <w:sz w:val="18"/>
          <w:szCs w:val="18"/>
        </w:rPr>
      </w:pPr>
      <w:r>
        <w:rPr>
          <w:b/>
          <w:bCs/>
          <w:sz w:val="18"/>
          <w:szCs w:val="18"/>
          <w:rtl w:val="0"/>
        </w:rPr>
        <w:t>Milestone:</w:t>
      </w:r>
      <w:r>
        <w:rPr>
          <w:sz w:val="18"/>
          <w:szCs w:val="18"/>
          <w:rtl w:val="0"/>
        </w:rPr>
        <w:t xml:space="preserve"> Database Schema &amp; Entity-Relationship Diagram 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  <w:jc w:val="center"/>
        <w:rPr>
          <w:sz w:val="18"/>
          <w:szCs w:val="18"/>
        </w:rPr>
      </w:pPr>
      <w:r>
        <w:rPr>
          <w:b/>
          <w:bCs/>
          <w:sz w:val="18"/>
          <w:szCs w:val="18"/>
          <w:rtl w:val="0"/>
        </w:rPr>
        <w:t>Project Title:</w:t>
      </w:r>
      <w:r>
        <w:rPr>
          <w:sz w:val="18"/>
          <w:szCs w:val="18"/>
          <w:rtl w:val="0"/>
        </w:rPr>
        <w:t xml:space="preserve"> AI-Based Presentation Delivery Feedback System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25"/>
        <w:jc w:val="center"/>
        <w:rPr>
          <w:sz w:val="18"/>
          <w:szCs w:val="18"/>
        </w:rPr>
      </w:pPr>
      <w:r>
        <w:rPr>
          <w:b/>
          <w:bCs/>
          <w:sz w:val="18"/>
          <w:szCs w:val="18"/>
          <w:rtl w:val="0"/>
        </w:rPr>
        <w:t>Team Members:</w:t>
      </w:r>
      <w:r>
        <w:rPr>
          <w:sz w:val="18"/>
          <w:szCs w:val="18"/>
          <w:rtl w:val="0"/>
        </w:rPr>
        <w:t xml:space="preserve"> Sahir Sultan | Muhammad Hashir</w:t>
      </w:r>
    </w:p>
    <w:p w14:paraId="0000000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tl w:val="0"/>
        </w:rPr>
        <w:t>1. Executive Overview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70"/>
        <w:rPr>
          <w:sz w:val="18"/>
          <w:szCs w:val="18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sz w:val="18"/>
          <w:szCs w:val="18"/>
          <w:rtl w:val="0"/>
        </w:rPr>
        <w:t xml:space="preserve">This assignment deliverable establishes the database architecture (v0.5) for the </w:t>
      </w:r>
      <w:r>
        <w:rPr>
          <w:b/>
          <w:bCs/>
          <w:sz w:val="18"/>
          <w:szCs w:val="18"/>
          <w:rtl w:val="0"/>
        </w:rPr>
        <w:t>AI-Based Presentation Delivery Feedback System</w:t>
      </w:r>
      <w:r>
        <w:rPr>
          <w:sz w:val="18"/>
          <w:szCs w:val="18"/>
          <w:rtl w:val="0"/>
        </w:rPr>
        <w:t>. The database is designed using PostgreSQL (deployed via Supabase) to manage media ingestion, asynchronous machine learning job processing, multi-modal analysis score aggregation, timestamped timeline feedback markers, slide-to-speech vector alignments, and automated Viva question generation.</w:t>
      </w:r>
    </w:p>
    <w:p w14:paraId="0000000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</w:pPr>
      <w:r>
        <w:rPr>
          <w:rtl w:val="0"/>
        </w:rPr>
        <w:t>2. Entity-Relationship Conceptual Model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50" w:after="420"/>
        <w:ind w:left="150" w:right="150" w:firstLine="0"/>
        <w:rPr>
          <w:rFonts w:ascii="Courier" w:hAnsi="Courier" w:eastAsia="Courier" w:cs="Courier"/>
          <w:sz w:val="16"/>
          <w:szCs w:val="16"/>
          <w:shd w:val="clear" w:fill="F7FAFC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+-------------------+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|       USERS       |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+-------------------+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| 1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|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| N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+-------------------+        1 : 1        +-------------------+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|   PRESENTATIONS   |---------------------|  PROCESSING_JOBS  |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+-------------------+                     +-------------------+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| 1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|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+-----------------------+-----------------------+-----------------------+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| N                     | 1                     | N                     | N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v                       v                       v                       v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+-------------------+   +-------------------+   +-------------------+   +-------------------+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|    SLIDE_PAGES    |   |  ANALYSIS_SCORES  |   | FEEDBACK_MARKERS  |   |  VIVA_QUESTIONS   |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+-------------------+   +-------------------+   +-------------------+   +-------------------+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| 1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|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| N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        v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+--------------------------+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| SLIDE_SPEECH_ALIGNMENTS  |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+--------------------------+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</w:p>
    <w:p w14:paraId="0000000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</w:pPr>
      <w:r>
        <w:rPr>
          <w:rtl w:val="0"/>
        </w:rPr>
        <w:t>3. Detailed Entity &amp; Attribute Specification</w:t>
      </w:r>
    </w:p>
    <w:p w14:paraId="0000000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90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tl w:val="0"/>
        </w:rPr>
        <w:t>3.1 Entity: Users</w:t>
      </w:r>
    </w:p>
    <w:p w14:paraId="000000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  <w:rPr>
          <w:sz w:val="18"/>
          <w:szCs w:val="18"/>
        </w:rPr>
      </w:pPr>
      <w:r>
        <w:rPr>
          <w:sz w:val="18"/>
          <w:szCs w:val="18"/>
          <w:rtl w:val="0"/>
        </w:rPr>
        <w:t>Stores presenter credentials and profile metadata.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id</w:t>
      </w:r>
      <w:r>
        <w:rPr>
          <w:sz w:val="18"/>
          <w:szCs w:val="18"/>
          <w:rtl w:val="0"/>
        </w:rPr>
        <w:t xml:space="preserve"> (UUID, Primary Key) — Unique user identifier (integrated with Supabase Auth).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email</w:t>
      </w:r>
      <w:r>
        <w:rPr>
          <w:sz w:val="18"/>
          <w:szCs w:val="18"/>
          <w:rtl w:val="0"/>
        </w:rPr>
        <w:t xml:space="preserve"> (VARCHAR(255), Unique, Not Null) — Presenter email address.</w:t>
      </w:r>
    </w:p>
    <w:p w14:paraId="0000000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full_name</w:t>
      </w:r>
      <w:r>
        <w:rPr>
          <w:sz w:val="18"/>
          <w:szCs w:val="18"/>
          <w:rtl w:val="0"/>
        </w:rPr>
        <w:t xml:space="preserve"> (VARCHAR(100)) — Presenter full name.</w:t>
      </w:r>
      <w:bookmarkStart w:id="0" w:name="_GoBack"/>
      <w:bookmarkEnd w:id="0"/>
    </w:p>
    <w:p w14:paraId="0000000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45"/>
        <w:ind w:left="870" w:hanging="360"/>
      </w:pPr>
      <w:r>
        <w:rPr>
          <w:b/>
          <w:bCs/>
          <w:sz w:val="18"/>
          <w:szCs w:val="18"/>
          <w:rtl w:val="0"/>
        </w:rPr>
        <w:t>created_at</w:t>
      </w:r>
      <w:r>
        <w:rPr>
          <w:sz w:val="18"/>
          <w:szCs w:val="18"/>
          <w:rtl w:val="0"/>
        </w:rPr>
        <w:t xml:space="preserve"> (TIMESTAMPTZ, Default NOW()) — Profile creation timestamp.</w:t>
      </w: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</w:pPr>
      <w:r>
        <w:rPr>
          <w:rtl w:val="0"/>
        </w:rPr>
        <w:t>3.2 Entity: Presentations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  <w:rPr>
          <w:sz w:val="18"/>
          <w:szCs w:val="18"/>
        </w:rPr>
      </w:pPr>
      <w:r>
        <w:rPr>
          <w:sz w:val="18"/>
          <w:szCs w:val="18"/>
          <w:rtl w:val="0"/>
        </w:rPr>
        <w:t>Tracks uploaded video files, PDF slide decks, and execution statuses.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id</w:t>
      </w:r>
      <w:r>
        <w:rPr>
          <w:sz w:val="18"/>
          <w:szCs w:val="18"/>
          <w:rtl w:val="0"/>
        </w:rPr>
        <w:t xml:space="preserve"> (UUID, Primary Key) — Unique presentation record ID.</w:t>
      </w:r>
    </w:p>
    <w:p w14:paraId="0000001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user_id</w:t>
      </w:r>
      <w:r>
        <w:rPr>
          <w:sz w:val="18"/>
          <w:szCs w:val="18"/>
          <w:rtl w:val="0"/>
        </w:rPr>
        <w:t xml:space="preserve"> (UUID, Foreign Key -&gt; Users.id) — Reference to the presenter.</w:t>
      </w:r>
    </w:p>
    <w:p w14:paraId="0000001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title</w:t>
      </w:r>
      <w:r>
        <w:rPr>
          <w:sz w:val="18"/>
          <w:szCs w:val="18"/>
          <w:rtl w:val="0"/>
        </w:rPr>
        <w:t xml:space="preserve"> (VARCHAR(255), Not Null) — Presentation assignment or title.</w:t>
      </w:r>
    </w:p>
    <w:p w14:paraId="0000001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video_url</w:t>
      </w:r>
      <w:r>
        <w:rPr>
          <w:sz w:val="18"/>
          <w:szCs w:val="18"/>
          <w:rtl w:val="0"/>
        </w:rPr>
        <w:t xml:space="preserve"> (TEXT, Not Null) — Storage object URL for the uploaded .mp4 file.</w:t>
      </w:r>
    </w:p>
    <w:p w14:paraId="0000001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slides_url</w:t>
      </w:r>
      <w:r>
        <w:rPr>
          <w:sz w:val="18"/>
          <w:szCs w:val="18"/>
          <w:rtl w:val="0"/>
        </w:rPr>
        <w:t xml:space="preserve"> (TEXT, Nullable) — Storage object URL for the uploaded .pdf slide deck.</w:t>
      </w:r>
    </w:p>
    <w:p w14:paraId="00000017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duration_seconds</w:t>
      </w:r>
      <w:r>
        <w:rPr>
          <w:sz w:val="18"/>
          <w:szCs w:val="18"/>
          <w:rtl w:val="0"/>
        </w:rPr>
        <w:t xml:space="preserve"> (FLOAT) — Total duration of the recorded presentation in seconds.</w:t>
      </w:r>
    </w:p>
    <w:p w14:paraId="0000001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status</w:t>
      </w:r>
      <w:r>
        <w:rPr>
          <w:sz w:val="18"/>
          <w:szCs w:val="18"/>
          <w:rtl w:val="0"/>
        </w:rPr>
        <w:t xml:space="preserve"> (VARCHAR(30), Default 'pending') — Pipeline state ('pending', 'processing', 'completed', 'failed').</w:t>
      </w:r>
    </w:p>
    <w:p w14:paraId="00000019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45"/>
        <w:ind w:left="870" w:hanging="360"/>
      </w:pPr>
      <w:r>
        <w:rPr>
          <w:b/>
          <w:bCs/>
          <w:sz w:val="18"/>
          <w:szCs w:val="18"/>
          <w:rtl w:val="0"/>
        </w:rPr>
        <w:t>created_at</w:t>
      </w:r>
      <w:r>
        <w:rPr>
          <w:sz w:val="18"/>
          <w:szCs w:val="18"/>
          <w:rtl w:val="0"/>
        </w:rPr>
        <w:t xml:space="preserve"> (TIMESTAMPTZ, Default NOW()) — Upload submission timestamp.</w:t>
      </w:r>
    </w:p>
    <w:p w14:paraId="0000001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</w:pPr>
      <w:r>
        <w:rPr>
          <w:rtl w:val="0"/>
        </w:rPr>
        <w:t>3.3 Entity: Processing_Jobs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  <w:rPr>
          <w:sz w:val="18"/>
          <w:szCs w:val="18"/>
        </w:rPr>
      </w:pPr>
      <w:r>
        <w:rPr>
          <w:sz w:val="18"/>
          <w:szCs w:val="18"/>
          <w:rtl w:val="0"/>
        </w:rPr>
        <w:t>Manages asynchronous machine learning processing pipelines and error logging.</w:t>
      </w:r>
    </w:p>
    <w:p w14:paraId="0000001C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id</w:t>
      </w:r>
      <w:r>
        <w:rPr>
          <w:sz w:val="18"/>
          <w:szCs w:val="18"/>
          <w:rtl w:val="0"/>
        </w:rPr>
        <w:t xml:space="preserve"> (UUID, Primary Key) — Unique job execution ID.</w:t>
      </w:r>
    </w:p>
    <w:p w14:paraId="0000001D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presentation_id</w:t>
      </w:r>
      <w:r>
        <w:rPr>
          <w:sz w:val="18"/>
          <w:szCs w:val="18"/>
          <w:rtl w:val="0"/>
        </w:rPr>
        <w:t xml:space="preserve"> (UUID, Unique Foreign Key -&gt; Presentations.id) — 1-to-1 link to presentation.</w:t>
      </w:r>
    </w:p>
    <w:p w14:paraId="0000001E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stage</w:t>
      </w:r>
      <w:r>
        <w:rPr>
          <w:sz w:val="18"/>
          <w:szCs w:val="18"/>
          <w:rtl w:val="0"/>
        </w:rPr>
        <w:t xml:space="preserve"> (VARCHAR(50), Not Null) — Pipeline phase ('audio_extraction', 'cv_analysis', 'transcription', 'slide_alignment', 'llm_synthesis').</w:t>
      </w:r>
    </w:p>
    <w:p w14:paraId="0000001F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error_message</w:t>
      </w:r>
      <w:r>
        <w:rPr>
          <w:sz w:val="18"/>
          <w:szCs w:val="18"/>
          <w:rtl w:val="0"/>
        </w:rPr>
        <w:t xml:space="preserve"> (TEXT, Nullable) — Detailed error trace if execution fails.</w:t>
      </w:r>
    </w:p>
    <w:p w14:paraId="0000002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started_at</w:t>
      </w:r>
      <w:r>
        <w:rPr>
          <w:sz w:val="18"/>
          <w:szCs w:val="18"/>
          <w:rtl w:val="0"/>
        </w:rPr>
        <w:t xml:space="preserve"> (TIMESTAMPTZ) — Timestamp when job processing began.</w:t>
      </w:r>
    </w:p>
    <w:p w14:paraId="0000002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45"/>
        <w:ind w:left="870" w:hanging="360"/>
      </w:pPr>
      <w:r>
        <w:rPr>
          <w:b/>
          <w:bCs/>
          <w:sz w:val="18"/>
          <w:szCs w:val="18"/>
          <w:rtl w:val="0"/>
        </w:rPr>
        <w:t>completed_at</w:t>
      </w:r>
      <w:r>
        <w:rPr>
          <w:sz w:val="18"/>
          <w:szCs w:val="18"/>
          <w:rtl w:val="0"/>
        </w:rPr>
        <w:t xml:space="preserve"> (TIMESTAMPTZ) — Timestamp when job completed successfully.</w:t>
      </w:r>
    </w:p>
    <w:p w14:paraId="0000002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</w:pPr>
      <w:r>
        <w:rPr>
          <w:rtl w:val="0"/>
        </w:rPr>
        <w:t>3.4 Entity: Slide_Pages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  <w:rPr>
          <w:sz w:val="18"/>
          <w:szCs w:val="18"/>
        </w:rPr>
      </w:pPr>
      <w:r>
        <w:rPr>
          <w:sz w:val="18"/>
          <w:szCs w:val="18"/>
          <w:rtl w:val="0"/>
        </w:rPr>
        <w:t>Stores extracted text content and dense vector embeddings per page of the uploaded PDF deck.</w:t>
      </w:r>
    </w:p>
    <w:p w14:paraId="0000002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id</w:t>
      </w:r>
      <w:r>
        <w:rPr>
          <w:sz w:val="18"/>
          <w:szCs w:val="18"/>
          <w:rtl w:val="0"/>
        </w:rPr>
        <w:t xml:space="preserve"> (UUID, Primary Key) — Unique slide page ID.</w:t>
      </w:r>
    </w:p>
    <w:p w14:paraId="00000025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presentation_id</w:t>
      </w:r>
      <w:r>
        <w:rPr>
          <w:sz w:val="18"/>
          <w:szCs w:val="18"/>
          <w:rtl w:val="0"/>
        </w:rPr>
        <w:t xml:space="preserve"> (UUID, Foreign Key -&gt; Presentations.id) — Parent presentation link.</w:t>
      </w:r>
    </w:p>
    <w:p w14:paraId="00000026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page_number</w:t>
      </w:r>
      <w:r>
        <w:rPr>
          <w:sz w:val="18"/>
          <w:szCs w:val="18"/>
          <w:rtl w:val="0"/>
        </w:rPr>
        <w:t xml:space="preserve"> (INT, Not Null) — Slide page number sequence.</w:t>
      </w:r>
    </w:p>
    <w:p w14:paraId="00000027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extracted_text</w:t>
      </w:r>
      <w:r>
        <w:rPr>
          <w:sz w:val="18"/>
          <w:szCs w:val="18"/>
          <w:rtl w:val="0"/>
        </w:rPr>
        <w:t xml:space="preserve"> (TEXT) — Text extracted via PyMuPDF.</w:t>
      </w:r>
    </w:p>
    <w:p w14:paraId="00000028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45"/>
        <w:ind w:left="870" w:hanging="360"/>
      </w:pPr>
      <w:r>
        <w:rPr>
          <w:b/>
          <w:bCs/>
          <w:sz w:val="18"/>
          <w:szCs w:val="18"/>
          <w:rtl w:val="0"/>
        </w:rPr>
        <w:t>embedding</w:t>
      </w:r>
      <w:r>
        <w:rPr>
          <w:sz w:val="18"/>
          <w:szCs w:val="18"/>
          <w:rtl w:val="0"/>
        </w:rPr>
        <w:t xml:space="preserve"> (vector(768)) — 768-dimensional dense vector generated via Gemini Embeddings API.</w:t>
      </w:r>
    </w:p>
    <w:p w14:paraId="0000002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</w:pPr>
      <w:r>
        <w:rPr>
          <w:rtl w:val="0"/>
        </w:rPr>
        <w:t>3.5 Entity: Analysis_Scores</w:t>
      </w: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  <w:rPr>
          <w:sz w:val="18"/>
          <w:szCs w:val="18"/>
        </w:rPr>
      </w:pPr>
      <w:r>
        <w:rPr>
          <w:sz w:val="18"/>
          <w:szCs w:val="18"/>
          <w:rtl w:val="0"/>
        </w:rPr>
        <w:t>Aggregates multi-modal scoring metrics displayed on the Radar Dashboard.</w:t>
      </w:r>
    </w:p>
    <w:p w14:paraId="0000002B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id</w:t>
      </w:r>
      <w:r>
        <w:rPr>
          <w:sz w:val="18"/>
          <w:szCs w:val="18"/>
          <w:rtl w:val="0"/>
        </w:rPr>
        <w:t xml:space="preserve"> (UUID, Primary Key) — Unique score record ID.</w:t>
      </w:r>
    </w:p>
    <w:p w14:paraId="0000002C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presentation_id</w:t>
      </w:r>
      <w:r>
        <w:rPr>
          <w:sz w:val="18"/>
          <w:szCs w:val="18"/>
          <w:rtl w:val="0"/>
        </w:rPr>
        <w:t xml:space="preserve"> (UUID, Unique Foreign Key -&gt; Presentations.id) — 1-to-1 link to presentation.</w:t>
      </w:r>
    </w:p>
    <w:p w14:paraId="0000002D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overall_score</w:t>
      </w:r>
      <w:r>
        <w:rPr>
          <w:sz w:val="18"/>
          <w:szCs w:val="18"/>
          <w:rtl w:val="0"/>
        </w:rPr>
        <w:t xml:space="preserve"> (FLOAT) — Aggregated composite score (0–100).</w:t>
      </w:r>
    </w:p>
    <w:p w14:paraId="0000002E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eye_contact_score</w:t>
      </w:r>
      <w:r>
        <w:rPr>
          <w:sz w:val="18"/>
          <w:szCs w:val="18"/>
          <w:rtl w:val="0"/>
        </w:rPr>
        <w:t xml:space="preserve"> (FLOAT) — Pupil gaze and eye contact engagement percentage.</w:t>
      </w:r>
    </w:p>
    <w:p w14:paraId="0000002F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posture_score</w:t>
      </w:r>
      <w:r>
        <w:rPr>
          <w:sz w:val="18"/>
          <w:szCs w:val="18"/>
          <w:rtl w:val="0"/>
        </w:rPr>
        <w:t xml:space="preserve"> (FLOAT) — Body posture and slouching evaluation score based on shoulder angle.</w:t>
      </w:r>
    </w:p>
    <w:p w14:paraId="00000030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gesture_score</w:t>
      </w:r>
      <w:r>
        <w:rPr>
          <w:sz w:val="18"/>
          <w:szCs w:val="18"/>
          <w:rtl w:val="0"/>
        </w:rPr>
        <w:t xml:space="preserve"> (FLOAT) — Hand movement and gesture fluidity score.</w:t>
      </w:r>
    </w:p>
    <w:p w14:paraId="0000003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pacing_wpm</w:t>
      </w:r>
      <w:r>
        <w:rPr>
          <w:sz w:val="18"/>
          <w:szCs w:val="18"/>
          <w:rtl w:val="0"/>
        </w:rPr>
        <w:t xml:space="preserve"> (FLOAT) — Speaking speed calculated in Words Per Minute (WPM).</w:t>
      </w:r>
    </w:p>
    <w:p w14:paraId="0000003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pitch_monotony_score</w:t>
      </w:r>
      <w:r>
        <w:rPr>
          <w:sz w:val="18"/>
          <w:szCs w:val="18"/>
          <w:rtl w:val="0"/>
        </w:rPr>
        <w:t xml:space="preserve"> (FLOAT) — Fundamental pitch variation score calculated via Librosa.</w:t>
      </w:r>
    </w:p>
    <w:p w14:paraId="00000033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filler_words_count</w:t>
      </w:r>
      <w:r>
        <w:rPr>
          <w:sz w:val="18"/>
          <w:szCs w:val="18"/>
          <w:rtl w:val="0"/>
        </w:rPr>
        <w:t xml:space="preserve"> (INT) — Total count of hesitation words ('um', 'uh', 'like').</w:t>
      </w:r>
    </w:p>
    <w:p w14:paraId="0000003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45"/>
        <w:ind w:left="870" w:hanging="360"/>
      </w:pPr>
      <w:r>
        <w:rPr>
          <w:b/>
          <w:bCs/>
          <w:sz w:val="18"/>
          <w:szCs w:val="18"/>
          <w:rtl w:val="0"/>
        </w:rPr>
        <w:t>content_relevance_score</w:t>
      </w:r>
      <w:r>
        <w:rPr>
          <w:sz w:val="18"/>
          <w:szCs w:val="18"/>
          <w:rtl w:val="0"/>
        </w:rPr>
        <w:t xml:space="preserve"> (FLOAT) — Overall slide-to-speech alignment score.</w:t>
      </w:r>
    </w:p>
    <w:p w14:paraId="0000003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</w:pPr>
      <w:r>
        <w:rPr>
          <w:rtl w:val="0"/>
        </w:rPr>
        <w:t>3.6 Entity: Feedback_Markers</w:t>
      </w:r>
    </w:p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  <w:rPr>
          <w:sz w:val="18"/>
          <w:szCs w:val="18"/>
        </w:rPr>
      </w:pPr>
      <w:r>
        <w:rPr>
          <w:sz w:val="18"/>
          <w:szCs w:val="18"/>
          <w:rtl w:val="0"/>
        </w:rPr>
        <w:t>Contains timestamped error points and improvement recommendations for video timeline seeking.</w:t>
      </w:r>
    </w:p>
    <w:p w14:paraId="0000003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id</w:t>
      </w:r>
      <w:r>
        <w:rPr>
          <w:sz w:val="18"/>
          <w:szCs w:val="18"/>
          <w:rtl w:val="0"/>
        </w:rPr>
        <w:t xml:space="preserve"> (UUID, Primary Key) — Unique marker ID.</w:t>
      </w:r>
    </w:p>
    <w:p w14:paraId="00000038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presentation_id</w:t>
      </w:r>
      <w:r>
        <w:rPr>
          <w:sz w:val="18"/>
          <w:szCs w:val="18"/>
          <w:rtl w:val="0"/>
        </w:rPr>
        <w:t xml:space="preserve"> (UUID, Foreign Key -&gt; Presentations.id) — Parent presentation link.</w:t>
      </w:r>
    </w:p>
    <w:p w14:paraId="00000039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timestamp_seconds</w:t>
      </w:r>
      <w:r>
        <w:rPr>
          <w:sz w:val="18"/>
          <w:szCs w:val="18"/>
          <w:rtl w:val="0"/>
        </w:rPr>
        <w:t xml:space="preserve"> (FLOAT, Not Null) — Specific video second where delivery error was detected.</w:t>
      </w:r>
    </w:p>
    <w:p w14:paraId="0000003A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category</w:t>
      </w:r>
      <w:r>
        <w:rPr>
          <w:sz w:val="18"/>
          <w:szCs w:val="18"/>
          <w:rtl w:val="0"/>
        </w:rPr>
        <w:t xml:space="preserve"> (VARCHAR(50), Not Null) — Category ('vision_posture', 'vision_eye_contact', 'vocal_filler', 'vocal_pacing', 'content_drift').</w:t>
      </w:r>
    </w:p>
    <w:p w14:paraId="0000003B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severity</w:t>
      </w:r>
      <w:r>
        <w:rPr>
          <w:sz w:val="18"/>
          <w:szCs w:val="18"/>
          <w:rtl w:val="0"/>
        </w:rPr>
        <w:t xml:space="preserve"> (VARCHAR(20), Default 'info') — Severity level ('info', 'warning', 'critical').</w:t>
      </w:r>
    </w:p>
    <w:p w14:paraId="0000003C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45"/>
        <w:ind w:left="870" w:hanging="360"/>
      </w:pPr>
      <w:r>
        <w:rPr>
          <w:b/>
          <w:bCs/>
          <w:sz w:val="18"/>
          <w:szCs w:val="18"/>
          <w:rtl w:val="0"/>
        </w:rPr>
        <w:t>message</w:t>
      </w:r>
      <w:r>
        <w:rPr>
          <w:sz w:val="18"/>
          <w:szCs w:val="18"/>
          <w:rtl w:val="0"/>
        </w:rPr>
        <w:t xml:space="preserve"> (TEXT, Not Null) — Clear actionable improvement recommendation.</w:t>
      </w:r>
    </w:p>
    <w:p w14:paraId="0000003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</w:pPr>
      <w:r>
        <w:rPr>
          <w:rtl w:val="0"/>
        </w:rPr>
        <w:t>3.7 Entity: Slide_Speech_Alignments</w:t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  <w:rPr>
          <w:sz w:val="18"/>
          <w:szCs w:val="18"/>
        </w:rPr>
      </w:pPr>
      <w:r>
        <w:rPr>
          <w:sz w:val="18"/>
          <w:szCs w:val="18"/>
          <w:rtl w:val="0"/>
        </w:rPr>
        <w:t>Maps transcribed speech chunks to slide pages using Cosine Similarity calculations.</w:t>
      </w:r>
    </w:p>
    <w:p w14:paraId="0000003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id</w:t>
      </w:r>
      <w:r>
        <w:rPr>
          <w:sz w:val="18"/>
          <w:szCs w:val="18"/>
          <w:rtl w:val="0"/>
        </w:rPr>
        <w:t xml:space="preserve"> (UUID, Primary Key) — Unique alignment record ID.</w:t>
      </w:r>
    </w:p>
    <w:p w14:paraId="00000040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presentation_id</w:t>
      </w:r>
      <w:r>
        <w:rPr>
          <w:sz w:val="18"/>
          <w:szCs w:val="18"/>
          <w:rtl w:val="0"/>
        </w:rPr>
        <w:t xml:space="preserve"> (UUID, Foreign Key -&gt; Presentations.id) — Parent presentation link.</w:t>
      </w:r>
    </w:p>
    <w:p w14:paraId="00000041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slide_id</w:t>
      </w:r>
      <w:r>
        <w:rPr>
          <w:sz w:val="18"/>
          <w:szCs w:val="18"/>
          <w:rtl w:val="0"/>
        </w:rPr>
        <w:t xml:space="preserve"> (UUID, Foreign Key -&gt; Slide_Pages.id) — Associated slide page.</w:t>
      </w:r>
    </w:p>
    <w:p w14:paraId="00000042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start_time</w:t>
      </w:r>
      <w:r>
        <w:rPr>
          <w:sz w:val="18"/>
          <w:szCs w:val="18"/>
          <w:rtl w:val="0"/>
        </w:rPr>
        <w:t xml:space="preserve"> (FLOAT, Not Null) — Audio segment start timestamp.</w:t>
      </w:r>
    </w:p>
    <w:p w14:paraId="0000004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end_time</w:t>
      </w:r>
      <w:r>
        <w:rPr>
          <w:sz w:val="18"/>
          <w:szCs w:val="18"/>
          <w:rtl w:val="0"/>
        </w:rPr>
        <w:t xml:space="preserve"> (FLOAT, Not Null) — Audio segment end timestamp.</w:t>
      </w:r>
    </w:p>
    <w:p w14:paraId="0000004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transcript_chunk</w:t>
      </w:r>
      <w:r>
        <w:rPr>
          <w:sz w:val="18"/>
          <w:szCs w:val="18"/>
          <w:rtl w:val="0"/>
        </w:rPr>
        <w:t xml:space="preserve"> (TEXT, Not Null) — Transcribed speech chunk from faster-whisper.</w:t>
      </w:r>
    </w:p>
    <w:p w14:paraId="00000045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cosine_similarity_score</w:t>
      </w:r>
      <w:r>
        <w:rPr>
          <w:sz w:val="18"/>
          <w:szCs w:val="18"/>
          <w:rtl w:val="0"/>
        </w:rPr>
        <w:t xml:space="preserve"> (FLOAT, Not Null) — Mathematical similarity score between speech and slide vectors.</w:t>
      </w:r>
    </w:p>
    <w:p w14:paraId="00000046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45"/>
        <w:ind w:left="870" w:hanging="360"/>
      </w:pPr>
      <w:r>
        <w:rPr>
          <w:b/>
          <w:bCs/>
          <w:sz w:val="18"/>
          <w:szCs w:val="18"/>
          <w:rtl w:val="0"/>
        </w:rPr>
        <w:t>is_off_topic</w:t>
      </w:r>
      <w:r>
        <w:rPr>
          <w:sz w:val="18"/>
          <w:szCs w:val="18"/>
          <w:rtl w:val="0"/>
        </w:rPr>
        <w:t xml:space="preserve"> (BOOLEAN, Default FALSE) — Boolean flag set to true if similarity falls below threshold.</w:t>
      </w:r>
    </w:p>
    <w:p w14:paraId="0000004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</w:pPr>
      <w:r>
        <w:rPr>
          <w:rtl w:val="0"/>
        </w:rPr>
        <w:t>3.8 Entity: Viva_Questions</w:t>
      </w:r>
    </w:p>
    <w:p w14:paraId="000000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90"/>
        <w:rPr>
          <w:sz w:val="18"/>
          <w:szCs w:val="18"/>
        </w:rPr>
      </w:pPr>
      <w:r>
        <w:rPr>
          <w:sz w:val="18"/>
          <w:szCs w:val="18"/>
          <w:rtl w:val="0"/>
        </w:rPr>
        <w:t>Stores AI-synthesized defense questions generated by Google Gemini 1.5 Flash API.</w:t>
      </w:r>
    </w:p>
    <w:p w14:paraId="00000049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id</w:t>
      </w:r>
      <w:r>
        <w:rPr>
          <w:sz w:val="18"/>
          <w:szCs w:val="18"/>
          <w:rtl w:val="0"/>
        </w:rPr>
        <w:t xml:space="preserve"> (UUID, Primary Key) — Unique question ID.</w:t>
      </w:r>
    </w:p>
    <w:p w14:paraId="0000004A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presentation_id</w:t>
      </w:r>
      <w:r>
        <w:rPr>
          <w:sz w:val="18"/>
          <w:szCs w:val="18"/>
          <w:rtl w:val="0"/>
        </w:rPr>
        <w:t xml:space="preserve"> (UUID, Foreign Key -&gt; Presentations.id) — Parent presentation link.</w:t>
      </w:r>
    </w:p>
    <w:p w14:paraId="0000004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question_text</w:t>
      </w:r>
      <w:r>
        <w:rPr>
          <w:sz w:val="18"/>
          <w:szCs w:val="18"/>
          <w:rtl w:val="0"/>
        </w:rPr>
        <w:t xml:space="preserve"> (TEXT, Not Null) — Tailored viva defense practice question.</w:t>
      </w:r>
    </w:p>
    <w:p w14:paraId="0000004C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870" w:hanging="360"/>
      </w:pPr>
      <w:r>
        <w:rPr>
          <w:b/>
          <w:bCs/>
          <w:sz w:val="18"/>
          <w:szCs w:val="18"/>
          <w:rtl w:val="0"/>
        </w:rPr>
        <w:t>context_topic</w:t>
      </w:r>
      <w:r>
        <w:rPr>
          <w:sz w:val="18"/>
          <w:szCs w:val="18"/>
          <w:rtl w:val="0"/>
        </w:rPr>
        <w:t xml:space="preserve"> (VARCHAR(255)) — Associated presentation slide topic or section.</w:t>
      </w:r>
    </w:p>
    <w:p w14:paraId="0000004D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45"/>
        <w:ind w:left="870" w:hanging="360"/>
      </w:pPr>
      <w:r>
        <w:rPr>
          <w:b/>
          <w:bCs/>
          <w:sz w:val="18"/>
          <w:szCs w:val="18"/>
          <w:rtl w:val="0"/>
        </w:rPr>
        <w:t>sample_answer_hint</w:t>
      </w:r>
      <w:r>
        <w:rPr>
          <w:sz w:val="18"/>
          <w:szCs w:val="18"/>
          <w:rtl w:val="0"/>
        </w:rPr>
        <w:t xml:space="preserve"> (TEXT, Nullable) — Key bullet points expected in an ideal response.</w:t>
      </w:r>
    </w:p>
    <w:p w14:paraId="0000004E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4. PostgreSQL Production DDL Implementation Script</w:t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50" w:after="150"/>
        <w:ind w:left="150" w:right="150" w:firstLine="0"/>
        <w:rPr>
          <w:rFonts w:ascii="Courier" w:hAnsi="Courier" w:eastAsia="Courier" w:cs="Courier"/>
          <w:sz w:val="16"/>
          <w:szCs w:val="16"/>
          <w:shd w:val="clear" w:fill="F7FAFC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-- Enable Vector Extension for pgvector embedding storage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EXTENSION IF NOT EXISTS "uuid-ossp";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EXTENSION IF NOT EXISTS vector;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-- 1. Create Presentations Table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TABLE presentations (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id UUID PRIMARY KEY DEFAULT gen_random_uuid(),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user_id UUID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title VARCHAR(255)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video_url TEXT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slides_url TEXT,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duration_seconds FLOAT,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status VARCHAR(30) DEFAULT 'pending',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created_at TIMESTAMPTZ DEFAULT NOW()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);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-- 2. Create Processing Jobs Table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TABLE processing_jobs (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id UUID PRIMARY KEY DEFAULT gen_random_uuid(),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presentation_id UUID UNIQUE NOT NULL REFERENCES presentations(id) ON DELETE CASCADE,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stage VARCHAR(50)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error_message TEXT,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started_at TIMESTAMPTZ,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completed_at TIMESTAMPTZ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);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-- 3. Create Slide Pages Table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TABLE slide_pages (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id UUID PRIMARY KEY DEFAULT gen_random_uuid(),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presentation_id UUID NOT NULL REFERENCES presentations(id) ON DELETE CASCADE,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page_number INT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extracted_text TEXT,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embedding vector(768)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);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-- 4. Create Analysis Scores Table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TABLE analysis_scores (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id UUID PRIMARY KEY DEFAULT gen_random_uuid(),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presentation_id UUID UNIQUE NOT NULL REFERENCES presentations(id) ON DELETE CASCADE,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overall_score FLOAT,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eye_contact_score FLOAT,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posture_score FLOAT,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gesture_score FLOAT,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pacing_wpm FLOAT,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pitch_monotony_score FLOAT,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filler_words_count INT,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content_relevance_score FLOAT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);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-- 5. Create Feedback Markers Table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TABLE feedback_markers (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id UUID PRIMARY KEY DEFAULT gen_random_uuid(),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presentation_id UUID NOT NULL REFERENCES presentations(id) ON DELETE CASCADE,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timestamp_seconds FLOAT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category VARCHAR(50)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severity VARCHAR(20) DEFAULT 'info',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message TEXT NOT NULL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);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-- 6. Create Slide Speech Alignments Table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TABLE slide_speech_alignments (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id UUID PRIMARY KEY DEFAULT gen_random_uuid(),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presentation_id UUID NOT NULL REFERENCES presentations(id) ON DELETE CASCADE,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slide_id UUID REFERENCES slide_pages(id) ON DELETE CASCADE,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start_time FLOAT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end_time FLOAT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transcript_chunk TEXT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cosine_similarity_score FLOAT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is_off_topic BOOLEAN DEFAULT FALSE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);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-- 7. Create Viva Questions Table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TABLE viva_questions (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id UUID PRIMARY KEY DEFAULT gen_random_uuid(),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presentation_id UUID NOT NULL REFERENCES presentations(id) ON DELETE CASCADE,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question_text TEXT NOT NULL,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context_topic VARCHAR(255),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 xml:space="preserve">    sample_answer_hint TEXT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);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-- Performance Optimization Indexes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INDEX idx_presentations_user ON presentations(user_id);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INDEX idx_markers_presentation ON feedback_markers(presentation_id, timestamp_seconds);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INDEX idx_slides_presentation ON slide_pages(presentation_id, page_number);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t>CREATE INDEX idx_alignments_presentation ON slide_speech_alignments(presentation_id);</w:t>
      </w:r>
      <w:r>
        <w:rPr>
          <w:rFonts w:ascii="Courier" w:hAnsi="Courier" w:eastAsia="Courier" w:cs="Courier"/>
          <w:sz w:val="16"/>
          <w:szCs w:val="16"/>
          <w:shd w:val="clear" w:fill="F7FAFC"/>
          <w:rtl w:val="0"/>
        </w:rPr>
        <w:br w:type="textWrapping"/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72B57F48-339D-4648-A12B-5255D0B5AA3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EA4C161B-EBB9-496D-8A3E-62F9514133C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CDBF1CE-6477-49CB-88BB-D16D5BC6050B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A92FC347-D9C7-4846-ADAE-E9C81DD7CE2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EDE3C0AE-FE4B-45B9-B38D-AA076709069E}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5CB14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</w:pPr>
    <w:rPr>
      <w:rFonts w:ascii="Arial" w:hAnsi="Arial" w:eastAsia="Arial" w:cs="Arial"/>
      <w:color w:val="333333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75"/>
      <w:jc w:val="center"/>
    </w:pPr>
    <w:rPr>
      <w:b/>
      <w:bCs/>
      <w:color w:val="1A365D"/>
      <w:sz w:val="32"/>
      <w:szCs w:val="32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70" w:after="285"/>
    </w:pPr>
    <w:rPr>
      <w:b/>
      <w:bCs/>
      <w:color w:val="2B6CB0"/>
      <w:sz w:val="24"/>
      <w:szCs w:val="24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180" w:after="60"/>
    </w:pPr>
    <w:rPr>
      <w:b/>
      <w:bCs/>
      <w:color w:val="2D3748"/>
      <w:sz w:val="20"/>
      <w:szCs w:val="20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1119</Words>
  <Characters>7931</Characters>
  <TotalTime>1</TotalTime>
  <ScaleCrop>false</ScaleCrop>
  <LinksUpToDate>false</LinksUpToDate>
  <CharactersWithSpaces>9441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2026-10-28T13:16:42Z</dcterms:created>
  <dc:creator>LG</dc:creator>
  <cp:lastModifiedBy>LG</cp:lastModifiedBy>
  <dcterms:modified xsi:type="dcterms:W3CDTF">2026-10-28T13:17:46Z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eyJoZGlkIjoiNDk0MGMwYjg0N2IxZjZkOWY4YzllMjA5YzU4NjEyZTAifQ==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217965D536D0487AB2CE80AF08CBD8E9_12</vt:lpwstr>
  </property>
</Properties>
</file>