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783" w:rsidRDefault="001E535E">
      <w:pPr>
        <w:jc w:val="center"/>
      </w:pPr>
      <w:r>
        <w:rPr>
          <w:b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1A6783" w:rsidRDefault="001E535E">
      <w:pPr>
        <w:jc w:val="center"/>
      </w:pPr>
      <w:r>
        <w:rPr>
          <w:b/>
          <w:sz w:val="24"/>
          <w:szCs w:val="24"/>
        </w:rPr>
        <w:t>«РОССИЙСКАЯ АКАДЕМИЯ НАРОДНОГО ХОЗЯЙСТВА и</w:t>
      </w:r>
    </w:p>
    <w:p w:rsidR="001A6783" w:rsidRDefault="001E535E">
      <w:pPr>
        <w:jc w:val="center"/>
      </w:pPr>
      <w:r>
        <w:rPr>
          <w:b/>
          <w:sz w:val="24"/>
          <w:szCs w:val="24"/>
        </w:rPr>
        <w:t>ГОСУДАРСТВЕННОЙ СЛУЖБЫ</w:t>
      </w:r>
    </w:p>
    <w:p w:rsidR="001A6783" w:rsidRDefault="001E535E">
      <w:pPr>
        <w:jc w:val="center"/>
      </w:pPr>
      <w:r>
        <w:rPr>
          <w:b/>
          <w:sz w:val="24"/>
          <w:szCs w:val="24"/>
        </w:rPr>
        <w:t>при Президенте Российской Федерации»</w:t>
      </w:r>
    </w:p>
    <w:p w:rsidR="001A6783" w:rsidRDefault="001A6783">
      <w:pPr>
        <w:jc w:val="center"/>
      </w:pPr>
    </w:p>
    <w:p w:rsidR="001A6783" w:rsidRDefault="001E535E">
      <w:pPr>
        <w:jc w:val="center"/>
      </w:pPr>
      <w:r>
        <w:rPr>
          <w:b/>
          <w:sz w:val="24"/>
          <w:szCs w:val="24"/>
        </w:rPr>
        <w:t>КОЛЛЕДЖ МНОГОУРОВНЕВОГО ПРОФЕССИОНАЛЬНОГО ОБРАЗОВАНИЯ</w:t>
      </w:r>
    </w:p>
    <w:p w:rsidR="001A6783" w:rsidRDefault="001A6783">
      <w:pPr>
        <w:jc w:val="center"/>
      </w:pPr>
    </w:p>
    <w:p w:rsidR="001A6783" w:rsidRDefault="001E535E">
      <w:pPr>
        <w:spacing w:line="360" w:lineRule="auto"/>
      </w:pPr>
      <w:r>
        <w:rPr>
          <w:b/>
        </w:rPr>
        <w:t xml:space="preserve">Специальность </w:t>
      </w:r>
      <w:r>
        <w:t>09.02.07 Информационные системы и программирование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jc w:val="right"/>
      </w:pPr>
      <w:r>
        <w:rPr>
          <w:b/>
        </w:rPr>
        <w:t>УТВЕРЖДАЮ</w:t>
      </w:r>
    </w:p>
    <w:p w:rsidR="001A6783" w:rsidRDefault="001E535E">
      <w:pPr>
        <w:spacing w:line="360" w:lineRule="auto"/>
        <w:jc w:val="right"/>
      </w:pPr>
      <w:r>
        <w:t>Зам. директора КМПО РАНХиГС</w:t>
      </w:r>
    </w:p>
    <w:p w:rsidR="001A6783" w:rsidRDefault="001E535E">
      <w:pPr>
        <w:spacing w:line="360" w:lineRule="auto"/>
        <w:jc w:val="right"/>
      </w:pPr>
      <w:r>
        <w:t>_________________С.Ф. Гасанов</w:t>
      </w:r>
    </w:p>
    <w:p w:rsidR="001A6783" w:rsidRDefault="001E535E">
      <w:pPr>
        <w:spacing w:line="360" w:lineRule="auto"/>
        <w:jc w:val="right"/>
      </w:pPr>
      <w:r>
        <w:t>«_____» _______________ 2026 г.</w:t>
      </w:r>
    </w:p>
    <w:p w:rsidR="001A6783" w:rsidRDefault="001A6783">
      <w:pPr>
        <w:spacing w:line="360" w:lineRule="auto"/>
      </w:pPr>
    </w:p>
    <w:p w:rsidR="001A6783" w:rsidRPr="00CE19F2" w:rsidRDefault="001E535E">
      <w:pPr>
        <w:spacing w:line="360" w:lineRule="auto"/>
        <w:jc w:val="center"/>
        <w:rPr>
          <w:sz w:val="40"/>
          <w:szCs w:val="40"/>
        </w:rPr>
      </w:pPr>
      <w:r w:rsidRPr="00CE19F2">
        <w:rPr>
          <w:b/>
          <w:sz w:val="40"/>
          <w:szCs w:val="40"/>
        </w:rPr>
        <w:t>ДИПЛОМНЫЙ ПРОЕКТ</w:t>
      </w:r>
    </w:p>
    <w:p w:rsidR="001A6783" w:rsidRPr="00CE19F2" w:rsidRDefault="001E535E" w:rsidP="00CE19F2">
      <w:pPr>
        <w:spacing w:line="360" w:lineRule="auto"/>
        <w:jc w:val="center"/>
        <w:rPr>
          <w:sz w:val="40"/>
          <w:szCs w:val="40"/>
        </w:rPr>
      </w:pPr>
      <w:r w:rsidRPr="00CE19F2">
        <w:rPr>
          <w:b/>
          <w:sz w:val="40"/>
          <w:szCs w:val="40"/>
        </w:rPr>
        <w:t>на тему:</w:t>
      </w:r>
      <w:r w:rsidR="00CE19F2">
        <w:rPr>
          <w:sz w:val="40"/>
          <w:szCs w:val="40"/>
        </w:rPr>
        <w:t xml:space="preserve"> </w:t>
      </w:r>
      <w:r w:rsidRPr="00CE19F2">
        <w:rPr>
          <w:b/>
          <w:sz w:val="40"/>
          <w:szCs w:val="40"/>
        </w:rPr>
        <w:t>«Кроссплатформенный клиент-сервис для обмена сообщениями.</w:t>
      </w:r>
      <w:r w:rsidR="00CE19F2" w:rsidRPr="00CE19F2">
        <w:rPr>
          <w:sz w:val="40"/>
          <w:szCs w:val="40"/>
        </w:rPr>
        <w:t xml:space="preserve"> </w:t>
      </w:r>
      <w:r w:rsidRPr="00CE19F2">
        <w:rPr>
          <w:b/>
          <w:sz w:val="40"/>
          <w:szCs w:val="40"/>
        </w:rPr>
        <w:t>Серве</w:t>
      </w:r>
      <w:r w:rsidRPr="00CE19F2">
        <w:rPr>
          <w:b/>
          <w:sz w:val="40"/>
          <w:szCs w:val="40"/>
        </w:rPr>
        <w:t>рная часть (backend)»</w:t>
      </w:r>
    </w:p>
    <w:p w:rsidR="001A6783" w:rsidRDefault="001A6783">
      <w:pPr>
        <w:spacing w:line="360" w:lineRule="auto"/>
      </w:pPr>
    </w:p>
    <w:tbl>
      <w:tblPr>
        <w:tblW w:w="0" w:type="auto"/>
        <w:tblInd w:w="5" w:type="dxa"/>
        <w:tblLook w:val="04A0" w:firstRow="1" w:lastRow="0" w:firstColumn="1" w:lastColumn="0" w:noHBand="0" w:noVBand="1"/>
      </w:tblPr>
      <w:tblGrid>
        <w:gridCol w:w="4526"/>
        <w:gridCol w:w="2552"/>
        <w:gridCol w:w="2261"/>
      </w:tblGrid>
      <w:tr w:rsidR="00CE19F2" w:rsidRPr="00A35D95" w:rsidTr="00554450">
        <w:tc>
          <w:tcPr>
            <w:tcW w:w="4526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  <w:lang w:val="en-US"/>
              </w:rPr>
            </w:pPr>
            <w:bookmarkStart w:id="0" w:name="_Toc2"/>
            <w:r>
              <w:rPr>
                <w:rFonts w:cs="Arial"/>
                <w:sz w:val="24"/>
                <w:szCs w:val="24"/>
              </w:rPr>
              <w:t>Выполнил студент группы 403ИС-2</w:t>
            </w:r>
            <w:r>
              <w:rPr>
                <w:rFonts w:cs="Arial"/>
                <w:sz w:val="24"/>
                <w:szCs w:val="24"/>
                <w:lang w:val="en-US"/>
              </w:rPr>
              <w:t>2</w:t>
            </w:r>
            <w:bookmarkEnd w:id="0"/>
          </w:p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</w:p>
        </w:tc>
        <w:tc>
          <w:tcPr>
            <w:tcW w:w="2552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jc w:val="both"/>
              <w:outlineLvl w:val="0"/>
              <w:rPr>
                <w:rFonts w:cs="Arial"/>
                <w:sz w:val="24"/>
                <w:szCs w:val="24"/>
              </w:rPr>
            </w:pPr>
            <w:bookmarkStart w:id="1" w:name="_Toc3"/>
            <w:r>
              <w:rPr>
                <w:rFonts w:cs="Arial"/>
                <w:sz w:val="24"/>
                <w:szCs w:val="24"/>
              </w:rPr>
              <w:t>___________________</w:t>
            </w:r>
            <w:bookmarkEnd w:id="1"/>
          </w:p>
        </w:tc>
        <w:tc>
          <w:tcPr>
            <w:tcW w:w="2261" w:type="dxa"/>
            <w:shd w:val="clear" w:color="FFFFFF" w:fill="FFFFFF"/>
          </w:tcPr>
          <w:p w:rsidR="00CE19F2" w:rsidRPr="00A35D95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jc w:val="center"/>
              <w:outlineLvl w:val="0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Д</w:t>
            </w:r>
            <w:r w:rsidRPr="00A35D95">
              <w:rPr>
                <w:rFonts w:cs="Arial"/>
                <w:sz w:val="24"/>
                <w:szCs w:val="24"/>
              </w:rPr>
              <w:t xml:space="preserve">. </w:t>
            </w:r>
            <w:r>
              <w:rPr>
                <w:rFonts w:cs="Arial"/>
                <w:sz w:val="24"/>
                <w:szCs w:val="24"/>
              </w:rPr>
              <w:t>А</w:t>
            </w:r>
            <w:r w:rsidRPr="00A35D95">
              <w:rPr>
                <w:rFonts w:cs="Arial"/>
                <w:sz w:val="24"/>
                <w:szCs w:val="24"/>
              </w:rPr>
              <w:t xml:space="preserve">. </w:t>
            </w:r>
            <w:r>
              <w:rPr>
                <w:rFonts w:cs="Arial"/>
                <w:sz w:val="24"/>
                <w:szCs w:val="24"/>
              </w:rPr>
              <w:t>Авдалян</w:t>
            </w:r>
          </w:p>
        </w:tc>
      </w:tr>
      <w:tr w:rsidR="00CE19F2" w:rsidTr="00554450">
        <w:tc>
          <w:tcPr>
            <w:tcW w:w="4526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  <w:bookmarkStart w:id="2" w:name="_Toc5"/>
            <w:r>
              <w:rPr>
                <w:rFonts w:cs="Arial"/>
                <w:sz w:val="24"/>
                <w:szCs w:val="24"/>
              </w:rPr>
              <w:t>Руководитель</w:t>
            </w:r>
            <w:bookmarkEnd w:id="2"/>
          </w:p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</w:p>
        </w:tc>
        <w:tc>
          <w:tcPr>
            <w:tcW w:w="2552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outlineLvl w:val="0"/>
              <w:rPr>
                <w:rFonts w:cs="Arial"/>
                <w:sz w:val="24"/>
                <w:szCs w:val="24"/>
              </w:rPr>
            </w:pPr>
            <w:bookmarkStart w:id="3" w:name="_Toc6"/>
            <w:r>
              <w:rPr>
                <w:rFonts w:cs="Arial"/>
                <w:sz w:val="24"/>
                <w:szCs w:val="24"/>
              </w:rPr>
              <w:t>___________________</w:t>
            </w:r>
            <w:bookmarkEnd w:id="3"/>
          </w:p>
        </w:tc>
        <w:tc>
          <w:tcPr>
            <w:tcW w:w="2261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jc w:val="center"/>
              <w:outlineLvl w:val="0"/>
              <w:rPr>
                <w:rFonts w:cs="Arial"/>
                <w:sz w:val="24"/>
                <w:szCs w:val="24"/>
              </w:rPr>
            </w:pPr>
            <w:bookmarkStart w:id="4" w:name="_Toc7"/>
            <w:r>
              <w:rPr>
                <w:rFonts w:cs="Arial"/>
                <w:sz w:val="24"/>
                <w:szCs w:val="24"/>
              </w:rPr>
              <w:t>Ю.Г. Грибова</w:t>
            </w:r>
            <w:bookmarkEnd w:id="4"/>
          </w:p>
        </w:tc>
      </w:tr>
      <w:tr w:rsidR="00CE19F2" w:rsidTr="00554450">
        <w:tc>
          <w:tcPr>
            <w:tcW w:w="4526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  <w:bookmarkStart w:id="5" w:name="_Toc8"/>
            <w:r>
              <w:rPr>
                <w:rFonts w:cs="Arial"/>
                <w:sz w:val="24"/>
                <w:szCs w:val="24"/>
              </w:rPr>
              <w:t>Нормоконтролер</w:t>
            </w:r>
            <w:bookmarkEnd w:id="5"/>
          </w:p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</w:p>
        </w:tc>
        <w:tc>
          <w:tcPr>
            <w:tcW w:w="2552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outlineLvl w:val="0"/>
              <w:rPr>
                <w:rFonts w:cs="Arial"/>
                <w:sz w:val="24"/>
                <w:szCs w:val="24"/>
              </w:rPr>
            </w:pPr>
            <w:bookmarkStart w:id="6" w:name="_Toc9"/>
            <w:r>
              <w:rPr>
                <w:rFonts w:cs="Arial"/>
                <w:sz w:val="24"/>
                <w:szCs w:val="24"/>
              </w:rPr>
              <w:t>___________________</w:t>
            </w:r>
            <w:bookmarkEnd w:id="6"/>
          </w:p>
        </w:tc>
        <w:tc>
          <w:tcPr>
            <w:tcW w:w="2261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jc w:val="center"/>
              <w:outlineLvl w:val="0"/>
              <w:rPr>
                <w:rFonts w:cs="Arial"/>
                <w:sz w:val="24"/>
                <w:szCs w:val="24"/>
              </w:rPr>
            </w:pPr>
            <w:bookmarkStart w:id="7" w:name="_Toc10"/>
            <w:r>
              <w:rPr>
                <w:rFonts w:cs="Arial"/>
                <w:color w:val="FF0000"/>
                <w:sz w:val="24"/>
                <w:szCs w:val="24"/>
              </w:rPr>
              <w:t>/О.К. Новиков/</w:t>
            </w:r>
            <w:bookmarkEnd w:id="7"/>
          </w:p>
        </w:tc>
      </w:tr>
      <w:tr w:rsidR="00CE19F2" w:rsidTr="00554450">
        <w:tc>
          <w:tcPr>
            <w:tcW w:w="4526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  <w:bookmarkStart w:id="8" w:name="_Toc11"/>
            <w:r>
              <w:rPr>
                <w:rFonts w:cs="Arial"/>
                <w:sz w:val="24"/>
                <w:szCs w:val="24"/>
              </w:rPr>
              <w:t>Консультант по технико-экономическому обоснованию проекта</w:t>
            </w:r>
            <w:bookmarkEnd w:id="8"/>
          </w:p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</w:p>
        </w:tc>
        <w:tc>
          <w:tcPr>
            <w:tcW w:w="2552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outlineLvl w:val="0"/>
              <w:rPr>
                <w:rFonts w:cs="Arial"/>
                <w:sz w:val="24"/>
                <w:szCs w:val="24"/>
              </w:rPr>
            </w:pPr>
          </w:p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outlineLvl w:val="0"/>
              <w:rPr>
                <w:rFonts w:cs="Arial"/>
                <w:sz w:val="24"/>
                <w:szCs w:val="24"/>
              </w:rPr>
            </w:pPr>
            <w:bookmarkStart w:id="9" w:name="_Toc12"/>
            <w:r>
              <w:rPr>
                <w:rFonts w:cs="Arial"/>
                <w:sz w:val="24"/>
                <w:szCs w:val="24"/>
              </w:rPr>
              <w:t>___________________</w:t>
            </w:r>
            <w:bookmarkEnd w:id="9"/>
          </w:p>
        </w:tc>
        <w:tc>
          <w:tcPr>
            <w:tcW w:w="2261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jc w:val="center"/>
              <w:outlineLvl w:val="0"/>
              <w:rPr>
                <w:rFonts w:cs="Arial"/>
                <w:sz w:val="24"/>
                <w:szCs w:val="24"/>
              </w:rPr>
            </w:pPr>
          </w:p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jc w:val="center"/>
              <w:outlineLvl w:val="0"/>
              <w:rPr>
                <w:rFonts w:cs="Arial"/>
                <w:sz w:val="24"/>
                <w:szCs w:val="24"/>
              </w:rPr>
            </w:pPr>
            <w:bookmarkStart w:id="10" w:name="_Toc13"/>
            <w:r>
              <w:rPr>
                <w:rFonts w:cs="Arial"/>
                <w:color w:val="FF0000"/>
                <w:sz w:val="24"/>
                <w:szCs w:val="24"/>
              </w:rPr>
              <w:t>/О.Г. Петрова/</w:t>
            </w:r>
            <w:bookmarkEnd w:id="10"/>
          </w:p>
        </w:tc>
      </w:tr>
      <w:tr w:rsidR="00CE19F2" w:rsidTr="00554450">
        <w:trPr>
          <w:trHeight w:val="629"/>
        </w:trPr>
        <w:tc>
          <w:tcPr>
            <w:tcW w:w="4526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  <w:bookmarkStart w:id="11" w:name="_Toc14"/>
            <w:r>
              <w:rPr>
                <w:rFonts w:cs="Arial"/>
                <w:sz w:val="24"/>
                <w:szCs w:val="24"/>
              </w:rPr>
              <w:t>Старший консультант</w:t>
            </w:r>
            <w:bookmarkEnd w:id="11"/>
          </w:p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outlineLvl w:val="0"/>
              <w:rPr>
                <w:rFonts w:cs="Arial"/>
                <w:sz w:val="24"/>
                <w:szCs w:val="24"/>
              </w:rPr>
            </w:pPr>
          </w:p>
        </w:tc>
        <w:tc>
          <w:tcPr>
            <w:tcW w:w="2552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outlineLvl w:val="0"/>
              <w:rPr>
                <w:rFonts w:cs="Arial"/>
                <w:sz w:val="24"/>
                <w:szCs w:val="24"/>
              </w:rPr>
            </w:pPr>
            <w:bookmarkStart w:id="12" w:name="_Toc15"/>
            <w:r>
              <w:rPr>
                <w:rFonts w:cs="Arial"/>
                <w:sz w:val="24"/>
                <w:szCs w:val="24"/>
              </w:rPr>
              <w:t>___________________</w:t>
            </w:r>
            <w:bookmarkEnd w:id="12"/>
          </w:p>
        </w:tc>
        <w:tc>
          <w:tcPr>
            <w:tcW w:w="2261" w:type="dxa"/>
            <w:shd w:val="clear" w:color="FFFFFF" w:fill="FFFFFF"/>
          </w:tcPr>
          <w:p w:rsidR="00CE19F2" w:rsidRDefault="00CE19F2" w:rsidP="00554450">
            <w:pPr>
              <w:widowControl w:val="0"/>
              <w:tabs>
                <w:tab w:val="left" w:leader="underscore" w:pos="2486"/>
                <w:tab w:val="left" w:leader="underscore" w:pos="5203"/>
                <w:tab w:val="left" w:leader="underscore" w:pos="7450"/>
                <w:tab w:val="left" w:leader="underscore" w:pos="10147"/>
              </w:tabs>
              <w:spacing w:line="360" w:lineRule="auto"/>
              <w:jc w:val="center"/>
              <w:outlineLvl w:val="0"/>
              <w:rPr>
                <w:rFonts w:cs="Arial"/>
                <w:sz w:val="24"/>
                <w:szCs w:val="24"/>
              </w:rPr>
            </w:pPr>
            <w:bookmarkStart w:id="13" w:name="_Toc16"/>
            <w:r>
              <w:rPr>
                <w:rFonts w:cs="Arial"/>
                <w:color w:val="FF0000"/>
                <w:sz w:val="24"/>
                <w:szCs w:val="24"/>
              </w:rPr>
              <w:t>/М.Г. Свиридова/</w:t>
            </w:r>
            <w:bookmarkEnd w:id="13"/>
          </w:p>
        </w:tc>
      </w:tr>
    </w:tbl>
    <w:p w:rsidR="00CE19F2" w:rsidRDefault="001E535E" w:rsidP="00CE19F2">
      <w:pPr>
        <w:spacing w:line="360" w:lineRule="auto"/>
        <w:jc w:val="center"/>
      </w:pPr>
      <w:r>
        <w:rPr>
          <w:b/>
        </w:rPr>
        <w:t>МОСКВА</w:t>
      </w:r>
    </w:p>
    <w:p w:rsidR="001A6783" w:rsidRDefault="001E535E" w:rsidP="00CE19F2">
      <w:pPr>
        <w:spacing w:line="360" w:lineRule="auto"/>
        <w:jc w:val="center"/>
        <w:rPr>
          <w:b/>
        </w:rPr>
      </w:pPr>
      <w:r>
        <w:rPr>
          <w:b/>
        </w:rPr>
        <w:t>2026 г.</w:t>
      </w:r>
    </w:p>
    <w:p w:rsidR="00CE19F2" w:rsidRDefault="00CE19F2" w:rsidP="00CE19F2">
      <w:pPr>
        <w:spacing w:line="360" w:lineRule="auto"/>
        <w:jc w:val="center"/>
        <w:rPr>
          <w:b/>
        </w:rPr>
      </w:pPr>
    </w:p>
    <w:p w:rsidR="00CE19F2" w:rsidRDefault="00CE19F2" w:rsidP="00CE19F2">
      <w:pPr>
        <w:spacing w:line="360" w:lineRule="auto"/>
        <w:jc w:val="center"/>
      </w:pPr>
    </w:p>
    <w:p w:rsidR="001A6783" w:rsidRDefault="001E535E">
      <w:pPr>
        <w:spacing w:line="360" w:lineRule="auto"/>
        <w:jc w:val="center"/>
      </w:pPr>
      <w:r>
        <w:rPr>
          <w:b/>
        </w:rPr>
        <w:lastRenderedPageBreak/>
        <w:t>СОДЕРЖАНИЕ</w:t>
      </w:r>
    </w:p>
    <w:p w:rsidR="001A6783" w:rsidRDefault="001A6783">
      <w:pPr>
        <w:spacing w:line="360" w:lineRule="auto"/>
      </w:pPr>
    </w:p>
    <w:p w:rsidR="001A6783" w:rsidRDefault="001E535E">
      <w:pPr>
        <w:tabs>
          <w:tab w:val="right" w:leader="dot" w:pos="9638"/>
        </w:tabs>
        <w:spacing w:line="360" w:lineRule="auto"/>
      </w:pPr>
      <w:r>
        <w:t>ВВЕДЕНИЕ</w:t>
      </w:r>
      <w:r>
        <w:tab/>
        <w:t>4</w:t>
      </w:r>
    </w:p>
    <w:p w:rsidR="001A6783" w:rsidRDefault="001E535E">
      <w:pPr>
        <w:tabs>
          <w:tab w:val="right" w:leader="dot" w:pos="9638"/>
        </w:tabs>
        <w:spacing w:line="360" w:lineRule="auto"/>
      </w:pPr>
      <w:r>
        <w:t>1 ТЕОРЕТИЧЕСКИЕ ОСНОВЫ РАЗРАБОТКИ СЕРВЕРНОЙ ЧАСТИ МЕССЕНДЖЕРА</w:t>
      </w:r>
      <w:r>
        <w:tab/>
        <w:t>6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1.1 Понятие, сущность и основные виды мессенджеров. Серверные технологии</w:t>
      </w:r>
      <w:r>
        <w:tab/>
        <w:t>6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1.2 Нормативно-правовое регулирование разработки программного продукта в России</w:t>
      </w:r>
      <w:r>
        <w:tab/>
        <w:t>9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1.3 Анализ серверных архитектур существующих мессенджеров</w:t>
      </w:r>
      <w:r>
        <w:tab/>
        <w:t>11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1.3.1 Серверная архитектура Telegram</w:t>
      </w:r>
      <w:r>
        <w:tab/>
        <w:t>1</w:t>
      </w:r>
      <w:r>
        <w:t>1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1.3.2 Серверная архитектура Signal</w:t>
      </w:r>
      <w:r>
        <w:tab/>
        <w:t>12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1.3.3 Сравнительный анализ серверных решений</w:t>
      </w:r>
      <w:r>
        <w:tab/>
        <w:t>13</w:t>
      </w:r>
    </w:p>
    <w:p w:rsidR="001A6783" w:rsidRDefault="001E535E">
      <w:pPr>
        <w:tabs>
          <w:tab w:val="right" w:leader="dot" w:pos="9638"/>
        </w:tabs>
        <w:spacing w:line="360" w:lineRule="auto"/>
      </w:pPr>
      <w:r>
        <w:t>2 ПРАКТИЧЕСКАЯ ЧАСТЬ. РАЗРАБОТКА СЕРВЕРНОЙ ЧАСТИ МЕССЕНДЖЕРА AURORA</w:t>
      </w:r>
      <w:r>
        <w:tab/>
        <w:t>15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2.1 Разработка предварительных проектных решений</w:t>
      </w:r>
      <w:r>
        <w:tab/>
        <w:t>15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2.1.1 Разработка диаграммы прецедентов</w:t>
      </w:r>
      <w:r>
        <w:tab/>
        <w:t>15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2.1</w:t>
      </w:r>
      <w:r>
        <w:t>.2 Выбор инструментальных средств реализации</w:t>
      </w:r>
      <w:r>
        <w:tab/>
        <w:t>17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2.2 Проектирование базы данных мессенджера</w:t>
      </w:r>
      <w:r>
        <w:tab/>
        <w:t>20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2.3 Архитектура и основные компоненты серверной части</w:t>
      </w:r>
      <w:r>
        <w:tab/>
        <w:t>23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2.4 Реализация модуля аутентификации и управления пользователями</w:t>
      </w:r>
      <w:r>
        <w:tab/>
        <w:t>25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2.4.1 Регистрация и аутентификация на</w:t>
      </w:r>
      <w:r>
        <w:t xml:space="preserve"> основе JWT</w:t>
      </w:r>
      <w:r>
        <w:tab/>
        <w:t>25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2.4.2 Управление профилем и блокировки</w:t>
      </w:r>
      <w:r>
        <w:tab/>
        <w:t>26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2.4.3 Операции с пользователями и поиск</w:t>
      </w:r>
      <w:r>
        <w:tab/>
        <w:t>27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2.5 Реализация модуля обмена сообщениями через WebSocket</w:t>
      </w:r>
      <w:r>
        <w:tab/>
        <w:t>28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2.5.1 Менеджер WebSocket-соединений</w:t>
      </w:r>
      <w:r>
        <w:tab/>
        <w:t>28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lastRenderedPageBreak/>
        <w:t>2.5.2 Обработка событий в реальном времени</w:t>
      </w:r>
      <w:r>
        <w:tab/>
        <w:t>29</w:t>
      </w:r>
    </w:p>
    <w:p w:rsidR="001A6783" w:rsidRDefault="001E535E">
      <w:pPr>
        <w:tabs>
          <w:tab w:val="right" w:leader="dot" w:pos="9638"/>
        </w:tabs>
        <w:spacing w:line="360" w:lineRule="auto"/>
        <w:ind w:left="720"/>
      </w:pPr>
      <w:r>
        <w:t>2.6 Реализация подсистемы загрузки файлов и медиаконтента</w:t>
      </w:r>
      <w:r>
        <w:tab/>
        <w:t>31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2.6.1 Загрузка и хранение файлов через Cloudinary</w:t>
      </w:r>
      <w:r>
        <w:tab/>
        <w:t>31</w:t>
      </w:r>
    </w:p>
    <w:p w:rsidR="001A6783" w:rsidRDefault="001E535E">
      <w:pPr>
        <w:tabs>
          <w:tab w:val="right" w:leader="dot" w:pos="9638"/>
        </w:tabs>
        <w:spacing w:line="360" w:lineRule="auto"/>
        <w:ind w:left="1440"/>
      </w:pPr>
      <w:r>
        <w:t>2.6.2 Раздача файлов и генерация ссылок</w:t>
      </w:r>
      <w:r>
        <w:tab/>
        <w:t>32</w:t>
      </w:r>
    </w:p>
    <w:p w:rsidR="001A6783" w:rsidRDefault="001E535E">
      <w:pPr>
        <w:tabs>
          <w:tab w:val="right" w:leader="dot" w:pos="9638"/>
        </w:tabs>
        <w:spacing w:line="360" w:lineRule="auto"/>
      </w:pPr>
      <w:r>
        <w:t>Вывод по главе 2</w:t>
      </w:r>
      <w:r>
        <w:tab/>
        <w:t>33</w:t>
      </w:r>
    </w:p>
    <w:p w:rsidR="001A6783" w:rsidRDefault="001E535E">
      <w:pPr>
        <w:tabs>
          <w:tab w:val="right" w:leader="dot" w:pos="9638"/>
        </w:tabs>
        <w:spacing w:line="360" w:lineRule="auto"/>
      </w:pPr>
      <w:r>
        <w:t>СПИСОК ИСПОЛЬЗОВАННЫХ ИСТОЧНИКОВ</w:t>
      </w:r>
      <w:r>
        <w:tab/>
        <w:t>35</w:t>
      </w:r>
    </w:p>
    <w:p w:rsidR="001A6783" w:rsidRDefault="001E535E">
      <w:pPr>
        <w:spacing w:line="360" w:lineRule="auto"/>
      </w:pPr>
      <w:r>
        <w:br w:type="page"/>
      </w:r>
    </w:p>
    <w:p w:rsidR="001A6783" w:rsidRDefault="001E535E" w:rsidP="00CE19F2">
      <w:pPr>
        <w:spacing w:line="360" w:lineRule="auto"/>
        <w:jc w:val="center"/>
      </w:pPr>
      <w:r>
        <w:rPr>
          <w:b/>
        </w:rPr>
        <w:lastRenderedPageBreak/>
        <w:t>ВВЕДЕНИЕ</w:t>
      </w:r>
    </w:p>
    <w:p w:rsidR="001A6783" w:rsidRDefault="001E535E">
      <w:pPr>
        <w:spacing w:line="360" w:lineRule="auto"/>
        <w:ind w:firstLine="720"/>
        <w:jc w:val="both"/>
      </w:pPr>
      <w:r>
        <w:t>В современном мире информационные технологии проникают во все сферы жизни, а системы мгновенного обмена сообщениями стали неотъемлемым инструментом как повседневного, так и делового общения. Мессенджеры обеспечивают оперативную коммуникацию между людьми вн</w:t>
      </w:r>
      <w:r>
        <w:t>е зависимости от их местонахождения, поддерживают передачу текстовых сообщений, медиафайлов и документов в режиме реального времени. По данным аналитических агентств, совокупная ежемесячная аудитория ведущих мессенджеров превышает четыре миллиарда пользова</w:t>
      </w:r>
      <w:r>
        <w:t>телей, а объём пересылаемых сообщений исчисляется десятками миллиардов в сутки.</w:t>
      </w:r>
    </w:p>
    <w:p w:rsidR="001A6783" w:rsidRDefault="001E535E">
      <w:pPr>
        <w:spacing w:line="360" w:lineRule="auto"/>
        <w:ind w:firstLine="720"/>
        <w:jc w:val="both"/>
      </w:pPr>
      <w:r>
        <w:t>Актуальность данной темы обусловлена рядом факторов. Большинство коммерческих мессенджеров являются закрытыми централизованными платформами, что создаёт риски утечки персональн</w:t>
      </w:r>
      <w:r>
        <w:t>ых данных и ограничивает возможность независимого контроля над инфраструктурой. Разработка собственного кроссплатформенного решения позволяет изучить весь цикл создания клиент-серверного приложения — от проектирования базы данных до реализации механизмов б</w:t>
      </w:r>
      <w:r>
        <w:t>езопасности и работы в режиме реального времени. Кроме того, требования российского законодательства в части хранения и защиты персональных данных делают задачу проектирования серверной части особенно значимой с практической точки зрения.</w:t>
      </w:r>
    </w:p>
    <w:p w:rsidR="001A6783" w:rsidRDefault="001E535E">
      <w:pPr>
        <w:spacing w:line="360" w:lineRule="auto"/>
        <w:ind w:firstLine="720"/>
        <w:jc w:val="both"/>
      </w:pPr>
      <w:r>
        <w:t xml:space="preserve">Целью дипломного </w:t>
      </w:r>
      <w:r>
        <w:t>проекта является разработка серверной части (backend) кроссплатформенного мессенджера Aurora, обеспечивающей регистрацию и аутентификацию пользователей, обмен сообщениями в режиме реального времени посредством WebSocket, надёжное хранение истории переписки</w:t>
      </w:r>
      <w:r>
        <w:t xml:space="preserve"> в базе данных MySQL и работу с медиафайлами через облачный сервис Cloudinary.</w:t>
      </w:r>
    </w:p>
    <w:p w:rsidR="001A6783" w:rsidRDefault="001E535E">
      <w:pPr>
        <w:spacing w:line="360" w:lineRule="auto"/>
        <w:ind w:firstLine="720"/>
        <w:jc w:val="both"/>
      </w:pPr>
      <w:r>
        <w:lastRenderedPageBreak/>
        <w:t>Для достижения поставленной цели были сформулированы следующие задачи:</w:t>
      </w:r>
    </w:p>
    <w:p w:rsidR="001A6783" w:rsidRDefault="001E535E">
      <w:pPr>
        <w:spacing w:line="360" w:lineRule="auto"/>
        <w:ind w:left="720" w:hanging="360"/>
        <w:jc w:val="both"/>
      </w:pPr>
      <w:r>
        <w:t>– изучить предметную область мессенджеров и провести сравнительный анализ серверных архитектур существующи</w:t>
      </w:r>
      <w:r>
        <w:t>х решений;</w:t>
      </w:r>
    </w:p>
    <w:p w:rsidR="001A6783" w:rsidRDefault="001E535E">
      <w:pPr>
        <w:spacing w:line="360" w:lineRule="auto"/>
        <w:ind w:left="720" w:hanging="360"/>
        <w:jc w:val="both"/>
      </w:pPr>
      <w:r>
        <w:t>– рассмотреть нормативно-правовое регулирование разработки программных продуктов в Российской Федерации;</w:t>
      </w:r>
    </w:p>
    <w:p w:rsidR="001A6783" w:rsidRDefault="001E535E">
      <w:pPr>
        <w:spacing w:line="360" w:lineRule="auto"/>
        <w:ind w:left="720" w:hanging="360"/>
        <w:jc w:val="both"/>
      </w:pPr>
      <w:r>
        <w:t>– разработать диаграмму прецедентов и обосновать выбор инструментальных средств реализации серверной части;</w:t>
      </w:r>
    </w:p>
    <w:p w:rsidR="001A6783" w:rsidRDefault="001E535E">
      <w:pPr>
        <w:spacing w:line="360" w:lineRule="auto"/>
        <w:ind w:left="720" w:hanging="360"/>
        <w:jc w:val="both"/>
      </w:pPr>
      <w:r>
        <w:t>– спроектировать схему базы данн</w:t>
      </w:r>
      <w:r>
        <w:t>ых с учётом хранения пользователей, сообщений, групп, каналов и медиафайлов;</w:t>
      </w:r>
    </w:p>
    <w:p w:rsidR="001A6783" w:rsidRDefault="001E535E">
      <w:pPr>
        <w:spacing w:line="360" w:lineRule="auto"/>
        <w:ind w:left="720" w:hanging="360"/>
        <w:jc w:val="both"/>
      </w:pPr>
      <w:r>
        <w:t>– реализовать модуль аутентификации на основе JWT-токенов и bcrypt-хеширования паролей;</w:t>
      </w:r>
    </w:p>
    <w:p w:rsidR="001A6783" w:rsidRDefault="001E535E">
      <w:pPr>
        <w:spacing w:line="360" w:lineRule="auto"/>
        <w:ind w:left="720" w:hanging="360"/>
        <w:jc w:val="both"/>
      </w:pPr>
      <w:r>
        <w:t>– реализовать WebSocket-сервер с поддержкой одновременных подключений с нескольких устройст</w:t>
      </w:r>
      <w:r>
        <w:t>в (multi-device);</w:t>
      </w:r>
    </w:p>
    <w:p w:rsidR="001A6783" w:rsidRDefault="001E535E">
      <w:pPr>
        <w:spacing w:line="360" w:lineRule="auto"/>
        <w:ind w:left="720" w:hanging="360"/>
        <w:jc w:val="both"/>
      </w:pPr>
      <w:r>
        <w:t>– реализовать подсистему загрузки, хранения и передачи медиафайлов с интеграцией Cloudinary.</w:t>
      </w:r>
    </w:p>
    <w:p w:rsidR="001A6783" w:rsidRDefault="001E535E">
      <w:pPr>
        <w:spacing w:line="360" w:lineRule="auto"/>
        <w:ind w:firstLine="720"/>
        <w:jc w:val="both"/>
      </w:pPr>
      <w:r>
        <w:t>Объектом исследования является процесс проектирования и разработки серверной части кроссплатформенного клиент-серверного приложения для обмена со</w:t>
      </w:r>
      <w:r>
        <w:t>общениями.</w:t>
      </w:r>
    </w:p>
    <w:p w:rsidR="001A6783" w:rsidRDefault="001E535E">
      <w:pPr>
        <w:spacing w:line="360" w:lineRule="auto"/>
        <w:ind w:firstLine="720"/>
        <w:jc w:val="both"/>
      </w:pPr>
      <w:r>
        <w:t>Предметом исследования выступают методы и технологии разработки backend-приложений, архитектурные решения для систем реального времени, а также механизмы обеспечения безопасности передаваемых данных.</w:t>
      </w:r>
    </w:p>
    <w:p w:rsidR="001A6783" w:rsidRDefault="001E535E">
      <w:pPr>
        <w:spacing w:line="360" w:lineRule="auto"/>
        <w:ind w:firstLine="720"/>
        <w:jc w:val="both"/>
      </w:pPr>
      <w:r>
        <w:t>Дипломный проект выполнен в рамках группового</w:t>
      </w:r>
      <w:r>
        <w:t xml:space="preserve"> проекта. В данной работе рассматривается серверная часть мессенджера Aurora.</w:t>
      </w:r>
    </w:p>
    <w:p w:rsidR="001A6783" w:rsidRDefault="001E535E">
      <w:pPr>
        <w:spacing w:line="360" w:lineRule="auto"/>
        <w:ind w:firstLine="720"/>
        <w:jc w:val="both"/>
      </w:pPr>
      <w:r>
        <w:t>В первой главе проводится анализ предметной области: рассматривается понятие мессенджера и классификация существующих решений, изучается нормативно-правовая база Российской Федер</w:t>
      </w:r>
      <w:r>
        <w:t xml:space="preserve">ации в части разработки </w:t>
      </w:r>
      <w:r>
        <w:lastRenderedPageBreak/>
        <w:t>программных продуктов, а также выполняется сравнительный анализ серверных архитектур ведущих мессенджеров — Telegram и Signal.</w:t>
      </w:r>
    </w:p>
    <w:p w:rsidR="001A6783" w:rsidRDefault="001E535E">
      <w:pPr>
        <w:spacing w:line="360" w:lineRule="auto"/>
        <w:ind w:firstLine="720"/>
        <w:jc w:val="both"/>
      </w:pPr>
      <w:r>
        <w:t>Вторая глава содержит практическую разработку серверной части: разработаны диаграмма прецедентов и предва</w:t>
      </w:r>
      <w:r>
        <w:t>рительные проектные решения, обоснован выбор инструментальных средств (Python, FastAPI, MySQL, Docker, Cloudinary), спроектирована схема базы данных, описана архитектура подсистемы, реализованы модули аутентификации, обмена сообщениями через WebSocket и ра</w:t>
      </w:r>
      <w:r>
        <w:t>боты с медиафайлами.</w:t>
      </w:r>
    </w:p>
    <w:p w:rsidR="001A6783" w:rsidRDefault="001E535E">
      <w:pPr>
        <w:spacing w:line="360" w:lineRule="auto"/>
      </w:pPr>
      <w:r>
        <w:br w:type="page"/>
      </w:r>
    </w:p>
    <w:p w:rsidR="001A6783" w:rsidRDefault="001E535E">
      <w:pPr>
        <w:spacing w:line="360" w:lineRule="auto"/>
        <w:ind w:firstLine="720"/>
        <w:jc w:val="both"/>
      </w:pPr>
      <w:r>
        <w:rPr>
          <w:b/>
        </w:rPr>
        <w:lastRenderedPageBreak/>
        <w:t>1 ТЕОРЕТИЧЕСКИЕ ОСНОВЫ РАЗРАБОТКИ СЕРВЕРНОЙ ЧАСТИ МЕССЕНДЖЕРА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1.1 Понятие, сущность и основные виды мессенджеров. Серверные технологии</w:t>
      </w:r>
    </w:p>
    <w:p w:rsidR="001A6783" w:rsidRDefault="001E535E">
      <w:pPr>
        <w:spacing w:line="360" w:lineRule="auto"/>
        <w:ind w:firstLine="720"/>
        <w:jc w:val="both"/>
      </w:pPr>
      <w:r>
        <w:t>Мессенджер — это прикладное программное обеспечение, предназначенное для обмена мгновенными сооб</w:t>
      </w:r>
      <w:r>
        <w:t>щениями, передачи медиафайлов и осуществления голосовых и видеозвонков через сеть Интернет [19]. В отличие от электронной почты, мессенджеры функционируют в режиме реального времени, что обеспечивает высокую скорость доставки сообщений. Ключевой характерис</w:t>
      </w:r>
      <w:r>
        <w:t>тикой современного этапа развития данного класса программного обеспечения является переход от развлекательной функции к полноценному инструменту для корпоративных коммуникаций и организации удалённой работы [7].</w:t>
      </w:r>
    </w:p>
    <w:p w:rsidR="001A6783" w:rsidRDefault="001E535E">
      <w:pPr>
        <w:spacing w:line="360" w:lineRule="auto"/>
        <w:ind w:firstLine="720"/>
        <w:jc w:val="both"/>
      </w:pPr>
      <w:r>
        <w:t>Архитектурно любой мессенджер включает несколько ключевых подсистем: транспортный уровень (WebSocket, XMPP, MTProto), подсистему аутентификации, пользовательский интерфейс и подсистему хранения данных [12]. Серверная часть (backend) является фундаментальны</w:t>
      </w:r>
      <w:r>
        <w:t>м компонентом: она отвечает за маршрутизацию сообщений, аутентификацию пользователей, хранение данных в СУБД и обработку медиафайлов.</w:t>
      </w:r>
    </w:p>
    <w:p w:rsidR="001A6783" w:rsidRDefault="001E535E">
      <w:pPr>
        <w:spacing w:line="360" w:lineRule="auto"/>
        <w:ind w:firstLine="720"/>
        <w:jc w:val="both"/>
      </w:pPr>
      <w:r>
        <w:t>Кроссплатформенность как сущностная характеристика современного мессенджера означает его способность функционировать на ра</w:t>
      </w:r>
      <w:r>
        <w:t>зличных типах устройств: персональных компьютерах (Windows, macOS, Linux), мобильных платформах (Android, iOS), в веб-среде. Реализация данного свойства достигается использованием единой кодовой базы — например, фреймворков Tauri или Electron — либо разраб</w:t>
      </w:r>
      <w:r>
        <w:t>откой адаптированных клиентов при сохранении общего серверного бэкенда [13].</w:t>
      </w:r>
    </w:p>
    <w:p w:rsidR="001A6783" w:rsidRDefault="001E535E">
      <w:pPr>
        <w:spacing w:line="360" w:lineRule="auto"/>
        <w:ind w:firstLine="720"/>
        <w:jc w:val="both"/>
      </w:pPr>
      <w:r>
        <w:lastRenderedPageBreak/>
        <w:t>Многообразие существующих мессенджеров можно систематизировать по ряду ключевых признаков, представленных в таблице 1.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</w:pPr>
      <w:r>
        <w:t>Таблица 1 – Классификация мессенджеров по ключевым признака</w:t>
      </w:r>
      <w:r>
        <w:t>м</w:t>
      </w:r>
    </w:p>
    <w:tbl>
      <w:tblPr>
        <w:tblW w:w="95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400"/>
        <w:gridCol w:w="2900"/>
        <w:gridCol w:w="3200"/>
      </w:tblGrid>
      <w:tr w:rsidR="001A678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Классификационный признак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Виды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Примеры</w:t>
            </w:r>
          </w:p>
        </w:tc>
      </w:tr>
      <w:tr w:rsidR="001A678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Целевое назначение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Социальные, корпоративные, приватные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WhatsApp, Slack, Signal</w:t>
            </w:r>
          </w:p>
        </w:tc>
      </w:tr>
      <w:tr w:rsidR="001A678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Сетевая архитектура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Централизованные, децентрализованные, P2P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Telegram, Element, Briar</w:t>
            </w:r>
          </w:p>
        </w:tc>
      </w:tr>
      <w:tr w:rsidR="001A678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Модель распространения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Проприетарные, открытое ПО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Skype, Signal</w:t>
            </w:r>
          </w:p>
        </w:tc>
      </w:tr>
      <w:tr w:rsidR="001A6783"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Серверный стек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Python/Node.js/Go + реляционная/NoSQL СУБД</w:t>
            </w:r>
          </w:p>
        </w:tc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FastAPI+MySQL, Express+PostgreSQL</w:t>
            </w:r>
          </w:p>
        </w:tc>
      </w:tr>
    </w:tbl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С точки зрения серверной архитектуры мессенджеры делятся на три группы. Первая группа — централизованные системы с общей</w:t>
      </w:r>
      <w:r>
        <w:t xml:space="preserve"> серверной базой данных, обеспечивающей синхронизацию истории на всех устройствах пользователя (Telegram, VK Мессенджер). Вторая группа — системы с end-to-end шифрованием, где серверы хранят только зашифрованные транзитные сообщения (Signal). Третья группа</w:t>
      </w:r>
      <w:r>
        <w:t xml:space="preserve"> — гибридные системы, сочетающие облачное и локальное хранение (Discord, WhatsApp).</w:t>
      </w:r>
    </w:p>
    <w:p w:rsidR="001A6783" w:rsidRDefault="001E535E">
      <w:pPr>
        <w:spacing w:line="360" w:lineRule="auto"/>
        <w:ind w:firstLine="720"/>
        <w:jc w:val="both"/>
      </w:pPr>
      <w:r>
        <w:t>Для организации двунаправленного обмена данными в режиме реального времени применяются несколько технологий. Протокол WebSocket обеспечивает полнодуплексное соединение пове</w:t>
      </w:r>
      <w:r>
        <w:t>рх TCP с минимальными накладными расходами и является стандартом де-факто для современных мессенджеров. Альтернативные подходы — Long Polling (клиент периодически опрашивает сервер) и Server-Sent Events — значительно уступают WebSocket по производительност</w:t>
      </w:r>
      <w:r>
        <w:t>и и удобству использования.</w:t>
      </w:r>
    </w:p>
    <w:p w:rsidR="001A6783" w:rsidRDefault="001E535E">
      <w:pPr>
        <w:spacing w:line="360" w:lineRule="auto"/>
        <w:ind w:firstLine="720"/>
        <w:jc w:val="both"/>
      </w:pPr>
      <w:r>
        <w:lastRenderedPageBreak/>
        <w:t>Аутентификация в серверных приложениях реализуется преимущественно на основе токенов. Стандарт JWT (JSON Web Token, RFC 7519) позволяет хранить подписанные данные о пользователе непосредственно в токене, исключая необходимость обращения к базе данных при к</w:t>
      </w:r>
      <w:r>
        <w:t>аждом запросе. Пароли пользователей хранятся в виде хешей, вычисленных алгоритмом bcrypt, который автоматически добавляет соль и устойчив к брутфорс-атакам [11].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1.2 Нормативно-правовое регулирование разработки программного продукта в России</w:t>
      </w:r>
    </w:p>
    <w:p w:rsidR="001A6783" w:rsidRDefault="001E535E">
      <w:pPr>
        <w:spacing w:line="360" w:lineRule="auto"/>
        <w:ind w:firstLine="720"/>
        <w:jc w:val="both"/>
      </w:pPr>
      <w:r>
        <w:t xml:space="preserve">Разработка, </w:t>
      </w:r>
      <w:r>
        <w:t>внедрение и эксплуатация мессенджера невозможны без строгого соблюдения законодательной базы Российской Федерации. Несоблюдение норм авторского права или правил защиты персональных данных влечёт за собой существенные штрафы и риск блокировки продукта [2].</w:t>
      </w:r>
    </w:p>
    <w:p w:rsidR="001A6783" w:rsidRDefault="001E535E">
      <w:pPr>
        <w:spacing w:line="360" w:lineRule="auto"/>
        <w:ind w:firstLine="720"/>
        <w:jc w:val="both"/>
      </w:pPr>
      <w:r>
        <w:t>Перечень основных нормативно-правовых актов, регулирующих разработку программного продукта в России:</w:t>
      </w:r>
    </w:p>
    <w:p w:rsidR="001A6783" w:rsidRDefault="001E535E">
      <w:pPr>
        <w:spacing w:line="360" w:lineRule="auto"/>
        <w:ind w:left="720" w:hanging="360"/>
        <w:jc w:val="both"/>
      </w:pPr>
      <w:r>
        <w:t>– Конституция Российской Федерации (принята 12.12.1993): статья 23 гарантирует тайну переписки, статья 29 — свободу информации;</w:t>
      </w:r>
    </w:p>
    <w:p w:rsidR="001A6783" w:rsidRDefault="001E535E">
      <w:pPr>
        <w:spacing w:line="360" w:lineRule="auto"/>
        <w:ind w:left="720" w:hanging="360"/>
        <w:jc w:val="both"/>
      </w:pPr>
      <w:r>
        <w:t>– Гражданский кодекс Россий</w:t>
      </w:r>
      <w:r>
        <w:t>ской Федерации (часть четвёртая) от 18.12.2006 № 230-ФЗ: статья 1261 относит программы для ЭВМ к объектам авторского права;</w:t>
      </w:r>
    </w:p>
    <w:p w:rsidR="001A6783" w:rsidRDefault="001E535E">
      <w:pPr>
        <w:spacing w:line="360" w:lineRule="auto"/>
        <w:ind w:left="720" w:hanging="360"/>
        <w:jc w:val="both"/>
      </w:pPr>
      <w:r>
        <w:t xml:space="preserve">– Федеральный закон от 27.07.2006 № 152-ФЗ «О персональных данных»: обязывает локализовывать базы данных с персональными данными на </w:t>
      </w:r>
      <w:r>
        <w:t>территории РФ [2];</w:t>
      </w:r>
    </w:p>
    <w:p w:rsidR="001A6783" w:rsidRDefault="001E535E">
      <w:pPr>
        <w:spacing w:line="360" w:lineRule="auto"/>
        <w:ind w:left="720" w:hanging="360"/>
        <w:jc w:val="both"/>
      </w:pPr>
      <w:r>
        <w:t xml:space="preserve">– Федеральный закон от 27.07.2006 № 149-ФЗ «Об информации, информационных технологиях и о защите информации»: определяет </w:t>
      </w:r>
      <w:r>
        <w:lastRenderedPageBreak/>
        <w:t>мессенджер как организатора распространения информации (ОРИ), обязывая хранить информацию о фактах приёма-передачи с</w:t>
      </w:r>
      <w:r>
        <w:t>ообщений [1];</w:t>
      </w:r>
    </w:p>
    <w:p w:rsidR="001A6783" w:rsidRDefault="001E535E">
      <w:pPr>
        <w:spacing w:line="360" w:lineRule="auto"/>
        <w:ind w:left="720" w:hanging="360"/>
        <w:jc w:val="both"/>
      </w:pPr>
      <w:r>
        <w:t>– ГОСТ 19.404-79. Единая система программной документации [4].</w:t>
      </w:r>
    </w:p>
    <w:p w:rsidR="001A6783" w:rsidRDefault="001E535E">
      <w:pPr>
        <w:spacing w:line="360" w:lineRule="auto"/>
        <w:ind w:firstLine="720"/>
        <w:jc w:val="both"/>
      </w:pPr>
      <w:r>
        <w:t>С точки зрения серверной части мессенджера особое значение имеет Федеральный закон № 152-ФЗ «О персональных данных» [2]. Закон обязывает разработчика обеспечить хранение персональ</w:t>
      </w:r>
      <w:r>
        <w:t>ных данных граждан Российской Федерации исключительно на серверах, расположенных на территории РФ (статья 18.1). Для мессенджера это означает, что база данных MySQL с именами пользователей, адресами электронной почты и историей переписки должна размещаться</w:t>
      </w:r>
      <w:r>
        <w:t xml:space="preserve"> на российских серверах.</w:t>
      </w:r>
    </w:p>
    <w:p w:rsidR="001A6783" w:rsidRDefault="001E535E">
      <w:pPr>
        <w:spacing w:line="360" w:lineRule="auto"/>
        <w:ind w:firstLine="720"/>
        <w:jc w:val="both"/>
      </w:pPr>
      <w:r>
        <w:t>Федеральный закон № 149-ФЗ «Об информации» [1] обязывает мессенджеры, подпадающие под статус ОРИ, хранить переписку пользователей в течение шести месяцев, что предъявляет дополнительные требования к объёму и надёжности серверного х</w:t>
      </w:r>
      <w:r>
        <w:t>ранилища.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</w:pPr>
      <w:r>
        <w:t>Таблица 2 – Требования законодательства РФ к серверной части мессенджера</w:t>
      </w:r>
    </w:p>
    <w:tbl>
      <w:tblPr>
        <w:tblW w:w="95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200"/>
        <w:gridCol w:w="5300"/>
      </w:tblGrid>
      <w:tr w:rsidR="001A6783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Нормативный акт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Требование к серверной части</w:t>
            </w:r>
          </w:p>
        </w:tc>
      </w:tr>
      <w:tr w:rsidR="001A6783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ФЗ № 152-ФЗ «О персональных данных»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Локализация БД на серверах в РФ, защита персональных данных</w:t>
            </w:r>
          </w:p>
        </w:tc>
      </w:tr>
      <w:tr w:rsidR="001A6783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ФЗ № 149-ФЗ «Об информации»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Хранение истории переписки не менее 6 месяцев</w:t>
            </w:r>
          </w:p>
        </w:tc>
      </w:tr>
      <w:tr w:rsidR="001A6783"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ГК РФ, часть 4 (ст. 1261)</w:t>
            </w:r>
          </w:p>
        </w:tc>
        <w:tc>
          <w:tcPr>
            <w:tcW w:w="5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Защита исходного кода как объекта авторского права</w:t>
            </w:r>
          </w:p>
        </w:tc>
      </w:tr>
    </w:tbl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Таким образом, успешная реализация серверной части требует не только технических решений, но и соответствия нормам российского законодательства [2][1]. Развёртывание MySQL-сервера в Docker-контейнере на российской инфраструктуре позволяет выполнить требова</w:t>
      </w:r>
      <w:r>
        <w:t>ния по локализации данных.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1.3 Анализ серверных архитектур существующих мессенджеров</w:t>
      </w:r>
    </w:p>
    <w:p w:rsidR="001A6783" w:rsidRDefault="001E535E">
      <w:pPr>
        <w:spacing w:line="360" w:lineRule="auto"/>
        <w:ind w:firstLine="720"/>
        <w:jc w:val="both"/>
      </w:pPr>
      <w:r>
        <w:t>В рамках данного раздела проведён сравнительный анализ подходов к построению серверной части, применяемых в ведущих мессенджерах: Telegram и Signal [20][19]. Анализ позв</w:t>
      </w:r>
      <w:r>
        <w:t>оляет выявить наиболее эффективные технические решения для разработки backend мессенджера Aurora.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1.3.1 Серверная архитектура Telegram</w:t>
      </w:r>
    </w:p>
    <w:p w:rsidR="001A6783" w:rsidRDefault="001E535E">
      <w:pPr>
        <w:spacing w:line="360" w:lineRule="auto"/>
        <w:ind w:firstLine="720"/>
        <w:jc w:val="both"/>
      </w:pPr>
      <w:r>
        <w:t>Telegram реализует серверную часть с применением собственного бинарного протокола MTProto [20]. На стороне сервера испо</w:t>
      </w:r>
      <w:r>
        <w:t>льзуется кластер PostgreSQL в сочетании с распределённым файловым хранилищем для медиафайлов. Ключевой особенностью является шифрование данных на транспортном уровне (MTProto), при этом в обычных чатах сообщения хранятся на серверах в расшифрованном виде —</w:t>
      </w:r>
      <w:r>
        <w:t xml:space="preserve"> что обеспечивает синхронизацию истории на нескольких устройствах.</w:t>
      </w:r>
    </w:p>
    <w:p w:rsidR="001A6783" w:rsidRDefault="001E535E">
      <w:pPr>
        <w:spacing w:line="360" w:lineRule="auto"/>
        <w:ind w:firstLine="720"/>
        <w:jc w:val="both"/>
      </w:pPr>
      <w:r>
        <w:t>Серверная архитектура Telegram включает несколько типов узлов: узлы авторизации (auth nodes), узлы обмена сообщениями (msg nodes) и узлы хранения медиафайлов. Балансировка нагрузки осуществ</w:t>
      </w:r>
      <w:r>
        <w:t>ляется на уровне DNS и сетевых прокси. Для доставки сообщений в реальном времени используются постоянные TCP-соединения с применением проприетарного протокола MTProto поверх TCP/UDP.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1.3.2 Серверная архитектура Signal</w:t>
      </w:r>
    </w:p>
    <w:p w:rsidR="001A6783" w:rsidRDefault="001E535E">
      <w:pPr>
        <w:spacing w:line="360" w:lineRule="auto"/>
        <w:ind w:firstLine="720"/>
        <w:jc w:val="both"/>
      </w:pPr>
      <w:r>
        <w:t xml:space="preserve">Signal реализует принципиально иной </w:t>
      </w:r>
      <w:r>
        <w:t xml:space="preserve">подход: серверы Signal не хранят содержимое сообщений, а лишь обеспечивают их транзитную доставку [19]. End-to-end шифрование реализовано с использованием протокола Signal Protocol (Double Ratchet + X3DH). Серверная часть написана на Java с </w:t>
      </w:r>
      <w:r>
        <w:lastRenderedPageBreak/>
        <w:t xml:space="preserve">использованием </w:t>
      </w:r>
      <w:r>
        <w:t>фреймворка Spring Boot. В качестве СУБД применяется PostgreSQL.</w:t>
      </w:r>
    </w:p>
    <w:p w:rsidR="001A6783" w:rsidRDefault="001E535E">
      <w:pPr>
        <w:spacing w:line="360" w:lineRule="auto"/>
        <w:ind w:firstLine="720"/>
        <w:jc w:val="both"/>
      </w:pPr>
      <w:r>
        <w:t>Серверная часть Signal включает следующие компоненты: сервис регистрации и верификации номеров телефонов, сервис хранения зашифрованных сообщений (envelope store) для доставки при переподключении, сервис управления ключами (key distribution center) и CDN д</w:t>
      </w:r>
      <w:r>
        <w:t>ля хранения зашифрованных медиафайлов. При недоступности получателя сервер сохраняет зашифрованное сообщение и доставляет его при следующем подключении — аналогичный механизм реализован в мессенджере Aurora.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1.3.3 Сравнительный анализ серверных решений</w:t>
      </w:r>
    </w:p>
    <w:p w:rsidR="001A6783" w:rsidRDefault="001E535E">
      <w:pPr>
        <w:spacing w:line="360" w:lineRule="auto"/>
        <w:ind w:firstLine="720"/>
        <w:jc w:val="both"/>
      </w:pPr>
      <w:r>
        <w:t>Н</w:t>
      </w:r>
      <w:r>
        <w:t>а основе анализа выбранных мессенджеров сформулированы ключевые критерии сравнения серверных архитектур. Результаты представлены в таблице 3.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</w:pPr>
      <w:r>
        <w:t>Таблица 3 – Сравнительный анализ серверных архитектур мессенджеров</w:t>
      </w:r>
    </w:p>
    <w:p w:rsidR="00CE19F2" w:rsidRDefault="00CE19F2">
      <w:pPr>
        <w:spacing w:line="360" w:lineRule="auto"/>
      </w:pPr>
    </w:p>
    <w:p w:rsidR="00CE19F2" w:rsidRDefault="00CE19F2">
      <w:pPr>
        <w:spacing w:line="360" w:lineRule="auto"/>
      </w:pPr>
    </w:p>
    <w:tbl>
      <w:tblPr>
        <w:tblW w:w="95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00"/>
        <w:gridCol w:w="2100"/>
        <w:gridCol w:w="2100"/>
        <w:gridCol w:w="2100"/>
      </w:tblGrid>
      <w:tr w:rsidR="001A6783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Критерий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Telegram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Signal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Aurora (проект)</w:t>
            </w:r>
          </w:p>
        </w:tc>
      </w:tr>
      <w:tr w:rsidR="001A6783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Серверный язык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C++ / Erlang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Java (Spring Boot)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Python (FastAPI)</w:t>
            </w:r>
          </w:p>
        </w:tc>
      </w:tr>
      <w:tr w:rsidR="001A6783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СУБД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PostgreSQL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MySQL 5.7</w:t>
            </w:r>
          </w:p>
        </w:tc>
      </w:tr>
      <w:tr w:rsidR="001A6783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Протокол реального времени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MTProto (TCP)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WebSocket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WebSocket</w:t>
            </w:r>
          </w:p>
        </w:tc>
      </w:tr>
      <w:tr w:rsidR="001A6783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Аутентификация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MTProto сессии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UUID + телефон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JWT (HS256)</w:t>
            </w:r>
          </w:p>
        </w:tc>
      </w:tr>
      <w:tr w:rsidR="001A6783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Хранение медиафайлов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Собственный CDN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CDN (зашифр.)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Cloudinary / локально</w:t>
            </w:r>
          </w:p>
        </w:tc>
      </w:tr>
      <w:tr w:rsidR="001A6783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Контейнеризация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Собственная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Docker</w:t>
            </w:r>
          </w:p>
        </w:tc>
        <w:tc>
          <w:tcPr>
            <w:tcW w:w="2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Docker Compose</w:t>
            </w:r>
          </w:p>
        </w:tc>
      </w:tr>
    </w:tbl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 xml:space="preserve">Анализ таблицы 3 позволяет сделать ряд выводов. Во-первых, для обеспечения коммуникации в режиме реального времени оптимален протокол </w:t>
      </w:r>
      <w:r>
        <w:lastRenderedPageBreak/>
        <w:t>WebSocket, позволяющий организовать полнодуплексный канал связи между сервером и клиентом. Во-вторых, Python в сочетании с</w:t>
      </w:r>
      <w:r>
        <w:t xml:space="preserve"> FastAPI обеспечивает высокую производительность асинхронной обработки запросов при низком пороге вхождения, что делает его оптимальным выбором для учебного проекта. В-третьих, JWT-аутентификация является стандартом де-факто для REST API и не требует хране</w:t>
      </w:r>
      <w:r>
        <w:t>ния сессий на сервере.</w:t>
      </w:r>
    </w:p>
    <w:p w:rsidR="001A6783" w:rsidRDefault="001E535E">
      <w:pPr>
        <w:spacing w:line="360" w:lineRule="auto"/>
        <w:ind w:firstLine="720"/>
        <w:jc w:val="both"/>
      </w:pPr>
      <w:r>
        <w:t>На основании проведённого анализа для серверной части мессенджера Aurora приняты следующие технические решения: Python + FastAPI в качестве основного стека, MySQL 5.7 в Docker-контейнере как СУБД, WebSocket через библиотеку websocket</w:t>
      </w:r>
      <w:r>
        <w:t>s, JWT (PyJWT) для аутентификации, bcrypt для хеширования паролей, Cloudinary для хранения медиафайлов.</w:t>
      </w:r>
    </w:p>
    <w:p w:rsidR="001A6783" w:rsidRDefault="001E535E">
      <w:pPr>
        <w:spacing w:line="360" w:lineRule="auto"/>
      </w:pPr>
      <w:r>
        <w:br w:type="page"/>
      </w: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lastRenderedPageBreak/>
        <w:t>2 ПРАКТИЧЕСКАЯ ЧАСТЬ. РАЗРАБОТКА СЕРВЕРНОЙ ЧАСТИ МЕССЕНДЖЕРА AURORA</w:t>
      </w:r>
    </w:p>
    <w:p w:rsidR="001A6783" w:rsidRDefault="001E535E">
      <w:pPr>
        <w:spacing w:line="360" w:lineRule="auto"/>
        <w:ind w:firstLine="720"/>
        <w:jc w:val="both"/>
      </w:pPr>
      <w:r>
        <w:t>В данной главе представлены результаты практической разработки серверной части кр</w:t>
      </w:r>
      <w:r>
        <w:t>оссплатформенного мессенджера Aurora. Последовательно рассматриваются предварительные проектные решения, выбор инструментальных средств, схема базы данных, архитектура подсистемы и реализация её ключевых модулей.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2.1 Разработка предварительных проектных р</w:t>
      </w:r>
      <w:r>
        <w:rPr>
          <w:b/>
        </w:rPr>
        <w:t>ешений</w:t>
      </w:r>
    </w:p>
    <w:p w:rsidR="001A6783" w:rsidRDefault="001E535E">
      <w:pPr>
        <w:spacing w:line="360" w:lineRule="auto"/>
        <w:ind w:firstLine="720"/>
        <w:jc w:val="both"/>
      </w:pPr>
      <w:r>
        <w:t>На этапе предварительного проектирования были выполнены следующие работы: составлена диаграмма прецедентов, определены роли участников системы и обоснован выбор технологического стека.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2.1.1 Разработка диаграммы прецедентов</w:t>
      </w:r>
    </w:p>
    <w:p w:rsidR="001A6783" w:rsidRDefault="001E535E">
      <w:pPr>
        <w:spacing w:line="360" w:lineRule="auto"/>
        <w:ind w:firstLine="720"/>
        <w:jc w:val="both"/>
      </w:pPr>
      <w:r>
        <w:t>Диаграмма прецедентов (Use Case Diagram) представляет собой графическую модель, описывающую функциональные требования к системе с точки зрения её пользователей. Она позволяет определить границы разрабатываемой системы, выявить множество действующих лиц и у</w:t>
      </w:r>
      <w:r>
        <w:t>становить перечень взаимодействий каждого из них с системой.</w:t>
      </w:r>
    </w:p>
    <w:p w:rsidR="001A6783" w:rsidRDefault="001E535E">
      <w:pPr>
        <w:spacing w:line="360" w:lineRule="auto"/>
        <w:ind w:firstLine="720"/>
        <w:jc w:val="both"/>
      </w:pPr>
      <w:r>
        <w:t>В мессенджере Aurora выделено три категории действующих лиц (акторов):</w:t>
      </w:r>
    </w:p>
    <w:p w:rsidR="001A6783" w:rsidRDefault="001E535E">
      <w:pPr>
        <w:spacing w:line="360" w:lineRule="auto"/>
        <w:ind w:left="720" w:hanging="360"/>
        <w:jc w:val="both"/>
      </w:pPr>
      <w:r>
        <w:t>– гость — незарегистрированный пользователь, имеющий доступ исключительно к операциям регистрации и авторизации;</w:t>
      </w:r>
    </w:p>
    <w:p w:rsidR="001A6783" w:rsidRDefault="001E535E">
      <w:pPr>
        <w:spacing w:line="360" w:lineRule="auto"/>
        <w:ind w:left="720" w:hanging="360"/>
        <w:jc w:val="both"/>
      </w:pPr>
      <w:r>
        <w:t>– пользоват</w:t>
      </w:r>
      <w:r>
        <w:t>ель — авторизованная учётная запись с полным набором функций: отправка сообщений, работа с медиафайлами, создание групп и каналов, поиск, управление профилем, реакции и папки;</w:t>
      </w:r>
    </w:p>
    <w:p w:rsidR="001A6783" w:rsidRDefault="001E535E">
      <w:pPr>
        <w:spacing w:line="360" w:lineRule="auto"/>
        <w:ind w:left="720" w:hanging="360"/>
        <w:jc w:val="both"/>
      </w:pPr>
      <w:r>
        <w:lastRenderedPageBreak/>
        <w:t xml:space="preserve">– администратор — расширяет права пользователя возможностью обработки обращений </w:t>
      </w:r>
      <w:r>
        <w:t>в службу поддержки и управления учётными записями.</w:t>
      </w:r>
    </w:p>
    <w:p w:rsidR="001A6783" w:rsidRDefault="001E535E" w:rsidP="00CE19F2">
      <w:pPr>
        <w:spacing w:line="360" w:lineRule="auto"/>
        <w:ind w:firstLine="720"/>
        <w:jc w:val="both"/>
      </w:pPr>
      <w:r>
        <w:t>Диаграмма прецедентов мессенджера Aurora представлена на рисунке 1.</w:t>
      </w:r>
    </w:p>
    <w:p w:rsidR="00CE19F2" w:rsidRDefault="00CE19F2" w:rsidP="00CE19F2">
      <w:pPr>
        <w:spacing w:line="360" w:lineRule="auto"/>
        <w:ind w:firstLine="720"/>
        <w:jc w:val="both"/>
      </w:pPr>
    </w:p>
    <w:p w:rsidR="001A6783" w:rsidRDefault="001E535E" w:rsidP="00CE19F2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445465" cy="3639448"/>
            <wp:effectExtent l="0" t="0" r="0" b="0"/>
            <wp:docPr id="1" name="use_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use_case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445465" cy="363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83" w:rsidRDefault="001E535E">
      <w:pPr>
        <w:spacing w:line="360" w:lineRule="auto"/>
        <w:jc w:val="center"/>
      </w:pPr>
      <w:r>
        <w:t>Рисунок 1 – Диаграмма прецедентов мессенджера Aurora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Перечень прецедентов, реализованных в серверной части:</w:t>
      </w:r>
    </w:p>
    <w:p w:rsidR="001A6783" w:rsidRDefault="001E535E">
      <w:pPr>
        <w:spacing w:line="360" w:lineRule="auto"/>
        <w:ind w:left="720" w:hanging="360"/>
        <w:jc w:val="both"/>
      </w:pPr>
      <w:r>
        <w:t>– регистрация и аутентиф</w:t>
      </w:r>
      <w:r>
        <w:t>икация — эндпоинты POST /api/register и POST /api/login принимают данные пользователя, выполняют проверку и возвращают JWT-токен;</w:t>
      </w:r>
    </w:p>
    <w:p w:rsidR="001A6783" w:rsidRDefault="001E535E">
      <w:pPr>
        <w:spacing w:line="360" w:lineRule="auto"/>
        <w:ind w:left="720" w:hanging="360"/>
        <w:jc w:val="both"/>
      </w:pPr>
      <w:r>
        <w:t>– отправка текстового сообщения — сообщение передаётся через WebSocket-соединение и сохраняется в таблице messages (личная пер</w:t>
      </w:r>
      <w:r>
        <w:t>еписка) или group_messages (группы и каналы);</w:t>
      </w:r>
    </w:p>
    <w:p w:rsidR="001A6783" w:rsidRDefault="001E535E">
      <w:pPr>
        <w:spacing w:line="360" w:lineRule="auto"/>
        <w:ind w:left="720" w:hanging="360"/>
        <w:jc w:val="both"/>
      </w:pPr>
      <w:r>
        <w:lastRenderedPageBreak/>
        <w:t>– поиск сообщений/каналов/пользователей — эндпоинт GET /api/search выполняет LIKE-запрос по тексту сообщений и точное совпадение по тегу пользователя/канала;</w:t>
      </w:r>
    </w:p>
    <w:p w:rsidR="001A6783" w:rsidRDefault="001E535E">
      <w:pPr>
        <w:spacing w:line="360" w:lineRule="auto"/>
        <w:ind w:left="720" w:hanging="360"/>
        <w:jc w:val="both"/>
      </w:pPr>
      <w:r>
        <w:t>– загрузка медиафайла — файл передаётся в облачное х</w:t>
      </w:r>
      <w:r>
        <w:t>ранилище Cloudinary, полученный URL сохраняется в базе данных;</w:t>
      </w:r>
    </w:p>
    <w:p w:rsidR="001A6783" w:rsidRDefault="001E535E">
      <w:pPr>
        <w:spacing w:line="360" w:lineRule="auto"/>
        <w:ind w:left="720" w:hanging="360"/>
        <w:jc w:val="both"/>
      </w:pPr>
      <w:r>
        <w:t>– управление группами и каналами — создание, редактирование и удаление записей в таблицах groups и group_members.</w:t>
      </w:r>
    </w:p>
    <w:p w:rsidR="001A6783" w:rsidRDefault="001E535E">
      <w:pPr>
        <w:spacing w:line="360" w:lineRule="auto"/>
        <w:ind w:firstLine="720"/>
        <w:jc w:val="both"/>
      </w:pPr>
      <w:r>
        <w:t>Разработанная диаграмма прецедентов позволила формализовать требования к систем</w:t>
      </w:r>
      <w:r>
        <w:t>е и служила основой при проектировании базы данных и REST API.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2.1.2 Выбор инструментальных средств реализации</w:t>
      </w:r>
    </w:p>
    <w:p w:rsidR="001A6783" w:rsidRDefault="001E535E">
      <w:pPr>
        <w:spacing w:line="360" w:lineRule="auto"/>
        <w:ind w:firstLine="720"/>
        <w:jc w:val="both"/>
      </w:pPr>
      <w:r>
        <w:t>Выбор технологического стека осуществлялся на основе сравнительного анализа доступных инструментов по критериям производительности, поддержки а</w:t>
      </w:r>
      <w:r>
        <w:t>синхронного программирования, удобства разработки и распространённости в промышленных проектах.</w:t>
      </w:r>
    </w:p>
    <w:p w:rsidR="001A6783" w:rsidRDefault="001E535E">
      <w:pPr>
        <w:spacing w:line="360" w:lineRule="auto"/>
        <w:ind w:firstLine="720"/>
        <w:jc w:val="both"/>
      </w:pPr>
      <w:r>
        <w:t>В качестве языка программирования серверной части выбран Python версии 3.12 ввиду богатой экосистемы библиотек, развитой поддержки асинхронного программирования</w:t>
      </w:r>
      <w:r>
        <w:t xml:space="preserve"> посредством asyncio и широкого применения в задачах разработки веб-приложений.</w:t>
      </w:r>
    </w:p>
    <w:p w:rsidR="001A6783" w:rsidRDefault="001E535E">
      <w:pPr>
        <w:spacing w:line="360" w:lineRule="auto"/>
        <w:ind w:firstLine="720"/>
        <w:jc w:val="both"/>
      </w:pPr>
      <w:r>
        <w:t>Сравнительный анализ серверных фреймворков представлен в таблице 4.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</w:pPr>
      <w:r>
        <w:t>Таблица 4 – Сравнительный анализ серверных фреймворков</w:t>
      </w:r>
    </w:p>
    <w:tbl>
      <w:tblPr>
        <w:tblW w:w="95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800"/>
        <w:gridCol w:w="2000"/>
        <w:gridCol w:w="1900"/>
        <w:gridCol w:w="1800"/>
      </w:tblGrid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Критерий сравнения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FastAPI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Flask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Django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Асинхронность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Нативная (asyncio)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Ограниченная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Ограниченная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Поддержка WebSocket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Нативная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Через расширения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Через Channels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lastRenderedPageBreak/>
              <w:t>Автодокументация API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OpenAPI / Swagger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Отсутствует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Отсутствует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Валидация данных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Pydantic (встроено)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Вручную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Serializers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Производительность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Средняя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Выбран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Не выбран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Не выбран</w:t>
            </w:r>
          </w:p>
        </w:tc>
      </w:tr>
    </w:tbl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На основании данных таблицы 4 для реализации серверной части выбран фреймворк FastAPI. Его ключевыми преимуществами являются нативная поддержка асинхронного программирования через ASGI-сервер Uvicorn, встроенная валидация входных данных посредством Pydanti</w:t>
      </w:r>
      <w:r>
        <w:t>c и автоматическая генерация OpenAPI-документации.</w:t>
      </w:r>
    </w:p>
    <w:p w:rsidR="001A6783" w:rsidRDefault="001E535E">
      <w:pPr>
        <w:spacing w:line="360" w:lineRule="auto"/>
        <w:ind w:firstLine="720"/>
        <w:jc w:val="both"/>
      </w:pPr>
      <w:r>
        <w:t>В качестве СУБД проведён сравнительный анализ трёх решений, результаты которого представлены в таблице 5.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</w:pPr>
      <w:r>
        <w:t>Таблица 5 – Сравнительный анализ систем управления базами данных</w:t>
      </w:r>
    </w:p>
    <w:tbl>
      <w:tblPr>
        <w:tblW w:w="95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800"/>
        <w:gridCol w:w="2000"/>
        <w:gridCol w:w="1900"/>
        <w:gridCol w:w="1800"/>
      </w:tblGrid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Критерий сравнения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MySQL 5.7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PostgreSQL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SQLite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ACID-транзакции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JSON-столбцы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 (jsonb)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Ограниченно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Многопользовательский доступ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Нет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Поддержка Docker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Не требуется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Асинхронный Python-драйвер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aiomysql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asyncpg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aiosqlite</w:t>
            </w:r>
          </w:p>
        </w:tc>
      </w:tr>
      <w:tr w:rsidR="001A6783">
        <w:tc>
          <w:tcPr>
            <w:tcW w:w="3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Вывод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Выбрана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Альтернатива</w:t>
            </w:r>
          </w:p>
        </w:tc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Не подходит</w:t>
            </w:r>
          </w:p>
        </w:tc>
      </w:tr>
    </w:tbl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По результатам анализа для хранения данных выбрана MySQL 5.7, развёрнутая в Docker-контейнере. Данная СУБД обеспечивает полную поддержку ACID-транзакций (движок InnoDB), хранение полуструктурированных данных в JSON-столбцах и требуемую масштабируемость п</w:t>
      </w:r>
      <w:r>
        <w:t>ри асинхронном взаимодействии через библиотеку aiomysql.</w:t>
      </w:r>
    </w:p>
    <w:p w:rsidR="001A6783" w:rsidRDefault="001E535E" w:rsidP="00CE19F2">
      <w:pPr>
        <w:spacing w:line="360" w:lineRule="auto"/>
        <w:ind w:firstLine="720"/>
        <w:jc w:val="both"/>
      </w:pPr>
      <w:r>
        <w:t>Главный экран мессенджера Aurora представлен на рисунке 2.</w:t>
      </w:r>
    </w:p>
    <w:p w:rsidR="001A6783" w:rsidRDefault="001E535E" w:rsidP="00CE19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736378" cy="2900485"/>
            <wp:effectExtent l="0" t="0" r="0" b="0"/>
            <wp:docPr id="2" name="main_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main_screen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736378" cy="29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83" w:rsidRDefault="001E535E">
      <w:pPr>
        <w:spacing w:line="360" w:lineRule="auto"/>
        <w:jc w:val="center"/>
      </w:pPr>
      <w:r>
        <w:t>Рисунок</w:t>
      </w:r>
      <w:r>
        <w:t xml:space="preserve"> 2 – Главный экран мессенджера Aurora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Для хранения медиафайлов применяется облачный сервис Cloudinary, предоставляющий автоматическую оптимизацию изображений и доставку через CDN. При отсутствии конфигурации Cloudinary система автоматически переключается на локальное файловое хранилище.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2.2 П</w:t>
      </w:r>
      <w:r>
        <w:rPr>
          <w:b/>
        </w:rPr>
        <w:t>роектирование базы данных мессенджера</w:t>
      </w:r>
    </w:p>
    <w:p w:rsidR="001A6783" w:rsidRDefault="001E535E">
      <w:pPr>
        <w:spacing w:line="360" w:lineRule="auto"/>
        <w:ind w:firstLine="720"/>
        <w:jc w:val="both"/>
      </w:pPr>
      <w:r>
        <w:t>Проектирование базы данных являлось ключевым этапом разработки серверной части. В ходе данного этапа решались следующие задачи:</w:t>
      </w:r>
    </w:p>
    <w:p w:rsidR="001A6783" w:rsidRDefault="001E535E">
      <w:pPr>
        <w:spacing w:line="360" w:lineRule="auto"/>
        <w:ind w:left="720" w:hanging="360"/>
        <w:jc w:val="both"/>
      </w:pPr>
      <w:r>
        <w:t>– определение основных сущностей системы и их атрибутов;</w:t>
      </w:r>
    </w:p>
    <w:p w:rsidR="001A6783" w:rsidRDefault="001E535E">
      <w:pPr>
        <w:spacing w:line="360" w:lineRule="auto"/>
        <w:ind w:left="720" w:hanging="360"/>
        <w:jc w:val="both"/>
      </w:pPr>
      <w:r>
        <w:t>– установление связей между сущн</w:t>
      </w:r>
      <w:r>
        <w:t>остями и обеспечение ссылочной целостности посредством внешних ключей;</w:t>
      </w:r>
    </w:p>
    <w:p w:rsidR="001A6783" w:rsidRDefault="001E535E">
      <w:pPr>
        <w:spacing w:line="360" w:lineRule="auto"/>
        <w:ind w:left="720" w:hanging="360"/>
        <w:jc w:val="both"/>
      </w:pPr>
      <w:r>
        <w:t>– выбор стратегии индексирования для ускорения операций выборки и поиска;</w:t>
      </w:r>
    </w:p>
    <w:p w:rsidR="001A6783" w:rsidRDefault="001E535E">
      <w:pPr>
        <w:spacing w:line="360" w:lineRule="auto"/>
        <w:ind w:left="720" w:hanging="360"/>
        <w:jc w:val="both"/>
      </w:pPr>
      <w:r>
        <w:t>– проектирование механизма хранения полуструктурированных данных посредством JSON-столбцов;</w:t>
      </w:r>
    </w:p>
    <w:p w:rsidR="001A6783" w:rsidRDefault="001E535E">
      <w:pPr>
        <w:spacing w:line="360" w:lineRule="auto"/>
        <w:ind w:left="720" w:hanging="360"/>
        <w:jc w:val="both"/>
      </w:pPr>
      <w:r>
        <w:lastRenderedPageBreak/>
        <w:t>– обеспечение мягко</w:t>
      </w:r>
      <w:r>
        <w:t>го удаления записей без их физического устранения из таблиц.</w:t>
      </w:r>
    </w:p>
    <w:p w:rsidR="001A6783" w:rsidRDefault="001E535E">
      <w:pPr>
        <w:spacing w:line="360" w:lineRule="auto"/>
        <w:ind w:firstLine="720"/>
        <w:jc w:val="both"/>
      </w:pPr>
      <w:r>
        <w:t>Для визуализации структуры данных разработана ER-диаграмма, представленная на рисунке 3.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4498215" cy="3824660"/>
            <wp:effectExtent l="0" t="0" r="0" b="0"/>
            <wp:docPr id="3" name="er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er_diagram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4498215" cy="38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jc w:val="center"/>
      </w:pPr>
      <w:r>
        <w:t>Рисунок 3 – ER-диаграмма базы данных мессенджера Aurora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База данных мессенджера Aurora построена на р</w:t>
      </w:r>
      <w:r>
        <w:t>еляционной модели и включает 12 таблиц. Все таблицы используют движок InnoDB, кодировку utf8mb4 и AUTO_INCREMENT для первичных ключей. Описание основных таблиц приведено в таблице 6.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</w:pPr>
      <w:r>
        <w:t>Таблица 6 – Основные таблицы базы данных мессенджера Aurora</w:t>
      </w:r>
    </w:p>
    <w:tbl>
      <w:tblPr>
        <w:tblW w:w="95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16"/>
        <w:gridCol w:w="2669"/>
        <w:gridCol w:w="4415"/>
      </w:tblGrid>
      <w:tr w:rsidR="001A6783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Таблица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Назн</w:t>
            </w:r>
            <w:r>
              <w:rPr>
                <w:b/>
                <w:sz w:val="24"/>
                <w:szCs w:val="24"/>
              </w:rPr>
              <w:t>ачение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:rsidR="001A6783" w:rsidRDefault="001E535E">
            <w:pPr>
              <w:jc w:val="center"/>
            </w:pPr>
            <w:r>
              <w:rPr>
                <w:b/>
                <w:sz w:val="24"/>
                <w:szCs w:val="24"/>
              </w:rPr>
              <w:t>Ключевые поля</w:t>
            </w:r>
          </w:p>
        </w:tc>
      </w:tr>
      <w:tr w:rsidR="001A6783" w:rsidRPr="00CE19F2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Учётные записи пользователей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Pr="00CE19F2" w:rsidRDefault="001E535E">
            <w:pPr>
              <w:ind w:left="80"/>
              <w:rPr>
                <w:lang w:val="en-US"/>
              </w:rPr>
            </w:pPr>
            <w:r w:rsidRPr="00CE19F2">
              <w:rPr>
                <w:sz w:val="24"/>
                <w:szCs w:val="24"/>
                <w:lang w:val="en-US"/>
              </w:rPr>
              <w:t>id, username, tag, email, password_hash, privacy_settings, last_seen</w:t>
            </w:r>
          </w:p>
        </w:tc>
      </w:tr>
      <w:tr w:rsidR="001A6783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lastRenderedPageBreak/>
              <w:t>user_tags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Уникальные теги пользователей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user_id, tag (UNIQUE)</w:t>
            </w:r>
          </w:p>
        </w:tc>
      </w:tr>
      <w:tr w:rsidR="001A6783" w:rsidRPr="00CE19F2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messages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Личная переписка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Pr="00CE19F2" w:rsidRDefault="001E535E">
            <w:pPr>
              <w:ind w:left="80"/>
              <w:rPr>
                <w:lang w:val="en-US"/>
              </w:rPr>
            </w:pPr>
            <w:r w:rsidRPr="00CE19F2">
              <w:rPr>
                <w:sz w:val="24"/>
                <w:szCs w:val="24"/>
                <w:lang w:val="en-US"/>
              </w:rPr>
              <w:t>sender_id, receiver_id, message_text, files, is_deleted, delivered, is_read</w:t>
            </w:r>
          </w:p>
        </w:tc>
      </w:tr>
      <w:tr w:rsidR="001A6783" w:rsidRPr="00CE19F2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groups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Группы и каналы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Pr="00CE19F2" w:rsidRDefault="001E535E">
            <w:pPr>
              <w:ind w:left="80"/>
              <w:rPr>
                <w:lang w:val="en-US"/>
              </w:rPr>
            </w:pPr>
            <w:r w:rsidRPr="00CE19F2">
              <w:rPr>
                <w:sz w:val="24"/>
                <w:szCs w:val="24"/>
                <w:lang w:val="en-US"/>
              </w:rPr>
              <w:t>creator_id, name, channel_type, channel_tag, invite_link</w:t>
            </w:r>
          </w:p>
        </w:tc>
      </w:tr>
      <w:tr w:rsidR="001A6783" w:rsidRPr="00CE19F2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group_members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Участники групп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Pr="00CE19F2" w:rsidRDefault="001E535E">
            <w:pPr>
              <w:ind w:left="80"/>
              <w:rPr>
                <w:lang w:val="en-US"/>
              </w:rPr>
            </w:pPr>
            <w:r w:rsidRPr="00CE19F2">
              <w:rPr>
                <w:sz w:val="24"/>
                <w:szCs w:val="24"/>
                <w:lang w:val="en-US"/>
              </w:rPr>
              <w:t>group_id, user_id, role (admin/member)</w:t>
            </w:r>
          </w:p>
        </w:tc>
      </w:tr>
      <w:tr w:rsidR="001A6783" w:rsidRPr="00CE19F2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group_messages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Сообщения в г</w:t>
            </w:r>
            <w:r>
              <w:rPr>
                <w:sz w:val="24"/>
                <w:szCs w:val="24"/>
              </w:rPr>
              <w:t>руппах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Pr="00CE19F2" w:rsidRDefault="001E535E">
            <w:pPr>
              <w:ind w:left="80"/>
              <w:rPr>
                <w:lang w:val="en-US"/>
              </w:rPr>
            </w:pPr>
            <w:r w:rsidRPr="00CE19F2">
              <w:rPr>
                <w:sz w:val="24"/>
                <w:szCs w:val="24"/>
                <w:lang w:val="en-US"/>
              </w:rPr>
              <w:t>group_id, sender_id, message_text, is_system</w:t>
            </w:r>
          </w:p>
        </w:tc>
      </w:tr>
      <w:tr w:rsidR="001A6783" w:rsidRPr="00CE19F2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message_reactions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Реакции на сообщения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Pr="00CE19F2" w:rsidRDefault="001E535E">
            <w:pPr>
              <w:ind w:left="80"/>
              <w:rPr>
                <w:lang w:val="en-US"/>
              </w:rPr>
            </w:pPr>
            <w:r w:rsidRPr="00CE19F2">
              <w:rPr>
                <w:sz w:val="24"/>
                <w:szCs w:val="24"/>
                <w:lang w:val="en-US"/>
              </w:rPr>
              <w:t>message_id, is_group, user_id, emoji</w:t>
            </w:r>
          </w:p>
        </w:tc>
      </w:tr>
      <w:tr w:rsidR="001A6783" w:rsidRPr="00CE19F2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chat_folders / folder_chats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Папки для организации чатов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Pr="00CE19F2" w:rsidRDefault="001E535E">
            <w:pPr>
              <w:ind w:left="80"/>
              <w:rPr>
                <w:lang w:val="en-US"/>
              </w:rPr>
            </w:pPr>
            <w:r w:rsidRPr="00CE19F2">
              <w:rPr>
                <w:sz w:val="24"/>
                <w:szCs w:val="24"/>
                <w:lang w:val="en-US"/>
              </w:rPr>
              <w:t>user_id, name, color; folder_id, chat_type, chat_id</w:t>
            </w:r>
          </w:p>
        </w:tc>
      </w:tr>
      <w:tr w:rsidR="001A6783" w:rsidRPr="00CE19F2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group_message_reads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Прочтение групповых сообщений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Pr="00CE19F2" w:rsidRDefault="001E535E">
            <w:pPr>
              <w:ind w:left="80"/>
              <w:rPr>
                <w:lang w:val="en-US"/>
              </w:rPr>
            </w:pPr>
            <w:r w:rsidRPr="00CE19F2">
              <w:rPr>
                <w:sz w:val="24"/>
                <w:szCs w:val="24"/>
                <w:lang w:val="en-US"/>
              </w:rPr>
              <w:t>message_id, user_id, group_id</w:t>
            </w:r>
          </w:p>
        </w:tc>
      </w:tr>
      <w:tr w:rsidR="001A6783"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blocked_users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Блокировки пользователей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A6783" w:rsidRDefault="001E535E">
            <w:pPr>
              <w:ind w:left="80"/>
            </w:pPr>
            <w:r>
              <w:rPr>
                <w:sz w:val="24"/>
                <w:szCs w:val="24"/>
              </w:rPr>
              <w:t>blocker_id, blocked_id</w:t>
            </w:r>
          </w:p>
        </w:tc>
      </w:tr>
    </w:tbl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Таблица users является центральной сущностью системы и хранит данные учётных записей, включая хеш пароля (bcrypt), уникальный тег, настройки приватности (JSON-столбец privacy_settings) и метку времени последнего посещения (last_seen).</w:t>
      </w:r>
    </w:p>
    <w:p w:rsidR="001A6783" w:rsidRDefault="001E535E">
      <w:pPr>
        <w:spacing w:line="360" w:lineRule="auto"/>
        <w:ind w:firstLine="720"/>
        <w:jc w:val="both"/>
      </w:pPr>
      <w:r>
        <w:t>Таблица messages обес</w:t>
      </w:r>
      <w:r>
        <w:t>печивает хранение личной переписки. Связи с таблицей users установлены по полям sender_id и receiver_id через внешние ключи. Поле files (тип TEXT/JSON) допускает хранение метаданных нескольких вложений в рамках одного сообщения. Мягкое удаление реализовано</w:t>
      </w:r>
      <w:r>
        <w:t xml:space="preserve"> через флаг is_deleted.</w:t>
      </w:r>
    </w:p>
    <w:p w:rsidR="001A6783" w:rsidRDefault="001E535E">
      <w:pPr>
        <w:spacing w:line="360" w:lineRule="auto"/>
        <w:ind w:firstLine="720"/>
        <w:jc w:val="both"/>
      </w:pPr>
      <w:r>
        <w:t>Таблица groups описывает как групповые чаты, так и каналы. Для каналов предусмотрены атрибуты channel_type (public/private), уникальный тег channel_tag и пригласительная ссылка invite_link.</w:t>
      </w:r>
    </w:p>
    <w:p w:rsidR="001A6783" w:rsidRDefault="001E535E">
      <w:pPr>
        <w:spacing w:line="360" w:lineRule="auto"/>
        <w:ind w:firstLine="720"/>
        <w:jc w:val="both"/>
      </w:pPr>
      <w:r>
        <w:t xml:space="preserve">Таблица group_members реализует отношение </w:t>
      </w:r>
      <w:r>
        <w:t>«многие-ко-многим» между пользователями и группами, фиксируя роль участника (admin/member). Таблица group_messages хранит сообщения групп и каналов с полем is_system для системных уведомлений о вступлении/выходе участников.</w:t>
      </w:r>
    </w:p>
    <w:p w:rsidR="001A6783" w:rsidRDefault="001E535E">
      <w:pPr>
        <w:spacing w:line="360" w:lineRule="auto"/>
        <w:ind w:firstLine="720"/>
        <w:jc w:val="both"/>
      </w:pPr>
      <w:r>
        <w:lastRenderedPageBreak/>
        <w:t>Пул соединений с базой данных со</w:t>
      </w:r>
      <w:r>
        <w:t>здаётся при старте приложения через библиотеку aiomysql и содержит от 5 до 20 соединений, что обеспечивает эффективную конкурентную обработку запросов без блокировки асинхронного цикла событий.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2.3 Архитектура и основные компоненты серверной части</w:t>
      </w:r>
    </w:p>
    <w:p w:rsidR="001A6783" w:rsidRDefault="001E535E">
      <w:pPr>
        <w:spacing w:line="360" w:lineRule="auto"/>
        <w:ind w:firstLine="720"/>
        <w:jc w:val="both"/>
      </w:pPr>
      <w:r>
        <w:t>Архите</w:t>
      </w:r>
      <w:r>
        <w:t>ктура серверной части мессенджера Aurora реализована по принципу клиент-сервер и включает шесть взаимодействующих компонентов, каждый из которых несёт строго определённую ответственность.</w:t>
      </w:r>
    </w:p>
    <w:p w:rsidR="001A6783" w:rsidRDefault="001E535E">
      <w:pPr>
        <w:spacing w:line="360" w:lineRule="auto"/>
        <w:ind w:firstLine="720"/>
        <w:jc w:val="both"/>
      </w:pPr>
      <w:r>
        <w:t>Первый компонент — серверное приложение (server/app/main.py). Модуль</w:t>
      </w:r>
      <w:r>
        <w:t xml:space="preserve"> определяет совокупность HTTP-эндпоинтов (REST API) и обработчиков WebSocket-соединений. Сервер функционирует под управлением ASGI-сервера Uvicorn с поддержкой автоматической перезагрузки при изменении кода.</w:t>
      </w:r>
    </w:p>
    <w:p w:rsidR="001A6783" w:rsidRDefault="001E535E">
      <w:pPr>
        <w:spacing w:line="360" w:lineRule="auto"/>
        <w:ind w:firstLine="720"/>
        <w:jc w:val="both"/>
      </w:pPr>
      <w:r>
        <w:t>Второй компонент — слой моделей данных (server/a</w:t>
      </w:r>
      <w:r>
        <w:t>pp/models.py). Содержит</w:t>
      </w:r>
      <w:r w:rsidRPr="00CE19F2">
        <w:rPr>
          <w:lang w:val="en-US"/>
        </w:rPr>
        <w:t xml:space="preserve"> </w:t>
      </w:r>
      <w:r>
        <w:t>классы</w:t>
      </w:r>
      <w:r w:rsidRPr="00CE19F2">
        <w:rPr>
          <w:lang w:val="en-US"/>
        </w:rPr>
        <w:t xml:space="preserve"> UserModel, MessageModel, GroupModel, GroupMessageModel, ReactionModel, FolderModel, GroupReadModel, PostViewModel, SupportModel </w:t>
      </w:r>
      <w:r>
        <w:t>и</w:t>
      </w:r>
      <w:r w:rsidRPr="00CE19F2">
        <w:rPr>
          <w:lang w:val="en-US"/>
        </w:rPr>
        <w:t xml:space="preserve"> BlockModel. </w:t>
      </w:r>
      <w:r>
        <w:t>Каждый класс представляет набор статических асинхронных методов, выполняющих параме</w:t>
      </w:r>
      <w:r>
        <w:t>тризованные SQL-запросы через пул соединений DatabasePool (минимальный размер — 5, максимальный — 20 соединений).</w:t>
      </w:r>
    </w:p>
    <w:p w:rsidR="001A6783" w:rsidRDefault="001E535E">
      <w:pPr>
        <w:spacing w:line="360" w:lineRule="auto"/>
        <w:ind w:firstLine="720"/>
        <w:jc w:val="both"/>
      </w:pPr>
      <w:r>
        <w:t>Третий</w:t>
      </w:r>
      <w:r w:rsidR="00CE19F2">
        <w:rPr>
          <w:lang w:val="en-US"/>
        </w:rPr>
        <w:t xml:space="preserve"> </w:t>
      </w:r>
      <w:r>
        <w:t>компонент</w:t>
      </w:r>
      <w:r w:rsidRPr="00CE19F2">
        <w:rPr>
          <w:lang w:val="en-US"/>
        </w:rPr>
        <w:t xml:space="preserve"> — WebSocket-</w:t>
      </w:r>
      <w:r>
        <w:t>менеджер</w:t>
      </w:r>
      <w:r w:rsidRPr="00CE19F2">
        <w:rPr>
          <w:lang w:val="en-US"/>
        </w:rPr>
        <w:t xml:space="preserve"> (server/app/websocket_manager.py). </w:t>
      </w:r>
      <w:r>
        <w:t>Обеспечивает управление активными соединениями, маршрутизацию сообщен</w:t>
      </w:r>
      <w:r>
        <w:t>ий между пользователями и рассылку событий о прочтении, реакциях и изменении статуса присутствия. Поддерживает несколько одновременных соединений для одного пользователя (multi-device).</w:t>
      </w:r>
    </w:p>
    <w:p w:rsidR="001A6783" w:rsidRDefault="001E535E">
      <w:pPr>
        <w:spacing w:line="360" w:lineRule="auto"/>
        <w:ind w:firstLine="720"/>
        <w:jc w:val="both"/>
      </w:pPr>
      <w:r>
        <w:lastRenderedPageBreak/>
        <w:t>Четвёртый компонент — модуль аутентификации (server/app/auth.py). Реал</w:t>
      </w:r>
      <w:r>
        <w:t>изует хеширование паролей алгоритмом bcrypt, а также генерацию и верификацию JWT-токенов. Все защищённые эндпоинты выполняют проверку токена из заголовка Authorization при каждом обращении.</w:t>
      </w:r>
    </w:p>
    <w:p w:rsidR="001A6783" w:rsidRDefault="001E535E">
      <w:pPr>
        <w:spacing w:line="360" w:lineRule="auto"/>
        <w:ind w:firstLine="720"/>
        <w:jc w:val="both"/>
      </w:pPr>
      <w:r>
        <w:t>Пятый компонент — интеграция с Cloudinary. При загрузке медиафайла</w:t>
      </w:r>
      <w:r>
        <w:t xml:space="preserve"> сервер передаёт его посредством официального SDK и сохраняет публичный URL в базе данных. При недоступности Cloudinary файлы записываются в локальный каталог uploads/.</w:t>
      </w:r>
    </w:p>
    <w:p w:rsidR="001A6783" w:rsidRDefault="001E535E">
      <w:pPr>
        <w:spacing w:line="360" w:lineRule="auto"/>
        <w:ind w:firstLine="720"/>
        <w:jc w:val="both"/>
      </w:pPr>
      <w:r>
        <w:t>Шестой компонент — конфигурация (server/app/config.py). Загружает параметры подключения</w:t>
      </w:r>
      <w:r>
        <w:t xml:space="preserve"> к СУБД, секрет JWT и настройки сервера из переменных окружения файла .env, что обеспечивает раздельное хранение конфигурации для разных сред развёртывания.</w:t>
      </w:r>
    </w:p>
    <w:p w:rsidR="001A6783" w:rsidRDefault="001E535E" w:rsidP="00CE19F2">
      <w:pPr>
        <w:spacing w:line="360" w:lineRule="auto"/>
        <w:ind w:firstLine="720"/>
        <w:jc w:val="both"/>
      </w:pPr>
      <w:r>
        <w:t>Интерфейс личного чата мессенджера Aurora представлен на рисунке 4.</w:t>
      </w:r>
    </w:p>
    <w:p w:rsidR="001A6783" w:rsidRDefault="001E535E" w:rsidP="00CE19F2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5609678" cy="2836422"/>
            <wp:effectExtent l="0" t="0" r="0" b="0"/>
            <wp:docPr id="4" name="chat_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chat_screen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609678" cy="283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83" w:rsidRDefault="001E535E">
      <w:pPr>
        <w:spacing w:line="360" w:lineRule="auto"/>
        <w:jc w:val="center"/>
      </w:pPr>
      <w:r>
        <w:t>Рисунок 4 – Интерфейс лично</w:t>
      </w:r>
      <w:r>
        <w:t>го чата: список сообщений и поле ввода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2.4 Реализация модуля аутентификации и управления пользователями</w:t>
      </w:r>
    </w:p>
    <w:p w:rsidR="001A6783" w:rsidRDefault="001E535E">
      <w:pPr>
        <w:spacing w:line="360" w:lineRule="auto"/>
        <w:ind w:firstLine="720"/>
        <w:jc w:val="both"/>
      </w:pPr>
      <w:r>
        <w:lastRenderedPageBreak/>
        <w:t>Модуль аутентификации реализован в файле server/app/auth.py и обеспечивает три операции: хеширование паролей, проверку паролей и операции с JWT-токена</w:t>
      </w:r>
      <w:r>
        <w:t>ми. Все операции выполняются в рамках асинхронной архитектуры FastAPI.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2.4.1 Регистрация и аутентификация на основе JWT</w:t>
      </w:r>
    </w:p>
    <w:p w:rsidR="001A6783" w:rsidRDefault="001E535E">
      <w:pPr>
        <w:spacing w:line="360" w:lineRule="auto"/>
        <w:ind w:firstLine="720"/>
        <w:jc w:val="both"/>
      </w:pPr>
      <w:r>
        <w:t>Процесс регистрации пользователя состоит из двух этапов. На первом этапе клиент обращается к эндпоинту POST /api/register, передавая адрес электронной почты и пароль. Сервер проверяет уникальность email, хеширует пароль через bcrypt (автоматическая генерац</w:t>
      </w:r>
      <w:r>
        <w:t>ия соли, 12 раундов) и создаёт запись в таблице users. В ответ возвращаются JWT-токен и user_id.</w:t>
      </w:r>
    </w:p>
    <w:p w:rsidR="001A6783" w:rsidRDefault="001E535E">
      <w:pPr>
        <w:spacing w:line="360" w:lineRule="auto"/>
        <w:ind w:firstLine="720"/>
        <w:jc w:val="both"/>
      </w:pPr>
      <w:r>
        <w:t>На втором этапе клиент обращается к POST /api/setup, передавая уникальный тег пользователя (вида @username) и отображаемое имя. Сервер проверяет уникальность т</w:t>
      </w:r>
      <w:r>
        <w:t>ега в таблице user_tags и сохраняет его. Разделение регистрации на два этапа позволяет реализовать многошаговый UI при первичной настройке профиля.</w:t>
      </w:r>
    </w:p>
    <w:p w:rsidR="001A6783" w:rsidRDefault="001E535E">
      <w:pPr>
        <w:spacing w:line="360" w:lineRule="auto"/>
        <w:ind w:firstLine="720"/>
        <w:jc w:val="both"/>
      </w:pPr>
      <w:r>
        <w:t>JWT-токены создаются с полезной нагрузкой (payload), содержащей user_id, username и время истечения (exp). А</w:t>
      </w:r>
      <w:r>
        <w:t>лгоритм подписи — HS256 (HMAC-SHA256). Срок действия токена — 1440 минут (24 часа), что соответствует настройке JWT_EXPIRATION_MINUTES в конфигурации. При входе через POST /api/login сервер верифицирует пароль функцией bcrypt.checkpw() и возвращает новый т</w:t>
      </w:r>
      <w:r>
        <w:t>окен.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2.4.2 Управление профилем и блокировки</w:t>
      </w:r>
    </w:p>
    <w:p w:rsidR="001A6783" w:rsidRDefault="001E535E">
      <w:pPr>
        <w:spacing w:line="360" w:lineRule="auto"/>
        <w:ind w:firstLine="720"/>
        <w:jc w:val="both"/>
      </w:pPr>
      <w:r>
        <w:t xml:space="preserve">Управление профилем реализовано через эндпоинт PUT /api/profile, принимающий обновлённые поля: username, status, avatar_color, birthday, phone, privacy_settings. Все поля опциональны — клиент передаёт только </w:t>
      </w:r>
      <w:r>
        <w:lastRenderedPageBreak/>
        <w:t>и</w:t>
      </w:r>
      <w:r>
        <w:t>зменяемые. Настройки приватности хранятся в JSON-столбце и определяют видимость даты рождения, номера телефона, тегов, статуса и времени последнего посещения.</w:t>
      </w:r>
    </w:p>
    <w:p w:rsidR="001A6783" w:rsidRDefault="001E535E">
      <w:pPr>
        <w:spacing w:line="360" w:lineRule="auto"/>
        <w:ind w:firstLine="720"/>
        <w:jc w:val="both"/>
      </w:pPr>
      <w:r>
        <w:t>Загрузка аватара реализована через POST /api/profile/avatar: изображение передаётся на сервер, за</w:t>
      </w:r>
      <w:r>
        <w:t>гружается в Cloudinary с автоматической обрезкой до 500×500 пикселей, полученный URL сохраняется в таблице users. Аватар группы обновляется аналогично через POST /api/groups/{group_id}/avatar.</w:t>
      </w:r>
    </w:p>
    <w:p w:rsidR="001A6783" w:rsidRDefault="001E535E" w:rsidP="00CE19F2">
      <w:pPr>
        <w:spacing w:line="360" w:lineRule="auto"/>
        <w:ind w:firstLine="720"/>
        <w:jc w:val="both"/>
      </w:pPr>
      <w:r>
        <w:t>Система блокировок реализована через таблицу blocked_users. Энд</w:t>
      </w:r>
      <w:r>
        <w:t>поинты POST /api/block/{user_id} и DELETE /api/block/{user_id} добавляют и удаляют записи о блокировке. При отправке сообщения сервер выполняет двустороннюю проверку блокировки через класс BlockModel: если любой из участников заблокировал другого, сообщени</w:t>
      </w:r>
      <w:r>
        <w:t>е не сохраняется и не доставляется.</w:t>
      </w: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2.4.3 Операции с пользователями и поиск</w:t>
      </w:r>
    </w:p>
    <w:p w:rsidR="001A6783" w:rsidRDefault="001E535E">
      <w:pPr>
        <w:spacing w:line="360" w:lineRule="auto"/>
        <w:ind w:firstLine="720"/>
        <w:jc w:val="both"/>
      </w:pPr>
      <w:r>
        <w:t xml:space="preserve">Поиск пользователя по тегу реализован через GET /api/users/find?tag=@username. Метод UserModel.get_user_by_tag выполняет точное совпадение по полю tag таблицы user_tags с учётом </w:t>
      </w:r>
      <w:r>
        <w:t>нормализации (приведение к нижнему регистру, удаление символа @). Поиск по подстроке доступен через GET /api/users/search?q=query.</w:t>
      </w:r>
    </w:p>
    <w:p w:rsidR="001A6783" w:rsidRDefault="001E535E">
      <w:pPr>
        <w:spacing w:line="360" w:lineRule="auto"/>
        <w:ind w:firstLine="720"/>
        <w:jc w:val="both"/>
      </w:pPr>
      <w:r>
        <w:t xml:space="preserve">Список последних собеседников возвращает GET /api/users/recent — метод выбирает уникальных пользователей, с которыми текущий </w:t>
      </w:r>
      <w:r>
        <w:t>пользователь обменивался сообщениями, отсортированных по убыванию времени последнего сообщения. Этот список используется клиентом для отображения панели чатов.</w:t>
      </w:r>
    </w:p>
    <w:p w:rsidR="001A6783" w:rsidRDefault="001E535E" w:rsidP="00CE19F2">
      <w:pPr>
        <w:spacing w:line="360" w:lineRule="auto"/>
        <w:ind w:firstLine="720"/>
        <w:jc w:val="both"/>
      </w:pPr>
      <w:r>
        <w:t>Контекстное меню операций с сообщением представлено на рисунке 5.</w:t>
      </w:r>
    </w:p>
    <w:p w:rsidR="001A6783" w:rsidRDefault="001E535E" w:rsidP="00CE19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1706909" cy="1920273"/>
            <wp:effectExtent l="0" t="0" r="0" b="0"/>
            <wp:docPr id="5" name="context_men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context_menu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1706909" cy="192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9F2" w:rsidRDefault="001E535E" w:rsidP="00CE19F2">
      <w:pPr>
        <w:spacing w:line="360" w:lineRule="auto"/>
        <w:jc w:val="center"/>
      </w:pPr>
      <w:r>
        <w:t>Рисунок 5 – Контекстное ме</w:t>
      </w:r>
      <w:r>
        <w:t>ню операций над сообщением</w:t>
      </w:r>
    </w:p>
    <w:p w:rsidR="00CE19F2" w:rsidRDefault="00CE19F2" w:rsidP="00CE19F2">
      <w:pPr>
        <w:spacing w:line="360" w:lineRule="auto"/>
        <w:jc w:val="center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2.5 Реализация модуля обмена сообщениями через WebSocket</w:t>
      </w:r>
    </w:p>
    <w:p w:rsidR="001A6783" w:rsidRDefault="001E535E">
      <w:pPr>
        <w:spacing w:line="360" w:lineRule="auto"/>
        <w:ind w:firstLine="720"/>
        <w:jc w:val="both"/>
      </w:pPr>
      <w:r>
        <w:t>Модуль обмена сообщениями реализован через WebSocket-эндпоинт /ws в файле server/app/main.py с использованием класса ConnectionManager из server/app/websocket_manager.py. Все операции выполняются асинхронно в рамках asyncio.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2.5.1 Менеджер WebSocket-соеди</w:t>
      </w:r>
      <w:r>
        <w:rPr>
          <w:b/>
        </w:rPr>
        <w:t>нений</w:t>
      </w:r>
    </w:p>
    <w:p w:rsidR="001A6783" w:rsidRDefault="001E535E">
      <w:pPr>
        <w:spacing w:line="360" w:lineRule="auto"/>
        <w:ind w:firstLine="720"/>
        <w:jc w:val="both"/>
      </w:pPr>
      <w:r>
        <w:t>Класс ConnectionManager реализует словарь активных соединений типа Dict[int, List[WebSocket]], где ключ — user_id, значение — список объектов WebSocket. Такая структура обеспечивает поддержку multi-device: один пользователь может одновременно иметь несколь</w:t>
      </w:r>
      <w:r>
        <w:t>ко активных соединений с разных устройств (браузер, Electron-приложение).</w:t>
      </w:r>
    </w:p>
    <w:p w:rsidR="001A6783" w:rsidRDefault="001E535E">
      <w:pPr>
        <w:spacing w:line="360" w:lineRule="auto"/>
        <w:ind w:firstLine="720"/>
        <w:jc w:val="both"/>
      </w:pPr>
      <w:r>
        <w:t>Метод connect() принимает WebSocket-соединение, добавляет его в список для данного user_id и уведомляет всех онлайн-пользователей об изменении статуса. Метод disconnect() удаляет сое</w:t>
      </w:r>
      <w:r>
        <w:t>динение из списка, при пустом списке помечает пользователя как оффлайн и уведомляет остальных пользователей.</w:t>
      </w:r>
    </w:p>
    <w:p w:rsidR="001A6783" w:rsidRDefault="001E535E">
      <w:pPr>
        <w:spacing w:line="360" w:lineRule="auto"/>
        <w:ind w:firstLine="720"/>
        <w:jc w:val="both"/>
      </w:pPr>
      <w:r>
        <w:t xml:space="preserve">Метод send_message_to_user() отправляет JSON-пакет на все активные соединения указанного пользователя. При ошибке отправки (разрыв </w:t>
      </w:r>
      <w:r>
        <w:lastRenderedPageBreak/>
        <w:t>соединения) соот</w:t>
      </w:r>
      <w:r>
        <w:t>ветствующий WebSocket удаляется из списка. Метод возвращает True, если доставка хотя бы одному устройству успешна.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2.5.2 Обработка событий в реальном времени</w:t>
      </w:r>
    </w:p>
    <w:p w:rsidR="001A6783" w:rsidRDefault="001E535E">
      <w:pPr>
        <w:spacing w:line="360" w:lineRule="auto"/>
        <w:ind w:firstLine="720"/>
        <w:jc w:val="both"/>
      </w:pPr>
      <w:r>
        <w:t>Полный цикл подключения пользователя включает следующие шаги: верификацию JWT-токена из параметр</w:t>
      </w:r>
      <w:r>
        <w:t>а запроса ?token=, регистрацию соединения в ConnectionManager, доставку недоставленных сообщений (accumulated while offline) и вход в основной цикл ожидания событий.</w:t>
      </w:r>
    </w:p>
    <w:p w:rsidR="001A6783" w:rsidRDefault="001E535E">
      <w:pPr>
        <w:spacing w:line="360" w:lineRule="auto"/>
        <w:ind w:firstLine="720"/>
        <w:jc w:val="both"/>
      </w:pPr>
      <w:r>
        <w:t>Поддерживаемые типы WebSocket-событий:</w:t>
      </w:r>
    </w:p>
    <w:p w:rsidR="001A6783" w:rsidRDefault="001E535E">
      <w:pPr>
        <w:spacing w:line="360" w:lineRule="auto"/>
        <w:ind w:left="720" w:hanging="360"/>
        <w:jc w:val="both"/>
      </w:pPr>
      <w:r>
        <w:t xml:space="preserve">– message — отправка личного сообщения: сохранение </w:t>
      </w:r>
      <w:r>
        <w:t>в таблице messages, попытка доставки, при успехе — обновление флага delivered=TRUE;</w:t>
      </w:r>
    </w:p>
    <w:p w:rsidR="001A6783" w:rsidRDefault="001E535E">
      <w:pPr>
        <w:spacing w:line="360" w:lineRule="auto"/>
        <w:ind w:left="720" w:hanging="360"/>
        <w:jc w:val="both"/>
      </w:pPr>
      <w:r>
        <w:t>– group_message — отправка сообщения в группу: проверка членства, сохранение в group_messages, рассылка всем участникам группы;</w:t>
      </w:r>
    </w:p>
    <w:p w:rsidR="001A6783" w:rsidRDefault="001E535E">
      <w:pPr>
        <w:spacing w:line="360" w:lineRule="auto"/>
        <w:ind w:left="720" w:hanging="360"/>
        <w:jc w:val="both"/>
      </w:pPr>
      <w:r>
        <w:t>– typing / stop_typing — индикатор набора те</w:t>
      </w:r>
      <w:r>
        <w:t>кста: трансляция событий собеседнику без сохранения в базе;</w:t>
      </w:r>
    </w:p>
    <w:p w:rsidR="001A6783" w:rsidRDefault="001E535E">
      <w:pPr>
        <w:spacing w:line="360" w:lineRule="auto"/>
        <w:ind w:left="720" w:hanging="360"/>
        <w:jc w:val="both"/>
      </w:pPr>
      <w:r>
        <w:t>– read — подтверждение прочтения: обновление is_read=TRUE в таблице messages, уведомление отправителя;</w:t>
      </w:r>
    </w:p>
    <w:p w:rsidR="001A6783" w:rsidRPr="00CE19F2" w:rsidRDefault="001E535E">
      <w:pPr>
        <w:spacing w:line="360" w:lineRule="auto"/>
        <w:ind w:left="720" w:hanging="360"/>
        <w:jc w:val="both"/>
        <w:rPr>
          <w:lang w:val="en-US"/>
        </w:rPr>
      </w:pPr>
      <w:r w:rsidRPr="00CE19F2">
        <w:rPr>
          <w:lang w:val="en-US"/>
        </w:rPr>
        <w:t xml:space="preserve">– edit_message — </w:t>
      </w:r>
      <w:r>
        <w:t>редактирование</w:t>
      </w:r>
      <w:r w:rsidRPr="00CE19F2">
        <w:rPr>
          <w:lang w:val="en-US"/>
        </w:rPr>
        <w:t xml:space="preserve">: UPDATE message_text, edited_at=NOW(), </w:t>
      </w:r>
      <w:r>
        <w:t>рассылка</w:t>
      </w:r>
      <w:r w:rsidRPr="00CE19F2">
        <w:rPr>
          <w:lang w:val="en-US"/>
        </w:rPr>
        <w:t xml:space="preserve"> </w:t>
      </w:r>
      <w:r>
        <w:t>обновлённых</w:t>
      </w:r>
      <w:r w:rsidRPr="00CE19F2">
        <w:rPr>
          <w:lang w:val="en-US"/>
        </w:rPr>
        <w:t xml:space="preserve"> </w:t>
      </w:r>
      <w:r>
        <w:t>д</w:t>
      </w:r>
      <w:r>
        <w:t>анных</w:t>
      </w:r>
      <w:r w:rsidRPr="00CE19F2">
        <w:rPr>
          <w:lang w:val="en-US"/>
        </w:rPr>
        <w:t>;</w:t>
      </w:r>
    </w:p>
    <w:p w:rsidR="001A6783" w:rsidRPr="00CE19F2" w:rsidRDefault="001E535E">
      <w:pPr>
        <w:spacing w:line="360" w:lineRule="auto"/>
        <w:ind w:left="720" w:hanging="360"/>
        <w:jc w:val="both"/>
        <w:rPr>
          <w:lang w:val="en-US"/>
        </w:rPr>
      </w:pPr>
      <w:r w:rsidRPr="00CE19F2">
        <w:rPr>
          <w:lang w:val="en-US"/>
        </w:rPr>
        <w:t xml:space="preserve">– delete_message — </w:t>
      </w:r>
      <w:r>
        <w:t>мягкое</w:t>
      </w:r>
      <w:r w:rsidRPr="00CE19F2">
        <w:rPr>
          <w:lang w:val="en-US"/>
        </w:rPr>
        <w:t xml:space="preserve"> </w:t>
      </w:r>
      <w:r>
        <w:t>удаление</w:t>
      </w:r>
      <w:r w:rsidRPr="00CE19F2">
        <w:rPr>
          <w:lang w:val="en-US"/>
        </w:rPr>
        <w:t xml:space="preserve">: UPDATE is_deleted=TRUE, </w:t>
      </w:r>
      <w:r>
        <w:t>рассылка</w:t>
      </w:r>
      <w:r w:rsidRPr="00CE19F2">
        <w:rPr>
          <w:lang w:val="en-US"/>
        </w:rPr>
        <w:t xml:space="preserve"> </w:t>
      </w:r>
      <w:r>
        <w:t>события</w:t>
      </w:r>
      <w:r w:rsidRPr="00CE19F2">
        <w:rPr>
          <w:lang w:val="en-US"/>
        </w:rPr>
        <w:t xml:space="preserve"> </w:t>
      </w:r>
      <w:r>
        <w:t>участникам</w:t>
      </w:r>
      <w:r w:rsidRPr="00CE19F2">
        <w:rPr>
          <w:lang w:val="en-US"/>
        </w:rPr>
        <w:t xml:space="preserve"> </w:t>
      </w:r>
      <w:r>
        <w:t>диалога</w:t>
      </w:r>
      <w:r w:rsidRPr="00CE19F2">
        <w:rPr>
          <w:lang w:val="en-US"/>
        </w:rPr>
        <w:t>;</w:t>
      </w:r>
    </w:p>
    <w:p w:rsidR="001A6783" w:rsidRPr="00CE19F2" w:rsidRDefault="001E535E">
      <w:pPr>
        <w:spacing w:line="360" w:lineRule="auto"/>
        <w:ind w:left="720" w:hanging="360"/>
        <w:jc w:val="both"/>
        <w:rPr>
          <w:lang w:val="en-US"/>
        </w:rPr>
      </w:pPr>
      <w:r w:rsidRPr="00CE19F2">
        <w:rPr>
          <w:lang w:val="en-US"/>
        </w:rPr>
        <w:t xml:space="preserve">– react — </w:t>
      </w:r>
      <w:r>
        <w:t>реакция</w:t>
      </w:r>
      <w:r w:rsidRPr="00CE19F2">
        <w:rPr>
          <w:lang w:val="en-US"/>
        </w:rPr>
        <w:t xml:space="preserve"> </w:t>
      </w:r>
      <w:r>
        <w:t>на</w:t>
      </w:r>
      <w:r w:rsidRPr="00CE19F2">
        <w:rPr>
          <w:lang w:val="en-US"/>
        </w:rPr>
        <w:t xml:space="preserve"> </w:t>
      </w:r>
      <w:r>
        <w:t>сообщение</w:t>
      </w:r>
      <w:r w:rsidRPr="00CE19F2">
        <w:rPr>
          <w:lang w:val="en-US"/>
        </w:rPr>
        <w:t xml:space="preserve">: INSERT </w:t>
      </w:r>
      <w:r>
        <w:t>в</w:t>
      </w:r>
      <w:r w:rsidRPr="00CE19F2">
        <w:rPr>
          <w:lang w:val="en-US"/>
        </w:rPr>
        <w:t xml:space="preserve"> message_reactions </w:t>
      </w:r>
      <w:r>
        <w:t>с</w:t>
      </w:r>
      <w:r w:rsidRPr="00CE19F2">
        <w:rPr>
          <w:lang w:val="en-US"/>
        </w:rPr>
        <w:t xml:space="preserve"> </w:t>
      </w:r>
      <w:r>
        <w:t>уникальным</w:t>
      </w:r>
      <w:r w:rsidRPr="00CE19F2">
        <w:rPr>
          <w:lang w:val="en-US"/>
        </w:rPr>
        <w:t xml:space="preserve"> </w:t>
      </w:r>
      <w:r>
        <w:t>ключом</w:t>
      </w:r>
      <w:r w:rsidRPr="00CE19F2">
        <w:rPr>
          <w:lang w:val="en-US"/>
        </w:rPr>
        <w:t xml:space="preserve"> (message_id, user_id, emoji), </w:t>
      </w:r>
      <w:r>
        <w:t>рассылка</w:t>
      </w:r>
      <w:r w:rsidRPr="00CE19F2">
        <w:rPr>
          <w:lang w:val="en-US"/>
        </w:rPr>
        <w:t xml:space="preserve"> </w:t>
      </w:r>
      <w:r>
        <w:t>события</w:t>
      </w:r>
      <w:r w:rsidRPr="00CE19F2">
        <w:rPr>
          <w:lang w:val="en-US"/>
        </w:rPr>
        <w:t>.</w:t>
      </w:r>
    </w:p>
    <w:p w:rsidR="001A6783" w:rsidRDefault="001E535E" w:rsidP="00CE19F2">
      <w:pPr>
        <w:spacing w:line="360" w:lineRule="auto"/>
        <w:ind w:firstLine="720"/>
        <w:jc w:val="both"/>
      </w:pPr>
      <w:r>
        <w:t>Панель глобального поиска</w:t>
      </w:r>
      <w:r>
        <w:t xml:space="preserve"> с результатами представлена на рисунке 6.</w:t>
      </w:r>
    </w:p>
    <w:p w:rsidR="001A6783" w:rsidRDefault="001E535E" w:rsidP="00CE19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1859934" cy="1643527"/>
            <wp:effectExtent l="0" t="0" r="0" b="0"/>
            <wp:docPr id="6" name="search_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search_panel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1859934" cy="164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83" w:rsidRDefault="001E535E">
      <w:pPr>
        <w:spacing w:line="360" w:lineRule="auto"/>
        <w:jc w:val="center"/>
      </w:pPr>
      <w:r>
        <w:t>Рисунок 6 – Панель глобального поиска с результатами по каналам и пользователям</w:t>
      </w:r>
    </w:p>
    <w:p w:rsidR="001A6783" w:rsidRDefault="001A6783">
      <w:pPr>
        <w:spacing w:line="360" w:lineRule="auto"/>
      </w:pPr>
    </w:p>
    <w:p w:rsidR="001A6783" w:rsidRDefault="001E535E">
      <w:pPr>
        <w:spacing w:line="360" w:lineRule="auto"/>
        <w:ind w:firstLine="720"/>
        <w:jc w:val="both"/>
      </w:pPr>
      <w:r>
        <w:t>Функциональность поиска реализована через REST API: эндпоинт GET /api/search?q={query} выполняет асинхронные запросы к базе данн</w:t>
      </w:r>
      <w:r>
        <w:t>ых по трём направлениям одновременно: поиск пользователей по тегу (LIKE), поиск каналов по названию (LIKE) и поиск сообщений текущего пользователя (LIKE по message_text). Все три блока результатов возвращаются в едином JSON-ответе.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2.6 Реализация подсистемы загрузки файлов и медиаконтента</w:t>
      </w:r>
    </w:p>
    <w:p w:rsidR="001A6783" w:rsidRDefault="001E535E">
      <w:pPr>
        <w:spacing w:line="360" w:lineRule="auto"/>
        <w:ind w:firstLine="720"/>
        <w:jc w:val="both"/>
      </w:pPr>
      <w:r>
        <w:t>Подсистема медиафайлов обеспечивает приём файлов от клиентов, их хранение и последующую передачу. Выбор между облачным и локальным хранилищем производится автоматически на основе наличия переменных</w:t>
      </w:r>
      <w:r>
        <w:t xml:space="preserve"> окружения CLOUDINARY_CLOUD_NAME и CLOUDINARY_API_KEY.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2.6.1 Загрузка и хранение файлов через Cloudinary</w:t>
      </w:r>
    </w:p>
    <w:p w:rsidR="001A6783" w:rsidRDefault="001E535E">
      <w:pPr>
        <w:spacing w:line="360" w:lineRule="auto"/>
        <w:ind w:firstLine="720"/>
        <w:jc w:val="both"/>
      </w:pPr>
      <w:r>
        <w:t>Эндпоинт загрузки файлов реализован по маршруту POST /api/upload и принимает данные в формате multipart/form-data (тип UploadFile библиотеки FastAPI)</w:t>
      </w:r>
      <w:r>
        <w:t xml:space="preserve">. После приёма файла сервер определяет его MIME-тип модулем </w:t>
      </w:r>
      <w:r>
        <w:lastRenderedPageBreak/>
        <w:t>mimetypes и генерирует уникальное имя с применением uuid.uuid4(), что исключает коллизии при параллельной загрузке.</w:t>
      </w:r>
    </w:p>
    <w:p w:rsidR="001A6783" w:rsidRDefault="001E535E">
      <w:pPr>
        <w:spacing w:line="360" w:lineRule="auto"/>
        <w:ind w:firstLine="720"/>
        <w:jc w:val="both"/>
      </w:pPr>
      <w:r>
        <w:t>При активной конфигурации Cloudinary файл передаётся через SDK-вызов cloudinary.</w:t>
      </w:r>
      <w:r>
        <w:t>uploader.upload(), полученный публичный URL сохраняется в базе данных в поле file_path. При отсутствии конфигурации файл сохраняется локально в папку uploads/, а в качестве file_path используется относительный путь /files/{filename}.</w:t>
      </w:r>
    </w:p>
    <w:p w:rsidR="001A6783" w:rsidRDefault="001E535E">
      <w:pPr>
        <w:spacing w:line="360" w:lineRule="auto"/>
        <w:ind w:firstLine="720"/>
        <w:jc w:val="both"/>
      </w:pPr>
      <w:r>
        <w:t>Поддержка множественны</w:t>
      </w:r>
      <w:r>
        <w:t>х вложений реализована через JSON-поле files в таблицах messages и group_messages. Клиент последовательно загружает каждый файл через POST /api/upload, собирает массив URL и передаёт его в WebSocket-событие.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2.6.2 Раздача файлов и генерация ссылок</w:t>
      </w:r>
    </w:p>
    <w:p w:rsidR="001A6783" w:rsidRDefault="001E535E">
      <w:pPr>
        <w:spacing w:line="360" w:lineRule="auto"/>
        <w:ind w:firstLine="720"/>
        <w:jc w:val="both"/>
      </w:pPr>
      <w:r>
        <w:t xml:space="preserve">Файлы </w:t>
      </w:r>
      <w:r>
        <w:t>локального хранилища передаются через эндпоинт GET /files/{filename}. При отдаче файла сервер устанавливает заголовки Content-Type (определяется расширением файла) и Content-Disposition с URL-кодированием имени файла — это обеспечивает корректное отображен</w:t>
      </w:r>
      <w:r>
        <w:t>ие имён с кириллицей в браузере.</w:t>
      </w:r>
    </w:p>
    <w:p w:rsidR="001A6783" w:rsidRDefault="001E535E">
      <w:pPr>
        <w:spacing w:line="360" w:lineRule="auto"/>
        <w:ind w:firstLine="720"/>
        <w:jc w:val="both"/>
      </w:pPr>
      <w:r>
        <w:t xml:space="preserve">Эндпоинт GET /files/download/{message_id} позволяет скачать файл, прикреплённый к конкретному сообщению. Сервер проверяет права доступа: пользователь должен быть отправителем или получателем сообщения. Аналогичный эндпоинт </w:t>
      </w:r>
      <w:r>
        <w:t>GET /files/group/download/{message_id} реализован для групповых сообщений с проверкой членства в группе.</w:t>
      </w:r>
    </w:p>
    <w:p w:rsidR="001A6783" w:rsidRDefault="001E535E">
      <w:pPr>
        <w:spacing w:line="360" w:lineRule="auto"/>
        <w:ind w:firstLine="720"/>
        <w:jc w:val="both"/>
      </w:pPr>
      <w:r>
        <w:t>Отображение медиафайлов в интерфейсе чата представлено на рисунке 7.</w:t>
      </w:r>
    </w:p>
    <w:p w:rsidR="001A6783" w:rsidRDefault="001A6783">
      <w:pPr>
        <w:spacing w:line="360" w:lineRule="auto"/>
      </w:pPr>
    </w:p>
    <w:p w:rsidR="001A6783" w:rsidRDefault="001E535E" w:rsidP="00CE19F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1704022" cy="2735405"/>
            <wp:effectExtent l="0" t="0" r="0" b="0"/>
            <wp:docPr id="7" name="media_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media_files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tretch/>
                  </pic:blipFill>
                  <pic:spPr bwMode="auto">
                    <a:xfrm>
                      <a:off x="0" y="0"/>
                      <a:ext cx="1704022" cy="27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783" w:rsidRDefault="001E535E" w:rsidP="00CE19F2">
      <w:pPr>
        <w:spacing w:line="360" w:lineRule="auto"/>
        <w:jc w:val="center"/>
      </w:pPr>
      <w:r>
        <w:t>Рисунок 7 – Сообщения с вложенными видео, аудио и документом</w:t>
      </w:r>
    </w:p>
    <w:p w:rsidR="001A6783" w:rsidRDefault="001E535E" w:rsidP="00CE19F2">
      <w:pPr>
        <w:spacing w:line="360" w:lineRule="auto"/>
        <w:ind w:firstLine="720"/>
        <w:jc w:val="both"/>
      </w:pPr>
      <w:r>
        <w:rPr>
          <w:b/>
        </w:rPr>
        <w:t>Вывод по главе 2</w:t>
      </w:r>
    </w:p>
    <w:p w:rsidR="001A6783" w:rsidRDefault="001E535E">
      <w:pPr>
        <w:spacing w:line="360" w:lineRule="auto"/>
        <w:ind w:firstLine="720"/>
        <w:jc w:val="both"/>
      </w:pPr>
      <w:r>
        <w:t>В результате выполнения практической части дипломного проекта была спроектирована и реализована серверная часть кроссплатформенного мессенджера Aurora.</w:t>
      </w:r>
    </w:p>
    <w:p w:rsidR="001A6783" w:rsidRDefault="001E535E">
      <w:pPr>
        <w:spacing w:line="360" w:lineRule="auto"/>
        <w:ind w:firstLine="720"/>
        <w:jc w:val="both"/>
      </w:pPr>
      <w:r>
        <w:t>На этапе предварительного проектирования составлена диаграмма прецедентов, определившая трёх акторов с</w:t>
      </w:r>
      <w:r>
        <w:t>истемы (Гость, Пользователь, Администратор) и свыше пятнадцати прецедентов, охватывающих регистрацию, обмен сообщениями, управление группами и каналами, поиск, работу с медиафайлами и обращения в службу поддержки.</w:t>
      </w:r>
    </w:p>
    <w:p w:rsidR="001A6783" w:rsidRDefault="001E535E">
      <w:pPr>
        <w:spacing w:line="360" w:lineRule="auto"/>
        <w:ind w:firstLine="720"/>
        <w:jc w:val="both"/>
      </w:pPr>
      <w:r>
        <w:t>На основании сравнительного анализа обосно</w:t>
      </w:r>
      <w:r>
        <w:t>ван выбор технологического стека: Python 3.12 совместно с FastAPI и aiomysql — для серверной части; MySQL 5.7 в Docker-контейнере — в качестве СУБД; Cloudinary — для хранения медиафайлов; bcrypt + JWT — для аутентификации.</w:t>
      </w:r>
    </w:p>
    <w:p w:rsidR="001A6783" w:rsidRDefault="001E535E">
      <w:pPr>
        <w:spacing w:line="360" w:lineRule="auto"/>
        <w:ind w:firstLine="720"/>
        <w:jc w:val="both"/>
      </w:pPr>
      <w:r>
        <w:t>Спроектирована нормализованная сх</w:t>
      </w:r>
      <w:r>
        <w:t>ема базы данных, включающая 12 таблиц. Разработана ER-диаграмма, отражающая все сущности и связи между ними.</w:t>
      </w:r>
    </w:p>
    <w:p w:rsidR="001A6783" w:rsidRDefault="001E535E">
      <w:pPr>
        <w:spacing w:line="360" w:lineRule="auto"/>
        <w:ind w:firstLine="720"/>
        <w:jc w:val="both"/>
      </w:pPr>
      <w:r>
        <w:lastRenderedPageBreak/>
        <w:t>Реализованы следующие модули: аутентификация пользователей на базе JWT и bcrypt с двухэтапной регистрацией; WebSocket-сервер с поддержкой multi-device подключений и механизмом доставки недоставленных сообщений; REST API с более чем 50 эндпоинтами; подсисте</w:t>
      </w:r>
      <w:r>
        <w:t>ма загрузки и передачи медиафайлов с интеграцией Cloudinary и резервным локальным хранилищем.</w:t>
      </w:r>
    </w:p>
    <w:p w:rsidR="001A6783" w:rsidRDefault="001E535E">
      <w:pPr>
        <w:spacing w:line="360" w:lineRule="auto"/>
      </w:pPr>
      <w:r>
        <w:br w:type="page"/>
      </w:r>
    </w:p>
    <w:p w:rsidR="001A6783" w:rsidRDefault="001E535E" w:rsidP="00CE19F2">
      <w:pPr>
        <w:spacing w:line="360" w:lineRule="auto"/>
        <w:jc w:val="center"/>
      </w:pPr>
      <w:r>
        <w:rPr>
          <w:b/>
        </w:rPr>
        <w:lastRenderedPageBreak/>
        <w:t>СПИСОК ИСПОЛЬЗОВАННЫХ ИСТОЧНИКОВ</w:t>
      </w:r>
      <w:bookmarkStart w:id="14" w:name="_GoBack"/>
      <w:bookmarkEnd w:id="14"/>
    </w:p>
    <w:p w:rsidR="001A6783" w:rsidRDefault="001E535E">
      <w:pPr>
        <w:spacing w:line="360" w:lineRule="auto"/>
        <w:ind w:left="720" w:hanging="720"/>
        <w:jc w:val="both"/>
      </w:pPr>
      <w:r>
        <w:t>1. Российская Федерация. Законы. Об информации, информационных технологиях и о защите информации: Федеральный закон от 27.07.2</w:t>
      </w:r>
      <w:r>
        <w:t>006 №</w:t>
      </w:r>
      <w:r w:rsidR="00CE19F2">
        <w:t xml:space="preserve"> 149-ФЗ (ред. от 12.12.2023).</w:t>
      </w:r>
      <w:r w:rsidR="00CE19F2" w:rsidRPr="00CE19F2">
        <w:t xml:space="preserve"> </w:t>
      </w:r>
      <w:r w:rsidR="00CE19F2">
        <w:t>—</w:t>
      </w:r>
      <w:r w:rsidR="00CE19F2" w:rsidRPr="00CE19F2">
        <w:t xml:space="preserve"> </w:t>
      </w:r>
      <w:r>
        <w:t>URL: https://www.consultant.ru/document/cons_doc_LAW_61798/ (дата обращения: 10.03.2025). — Текст: электронный.</w:t>
      </w:r>
    </w:p>
    <w:p w:rsidR="001A6783" w:rsidRDefault="001E535E">
      <w:pPr>
        <w:spacing w:line="360" w:lineRule="auto"/>
        <w:ind w:left="720" w:hanging="720"/>
        <w:jc w:val="both"/>
      </w:pPr>
      <w:r>
        <w:t>2. Российская Федерация. Законы. О персональных данных: Федеральный закон от 27.07.2006 № 152-ФЗ (ред. от 0</w:t>
      </w:r>
      <w:r>
        <w:t>6.02.2023). — URL: https://www.consultant.ru/document/cons_doc_LAW_61801/ (дата обращения: 10.03.2025). — Текст: электронный.</w:t>
      </w:r>
    </w:p>
    <w:p w:rsidR="001A6783" w:rsidRDefault="001E535E">
      <w:pPr>
        <w:spacing w:line="360" w:lineRule="auto"/>
        <w:ind w:left="720" w:hanging="720"/>
        <w:jc w:val="both"/>
      </w:pPr>
      <w:r>
        <w:t>3. ГОСТ Р 34.10-2012. Информационная технология. Криптографическая защита информации. — Москва: Стандартинформ, 2013. — 24 с. — Те</w:t>
      </w:r>
      <w:r>
        <w:t>кст: непосредственный.</w:t>
      </w:r>
    </w:p>
    <w:p w:rsidR="001A6783" w:rsidRDefault="001E535E">
      <w:pPr>
        <w:spacing w:line="360" w:lineRule="auto"/>
        <w:ind w:left="720" w:hanging="720"/>
        <w:jc w:val="both"/>
      </w:pPr>
      <w:r>
        <w:t>4. ГОСТ 19.404-79. Единая система программной документации. Пояснительная записка. — Москва: Стандартинформ, 2010. — Текст: непосредственный.</w:t>
      </w:r>
    </w:p>
    <w:p w:rsidR="001A6783" w:rsidRDefault="001E535E">
      <w:pPr>
        <w:spacing w:line="360" w:lineRule="auto"/>
        <w:ind w:left="720" w:hanging="720"/>
        <w:jc w:val="both"/>
      </w:pPr>
      <w:r>
        <w:t>5. Лутц, М. Изучаем Python / М. Лутц; пер. с англ. А. Киселёва. — 5-е изд. — Москва: О'Рейли, 2020. — 1280 с. — ISBN 978-5-9790-0539-9. — Текст: непосредственный.</w:t>
      </w:r>
    </w:p>
    <w:p w:rsidR="001A6783" w:rsidRDefault="001E535E">
      <w:pPr>
        <w:spacing w:line="360" w:lineRule="auto"/>
        <w:ind w:left="720" w:hanging="720"/>
        <w:jc w:val="both"/>
      </w:pPr>
      <w:r>
        <w:t>6. Мартин, Р. Чистая архитектура / Р. Мартин; пер. с англ. В. Ковалёва. — Санкт-Петербург: Пи</w:t>
      </w:r>
      <w:r>
        <w:t>тер, 2021. — 352 с. — ISBN 978-5-4461-0772-8. — Текст: непосредственный.</w:t>
      </w:r>
    </w:p>
    <w:p w:rsidR="001A6783" w:rsidRDefault="001E535E">
      <w:pPr>
        <w:spacing w:line="360" w:lineRule="auto"/>
        <w:ind w:left="720" w:hanging="720"/>
        <w:jc w:val="both"/>
      </w:pPr>
      <w:r>
        <w:t>7. Ньюмен, С. Создание микросервисов / С. Ньюмен. — 2-е изд. — Санкт-Петербург: Питер, 2022. — 624 с. — ISBN 978-5-4461-1867-0. — Текст: непосредственный.</w:t>
      </w:r>
    </w:p>
    <w:p w:rsidR="001A6783" w:rsidRDefault="001E535E">
      <w:pPr>
        <w:spacing w:line="360" w:lineRule="auto"/>
        <w:ind w:left="720" w:hanging="720"/>
        <w:jc w:val="both"/>
      </w:pPr>
      <w:r>
        <w:lastRenderedPageBreak/>
        <w:t>8. Романовский, М. В. Защита</w:t>
      </w:r>
      <w:r>
        <w:t xml:space="preserve"> информации в телекоммуникационных системах / М. В. Романовский. — Москва: Юрайт, 2022. — 286 с. — ISBN 978-5-534-09571-4. — Текст: непосредственный.</w:t>
      </w:r>
    </w:p>
    <w:p w:rsidR="001A6783" w:rsidRDefault="001E535E">
      <w:pPr>
        <w:spacing w:line="360" w:lineRule="auto"/>
        <w:ind w:left="720" w:hanging="720"/>
        <w:jc w:val="both"/>
      </w:pPr>
      <w:r>
        <w:t>9. Прохоренок, Н. А. Python 3 и PyQt 6. Разработка приложений / Н. А. Прохоренок. — Санкт-Петербург: БХВ-П</w:t>
      </w:r>
      <w:r>
        <w:t>етербург, 2023. — 960 с. — ISBN 978-5-9775-6893-7. — Текст: непосредственный.</w:t>
      </w:r>
    </w:p>
    <w:p w:rsidR="001A6783" w:rsidRDefault="001E535E">
      <w:pPr>
        <w:spacing w:line="360" w:lineRule="auto"/>
        <w:ind w:left="720" w:hanging="720"/>
        <w:jc w:val="both"/>
      </w:pPr>
      <w:r>
        <w:t>10. Форсье, Дж. Веб-разработка с применением Django и React / Дж. Форсье. — Москва: ДМК Пресс, 2022. — 480 с. — ISBN 978-5-93700-131-8. — Текст: непосредственный.</w:t>
      </w:r>
    </w:p>
    <w:p w:rsidR="001A6783" w:rsidRDefault="001E535E">
      <w:pPr>
        <w:spacing w:line="360" w:lineRule="auto"/>
        <w:ind w:left="720" w:hanging="720"/>
        <w:jc w:val="both"/>
      </w:pPr>
      <w:r>
        <w:t>11. Jones, B. K</w:t>
      </w:r>
      <w:r>
        <w:t>. Python Cookbook: Recipes for Mastering Python 3 / D. Beazley, B. K. Jones. — 3rd ed. — O'Reilly Media, 2023. — 706 p. — Text: direct.</w:t>
      </w:r>
    </w:p>
    <w:p w:rsidR="001A6783" w:rsidRPr="00CE19F2" w:rsidRDefault="001E535E">
      <w:pPr>
        <w:spacing w:line="360" w:lineRule="auto"/>
        <w:ind w:left="720" w:hanging="720"/>
        <w:jc w:val="both"/>
        <w:rPr>
          <w:lang w:val="en-US"/>
        </w:rPr>
      </w:pPr>
      <w:r w:rsidRPr="00CE19F2">
        <w:rPr>
          <w:lang w:val="en-US"/>
        </w:rPr>
        <w:t>12. Grigorik, I. High Performance Browser Networking / I. Grigorik. — O'Reilly Media, 2022. — 406 p. — Text: direct.</w:t>
      </w:r>
    </w:p>
    <w:p w:rsidR="001A6783" w:rsidRPr="00CE19F2" w:rsidRDefault="001E535E">
      <w:pPr>
        <w:spacing w:line="360" w:lineRule="auto"/>
        <w:ind w:left="720" w:hanging="720"/>
        <w:jc w:val="both"/>
        <w:rPr>
          <w:lang w:val="en-US"/>
        </w:rPr>
      </w:pPr>
      <w:r w:rsidRPr="00CE19F2">
        <w:rPr>
          <w:lang w:val="en-US"/>
        </w:rPr>
        <w:t>13.</w:t>
      </w:r>
      <w:r w:rsidRPr="00CE19F2">
        <w:rPr>
          <w:lang w:val="en-US"/>
        </w:rPr>
        <w:t> Percival, H. Architecture Patterns with Python / H. Percival, B. Gregory. — O'Reilly Media, 2023. — 280 p. — Text: direct.</w:t>
      </w:r>
    </w:p>
    <w:p w:rsidR="001A6783" w:rsidRPr="00CE19F2" w:rsidRDefault="001E535E">
      <w:pPr>
        <w:spacing w:line="360" w:lineRule="auto"/>
        <w:ind w:left="720" w:hanging="720"/>
        <w:jc w:val="both"/>
        <w:rPr>
          <w:lang w:val="en-US"/>
        </w:rPr>
      </w:pPr>
      <w:r w:rsidRPr="00CE19F2">
        <w:rPr>
          <w:lang w:val="en-US"/>
        </w:rPr>
        <w:t>14. MySQL 8.0 Reference Manual. Oracle Corporation. — 2024. — URL: https://dev.mysql.com/doc/refman/8.0/en/ (</w:t>
      </w:r>
      <w:r>
        <w:t>дата</w:t>
      </w:r>
      <w:r w:rsidRPr="00CE19F2">
        <w:rPr>
          <w:lang w:val="en-US"/>
        </w:rPr>
        <w:t xml:space="preserve"> </w:t>
      </w:r>
      <w:r>
        <w:t>обращения</w:t>
      </w:r>
      <w:r w:rsidRPr="00CE19F2">
        <w:rPr>
          <w:lang w:val="en-US"/>
        </w:rPr>
        <w:t>: 10.04.2</w:t>
      </w:r>
      <w:r w:rsidRPr="00CE19F2">
        <w:rPr>
          <w:lang w:val="en-US"/>
        </w:rPr>
        <w:t xml:space="preserve">025). — </w:t>
      </w:r>
      <w:r>
        <w:t>Текст</w:t>
      </w:r>
      <w:r w:rsidRPr="00CE19F2">
        <w:rPr>
          <w:lang w:val="en-US"/>
        </w:rPr>
        <w:t xml:space="preserve">: </w:t>
      </w:r>
      <w:r>
        <w:t>электронный</w:t>
      </w:r>
      <w:r w:rsidRPr="00CE19F2">
        <w:rPr>
          <w:lang w:val="en-US"/>
        </w:rPr>
        <w:t>.</w:t>
      </w:r>
    </w:p>
    <w:p w:rsidR="001A6783" w:rsidRDefault="001E535E">
      <w:pPr>
        <w:spacing w:line="360" w:lineRule="auto"/>
        <w:ind w:left="720" w:hanging="720"/>
        <w:jc w:val="both"/>
      </w:pPr>
      <w:r>
        <w:t>15. FastAPI — современный веб-фреймворк для создания API с Python: документация. — 2024. — URL: https://fastapi.tiangolo.com (дата обращения: 12.03.2025). — Текст: электронный.</w:t>
      </w:r>
    </w:p>
    <w:p w:rsidR="001A6783" w:rsidRDefault="001E535E">
      <w:pPr>
        <w:spacing w:line="360" w:lineRule="auto"/>
        <w:ind w:left="720" w:hanging="720"/>
        <w:jc w:val="both"/>
      </w:pPr>
      <w:r>
        <w:t>16. aiomysql Documentation. — 2024. — URL: https://</w:t>
      </w:r>
      <w:r>
        <w:t>aiomysql.readthedocs.io (дата обращения: 12.03.2025). — Текст: электронный.</w:t>
      </w:r>
    </w:p>
    <w:p w:rsidR="001A6783" w:rsidRDefault="001E535E">
      <w:pPr>
        <w:spacing w:line="360" w:lineRule="auto"/>
        <w:ind w:left="720" w:hanging="720"/>
        <w:jc w:val="both"/>
      </w:pPr>
      <w:r>
        <w:t>17. Uvicorn — Lightning-fast ASGI server. — 2024. — URL: https://www.uvicorn.org (дата обращения: 13.03.2025). — Текст: электронный.</w:t>
      </w:r>
    </w:p>
    <w:p w:rsidR="001A6783" w:rsidRDefault="001E535E">
      <w:pPr>
        <w:spacing w:line="360" w:lineRule="auto"/>
        <w:ind w:left="720" w:hanging="720"/>
        <w:jc w:val="both"/>
      </w:pPr>
      <w:r>
        <w:lastRenderedPageBreak/>
        <w:t>18. RFC 6455 — The WebSocket Protocol / I. Fett</w:t>
      </w:r>
      <w:r>
        <w:t>e, A. Melnikov. — IETF, 2011. — URL: https://datatracker.ietf.org/doc/html/rfc6455 (дата обращения: 14.03.2025). — Текст: электронный.</w:t>
      </w:r>
    </w:p>
    <w:p w:rsidR="001A6783" w:rsidRPr="00CE19F2" w:rsidRDefault="001E535E">
      <w:pPr>
        <w:spacing w:line="360" w:lineRule="auto"/>
        <w:ind w:left="720" w:hanging="720"/>
        <w:jc w:val="both"/>
        <w:rPr>
          <w:lang w:val="en-US"/>
        </w:rPr>
      </w:pPr>
      <w:r w:rsidRPr="00CE19F2">
        <w:rPr>
          <w:lang w:val="en-US"/>
        </w:rPr>
        <w:t>19. Signal Protocol Documentation. Open Whisper Systems. — 2024. — URL: https://signal.org/docs/ (</w:t>
      </w:r>
      <w:r>
        <w:t>дата</w:t>
      </w:r>
      <w:r w:rsidRPr="00CE19F2">
        <w:rPr>
          <w:lang w:val="en-US"/>
        </w:rPr>
        <w:t xml:space="preserve"> </w:t>
      </w:r>
      <w:r>
        <w:t>обращения</w:t>
      </w:r>
      <w:r w:rsidRPr="00CE19F2">
        <w:rPr>
          <w:lang w:val="en-US"/>
        </w:rPr>
        <w:t>: 15.03.2</w:t>
      </w:r>
      <w:r w:rsidRPr="00CE19F2">
        <w:rPr>
          <w:lang w:val="en-US"/>
        </w:rPr>
        <w:t xml:space="preserve">025). — </w:t>
      </w:r>
      <w:r>
        <w:t>Текст</w:t>
      </w:r>
      <w:r w:rsidRPr="00CE19F2">
        <w:rPr>
          <w:lang w:val="en-US"/>
        </w:rPr>
        <w:t xml:space="preserve">: </w:t>
      </w:r>
      <w:r>
        <w:t>электронный</w:t>
      </w:r>
      <w:r w:rsidRPr="00CE19F2">
        <w:rPr>
          <w:lang w:val="en-US"/>
        </w:rPr>
        <w:t>.</w:t>
      </w:r>
    </w:p>
    <w:p w:rsidR="001A6783" w:rsidRPr="00CE19F2" w:rsidRDefault="001E535E">
      <w:pPr>
        <w:spacing w:line="360" w:lineRule="auto"/>
        <w:ind w:left="720" w:hanging="720"/>
        <w:jc w:val="both"/>
        <w:rPr>
          <w:lang w:val="en-US"/>
        </w:rPr>
      </w:pPr>
      <w:r w:rsidRPr="00CE19F2">
        <w:rPr>
          <w:lang w:val="en-US"/>
        </w:rPr>
        <w:t>20. Telegram MTProto Mobile Protocol. Telegram Messenger LLP. — 2024. — URL: https://core.telegram.org/mtproto (</w:t>
      </w:r>
      <w:r>
        <w:t>дата</w:t>
      </w:r>
      <w:r w:rsidRPr="00CE19F2">
        <w:rPr>
          <w:lang w:val="en-US"/>
        </w:rPr>
        <w:t xml:space="preserve"> </w:t>
      </w:r>
      <w:r>
        <w:t>обращения</w:t>
      </w:r>
      <w:r w:rsidRPr="00CE19F2">
        <w:rPr>
          <w:lang w:val="en-US"/>
        </w:rPr>
        <w:t xml:space="preserve">: 15.03.2025). — </w:t>
      </w:r>
      <w:r>
        <w:t>Текст</w:t>
      </w:r>
      <w:r w:rsidRPr="00CE19F2">
        <w:rPr>
          <w:lang w:val="en-US"/>
        </w:rPr>
        <w:t xml:space="preserve">: </w:t>
      </w:r>
      <w:r>
        <w:t>электронный</w:t>
      </w:r>
      <w:r w:rsidRPr="00CE19F2">
        <w:rPr>
          <w:lang w:val="en-US"/>
        </w:rPr>
        <w:t>.</w:t>
      </w:r>
    </w:p>
    <w:p w:rsidR="001A6783" w:rsidRDefault="001E535E">
      <w:pPr>
        <w:spacing w:line="360" w:lineRule="auto"/>
        <w:ind w:left="720" w:hanging="720"/>
        <w:jc w:val="both"/>
      </w:pPr>
      <w:r>
        <w:t>21. Python Software Foundation: официальный сайт. — 2024. — URL: https://www.python.org (дата обращения: 12.03.2025). — Текст: электронный.</w:t>
      </w:r>
    </w:p>
    <w:p w:rsidR="001A6783" w:rsidRPr="00CE19F2" w:rsidRDefault="001E535E">
      <w:pPr>
        <w:spacing w:line="360" w:lineRule="auto"/>
        <w:ind w:left="720" w:hanging="720"/>
        <w:jc w:val="both"/>
        <w:rPr>
          <w:lang w:val="en-US"/>
        </w:rPr>
      </w:pPr>
      <w:r w:rsidRPr="00CE19F2">
        <w:rPr>
          <w:lang w:val="en-US"/>
        </w:rPr>
        <w:t>22. Stack Overflow Developer Survey 2024. Stack Overflow. — 2024. — URL: https://survey.stackoverflow.co/2024/ (</w:t>
      </w:r>
      <w:r>
        <w:t>дата</w:t>
      </w:r>
      <w:r w:rsidRPr="00CE19F2">
        <w:rPr>
          <w:lang w:val="en-US"/>
        </w:rPr>
        <w:t xml:space="preserve"> </w:t>
      </w:r>
      <w:r>
        <w:t>обращения</w:t>
      </w:r>
      <w:r w:rsidRPr="00CE19F2">
        <w:rPr>
          <w:lang w:val="en-US"/>
        </w:rPr>
        <w:t xml:space="preserve">: 15.03.2025). — </w:t>
      </w:r>
      <w:r>
        <w:t>Текст</w:t>
      </w:r>
      <w:r w:rsidRPr="00CE19F2">
        <w:rPr>
          <w:lang w:val="en-US"/>
        </w:rPr>
        <w:t xml:space="preserve">: </w:t>
      </w:r>
      <w:r>
        <w:t>электронный</w:t>
      </w:r>
      <w:r w:rsidRPr="00CE19F2">
        <w:rPr>
          <w:lang w:val="en-US"/>
        </w:rPr>
        <w:t>.</w:t>
      </w:r>
    </w:p>
    <w:sectPr w:rsidR="001A6783" w:rsidRPr="00CE19F2">
      <w:pgSz w:w="11906" w:h="16838"/>
      <w:pgMar w:top="1134" w:right="850" w:bottom="1134" w:left="1701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535E" w:rsidRDefault="001E535E">
      <w:r>
        <w:separator/>
      </w:r>
    </w:p>
  </w:endnote>
  <w:endnote w:type="continuationSeparator" w:id="0">
    <w:p w:rsidR="001E535E" w:rsidRDefault="001E5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535E" w:rsidRDefault="001E535E">
      <w:r>
        <w:separator/>
      </w:r>
    </w:p>
  </w:footnote>
  <w:footnote w:type="continuationSeparator" w:id="0">
    <w:p w:rsidR="001E535E" w:rsidRDefault="001E53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7784C"/>
    <w:multiLevelType w:val="multilevel"/>
    <w:tmpl w:val="C24091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DBFD6"/>
    <w:multiLevelType w:val="multilevel"/>
    <w:tmpl w:val="E434353A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766B244"/>
    <w:multiLevelType w:val="multilevel"/>
    <w:tmpl w:val="798AFFF0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6715795"/>
    <w:multiLevelType w:val="multilevel"/>
    <w:tmpl w:val="1CBC983C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3507C839"/>
    <w:multiLevelType w:val="multilevel"/>
    <w:tmpl w:val="A55AE5C6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3A8967EE"/>
    <w:multiLevelType w:val="multilevel"/>
    <w:tmpl w:val="4574E86A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3D1E7A1B"/>
    <w:multiLevelType w:val="multilevel"/>
    <w:tmpl w:val="FDE86432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D701C9"/>
    <w:multiLevelType w:val="multilevel"/>
    <w:tmpl w:val="377C18A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E217167"/>
    <w:multiLevelType w:val="multilevel"/>
    <w:tmpl w:val="4782AA30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60D87064"/>
    <w:multiLevelType w:val="multilevel"/>
    <w:tmpl w:val="7722BF92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62C2DEC8"/>
    <w:multiLevelType w:val="multilevel"/>
    <w:tmpl w:val="5DC00FA2"/>
    <w:lvl w:ilvl="0">
      <w:start w:val="1"/>
      <w:numFmt w:val="bullet"/>
      <w:suff w:val="space"/>
      <w:lvlText w:val="–"/>
      <w:lvlJc w:val="left"/>
      <w:pPr>
        <w:ind w:left="720" w:hanging="360"/>
      </w:pPr>
      <w:rPr>
        <w:rFonts w:ascii="Arial" w:eastAsia="Arial" w:hAnsi="Arial" w:cs="Arial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6C5B2A73"/>
    <w:multiLevelType w:val="multilevel"/>
    <w:tmpl w:val="D4545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  <w:lvlOverride w:ilvl="0">
      <w:startOverride w:val="1"/>
    </w:lvlOverride>
  </w:num>
  <w:num w:numId="2">
    <w:abstractNumId w:val="0"/>
  </w:num>
  <w:num w:numId="3">
    <w:abstractNumId w:val="2"/>
  </w:num>
  <w:num w:numId="4">
    <w:abstractNumId w:val="10"/>
  </w:num>
  <w:num w:numId="5">
    <w:abstractNumId w:val="3"/>
  </w:num>
  <w:num w:numId="6">
    <w:abstractNumId w:val="11"/>
  </w:num>
  <w:num w:numId="7">
    <w:abstractNumId w:val="5"/>
  </w:num>
  <w:num w:numId="8">
    <w:abstractNumId w:val="1"/>
  </w:num>
  <w:num w:numId="9">
    <w:abstractNumId w:val="8"/>
  </w:num>
  <w:num w:numId="10">
    <w:abstractNumId w:val="4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783"/>
    <w:rsid w:val="001A6783"/>
    <w:rsid w:val="001E535E"/>
    <w:rsid w:val="00CE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110A"/>
  <w15:docId w15:val="{84355FDC-21E1-432E-B942-A8B86966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spacing w:after="240" w:line="360" w:lineRule="auto"/>
      <w:outlineLvl w:val="0"/>
    </w:pPr>
    <w:rPr>
      <w:b/>
      <w:bCs/>
    </w:rPr>
  </w:style>
  <w:style w:type="paragraph" w:styleId="2">
    <w:name w:val="heading 2"/>
    <w:link w:val="20"/>
    <w:qFormat/>
    <w:pPr>
      <w:spacing w:before="240" w:after="120" w:line="360" w:lineRule="auto"/>
      <w:outlineLvl w:val="1"/>
    </w:pPr>
    <w:rPr>
      <w:b/>
      <w:bCs/>
    </w:rPr>
  </w:style>
  <w:style w:type="paragraph" w:styleId="3">
    <w:name w:val="heading 3"/>
    <w:link w:val="30"/>
    <w:qFormat/>
    <w:pPr>
      <w:spacing w:before="120" w:after="60" w:line="360" w:lineRule="auto"/>
      <w:outlineLvl w:val="2"/>
    </w:pPr>
    <w:rPr>
      <w:b/>
      <w:bCs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c">
    <w:name w:val="No Spacing"/>
    <w:basedOn w:val="a"/>
    <w:uiPriority w:val="1"/>
    <w:qFormat/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af6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7">
    <w:name w:val="Placeholder Text"/>
    <w:basedOn w:val="a0"/>
    <w:uiPriority w:val="99"/>
    <w:semiHidden/>
    <w:rPr>
      <w:color w:val="666666"/>
    </w:r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a">
    <w:name w:val="List Paragraph"/>
    <w:qFormat/>
  </w:style>
  <w:style w:type="character" w:styleId="afb">
    <w:name w:val="Hyperlink"/>
    <w:uiPriority w:val="99"/>
    <w:unhideWhenUsed/>
    <w:rPr>
      <w:color w:val="0563C1"/>
      <w:u w:val="single"/>
    </w:rPr>
  </w:style>
  <w:style w:type="character" w:styleId="afc">
    <w:name w:val="footnote reference"/>
    <w:uiPriority w:val="99"/>
    <w:semiHidden/>
    <w:unhideWhenUsed/>
    <w:rPr>
      <w:vertAlign w:val="superscript"/>
    </w:rPr>
  </w:style>
  <w:style w:type="paragraph" w:styleId="afd">
    <w:name w:val="footnote text"/>
    <w:link w:val="afe"/>
    <w:uiPriority w:val="99"/>
    <w:semiHidden/>
    <w:unhideWhenUsed/>
    <w:rPr>
      <w:sz w:val="20"/>
      <w:szCs w:val="20"/>
    </w:rPr>
  </w:style>
  <w:style w:type="character" w:customStyle="1" w:styleId="afe">
    <w:name w:val="Текст сноски Знак"/>
    <w:link w:val="afd"/>
    <w:uiPriority w:val="99"/>
    <w:semiHidden/>
    <w:unhideWhenUsed/>
    <w:rPr>
      <w:sz w:val="20"/>
      <w:szCs w:val="20"/>
    </w:rPr>
  </w:style>
  <w:style w:type="character" w:styleId="aff">
    <w:name w:val="endnote reference"/>
    <w:uiPriority w:val="99"/>
    <w:semiHidden/>
    <w:unhideWhenUsed/>
    <w:rPr>
      <w:vertAlign w:val="superscript"/>
    </w:rPr>
  </w:style>
  <w:style w:type="paragraph" w:styleId="aff0">
    <w:name w:val="endnote text"/>
    <w:link w:val="aff1"/>
    <w:uiPriority w:val="99"/>
    <w:semiHidden/>
    <w:unhideWhenUsed/>
    <w:rPr>
      <w:sz w:val="20"/>
      <w:szCs w:val="20"/>
    </w:rPr>
  </w:style>
  <w:style w:type="character" w:customStyle="1" w:styleId="aff1">
    <w:name w:val="Текст концевой сноски Знак"/>
    <w:link w:val="aff0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5739</Words>
  <Characters>32716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Мишенин Артём</dc:creator>
  <cp:lastModifiedBy>Even</cp:lastModifiedBy>
  <cp:revision>2</cp:revision>
  <dcterms:created xsi:type="dcterms:W3CDTF">2026-04-28T09:18:00Z</dcterms:created>
  <dcterms:modified xsi:type="dcterms:W3CDTF">2026-04-28T09:18:00Z</dcterms:modified>
</cp:coreProperties>
</file>