
<file path=[Content_Types].xml><?xml version="1.0" encoding="utf-8"?>
<ns0:Types xmlns:ns0="http://schemas.openxmlformats.org/package/2006/content-types">
  <ns0:Default Extension="xml" ContentType="application/xml"/>
  <ns0:Default Extension="wmf" ContentType="image/x-wmf"/>
  <ns0:Default Extension="bin" ContentType="application/vnd.openxmlformats-officedocument.oleObject"/>
  <ns0:Default Extension="rels" ContentType="application/vnd.openxmlformats-package.relationships+xml"/>
  <ns0:Default Extension="jpeg" ContentType="image/jpeg"/>
  <ns0:Default Extension="png" ContentType="image/png"/>
  <ns0:Override PartName="/docProps/core.xml" ContentType="application/vnd.openxmlformats-package.core-properties+xml"/>
  <ns0:Override PartName="/word/endnotes.xml" ContentType="application/vnd.openxmlformats-officedocument.wordprocessingml.endnotes+xml"/>
  <ns0:Override PartName="/word/footnotes.xml" ContentType="application/vnd.openxmlformats-officedocument.wordprocessingml.footnotes+xml"/>
  <ns0:Override PartName="/word/numbering.xml" ContentType="application/vnd.openxmlformats-officedocument.wordprocessingml.numbering+xml"/>
  <ns0:Override PartName="/word/glossary/fontTable.xml" ContentType="application/vnd.openxmlformats-officedocument.wordprocessingml.fontTable+xml"/>
  <ns0:Override PartName="/docProps/app.xml" ContentType="application/vnd.openxmlformats-officedocument.extended-properties+xml"/>
  <ns0:Override PartName="/word/settings.xml" ContentType="application/vnd.openxmlformats-officedocument.wordprocessingml.settings+xml"/>
  <ns0:Override PartName="/word/glossary/webSettings.xml" ContentType="application/vnd.openxmlformats-officedocument.wordprocessingml.webSettings+xml"/>
  <ns0:Override PartName="/word/glossary/settings.xml" ContentType="application/vnd.openxmlformats-officedocument.wordprocessingml.settings+xml"/>
  <ns0:Override PartName="/word/glossary/styles.xml" ContentType="application/vnd.openxmlformats-officedocument.wordprocessingml.styles+xml"/>
  <ns0:Override PartName="/word/document.xml" ContentType="application/vnd.openxmlformats-officedocument.wordprocessingml.document.main+xml"/>
  <ns0:Override PartName="/word/glossary/document.xml" ContentType="application/vnd.openxmlformats-officedocument.wordprocessingml.document.glossary+xml"/>
  <ns0:Override PartName="/word/fontTable.xml" ContentType="application/vnd.openxmlformats-officedocument.wordprocessingml.fontTable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3="http://schemas.microsoft.com/office/word/2012/wordml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 ns2:paraId="5B22729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 ns2:paraId="3A56E2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«РОССИЙСКАЯ АКАДЕМИЯ НАРОДНОГО ХОЗЯЙСТВА и</w:t>
      </w:r>
    </w:p>
    <w:p ns2:paraId="374697A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ГОСУДАРСТВЕННОЙ СЛУЖБЫ</w:t>
      </w:r>
    </w:p>
    <w:p ns2:paraId="3270CE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 Президенте Российской Федерации»</w:t>
      </w:r>
    </w:p>
    <w:p ns2:paraId="0E30991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 ns2:paraId="4C82BFE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КОЛЛЕДЖ МНОГОУРОВНЕВОГО ПРОФЕССИОНАЛЬНОГО ОБРАЗОВАНИЯ</w:t>
      </w:r>
    </w:p>
    <w:p ns2:paraId="3FF08BF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 ns2:paraId="4380CD61">
      <w:pPr>
        <w:widowControl w:val="false"/>
        <w:pBdr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after="0" w:line="360" w:lineRule="auto"/>
        <w:ind w:left="5"/>
        <w:jc w:val="center"/>
        <w:rPr>
          <w:rFonts w:ascii="Times New Roman" w:hAnsi="Times New Roman" w:cs="Arial"/>
          <w:b/>
          <w:sz w:val="28"/>
          <w:szCs w:val="28"/>
        </w:rPr>
      </w:pPr>
      <w:r/>
      <w:r>
        <w:rPr>
          <w:rFonts w:ascii="Times New Roman" w:hAnsi="Times New Roman" w:cs="Arial"/>
          <w:b/>
          <w:spacing w:val="-12"/>
          <w:sz w:val="28"/>
          <w:szCs w:val="28"/>
        </w:rPr>
        <w:t xml:space="preserve">Специальность </w:t>
      </w:r>
      <w:r>
        <w:rPr>
          <w:rFonts w:ascii="Times New Roman" w:hAnsi="Times New Roman" w:cs="Arial"/>
          <w:spacing w:val="-12"/>
          <w:sz w:val="28"/>
          <w:szCs w:val="28"/>
          <w:u w:val="single"/>
        </w:rPr>
        <w:t xml:space="preserve">09.02.07 Информационные системы и программирование</w:t>
      </w:r>
      <w:r>
        <w:rPr>
          <w:rFonts w:ascii="Times New Roman" w:hAnsi="Times New Roman" w:cs="Arial"/>
          <w:b/>
          <w:sz w:val="28"/>
          <w:szCs w:val="28"/>
        </w:rPr>
      </w:r>
      <w:r/>
      <w:r>
        <w:rPr>
          <w:rFonts w:ascii="Times New Roman" w:hAnsi="Times New Roman" w:cs="Arial"/>
          <w:b/>
          <w:sz w:val="28"/>
          <w:szCs w:val="28"/>
        </w:rPr>
      </w:r>
    </w:p>
    <w:p ns2:paraId="55A4C9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 ns2:paraId="3FD3EA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 ns2:paraId="15023AF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 ns2:paraId="279E331A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УТВЕРЖДАЮ</w:t>
      </w:r>
    </w:p>
    <w:p ns2:paraId="39C26C16">
      <w:pPr>
        <w:widowControl w:val="false"/>
        <w:pBdr/>
        <w:tabs>
          <w:tab w:val="right" w:leader="none" w:pos="9355"/>
        </w:tabs>
        <w:spacing w:after="0" w:line="240" w:lineRule="auto"/>
        <w:ind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ab/>
        <w:t xml:space="preserve">Зам. директора КМПО РАНХиГС</w:t>
      </w:r>
    </w:p>
    <w:p ns2:paraId="75E61CD7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_________________С.Ф. Гасанов</w:t>
      </w:r>
    </w:p>
    <w:p ns2:paraId="16489EB4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>«_____» _______________ 2026 г.</w:t>
      </w:r>
    </w:p>
    <w:p ns2:paraId="3C2AC0BF">
      <w:pPr>
        <w:widowControl w:val="false"/>
        <w:pBdr/>
        <w:tabs>
          <w:tab w:val="left" w:leader="none" w:pos="6255"/>
        </w:tabs>
        <w:spacing w:after="0" w:line="240" w:lineRule="auto"/>
        <w:ind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z w:val="28"/>
          <w:szCs w:val="28"/>
        </w:rPr>
      </w:r>
    </w:p>
    <w:p ns2:paraId="3AA0E52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 ns2:paraId="37C3141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 ns2:paraId="7A39B1F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 ns2:paraId="74A1317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ДИПЛОМНЫЙ ПРОЕКТ</w:t>
      </w:r>
    </w:p>
    <w:p ns2:paraId="6FF261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</w:p>
    <w:p ns2:paraId="60E285F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на тему: «Кроссплатформенный клиент-сервис для обмена сообщениями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. Подсистема хранения данных, поиска и медиа-файлов</w:t>
      </w:r>
      <w:r>
        <w:rPr>
          <w:rFonts w:ascii="Times New Roman" w:hAnsi="Times New Roman" w:cs="Times New Roman"/>
          <w:b/>
          <w:sz w:val="36"/>
          <w:szCs w:val="36"/>
        </w:rPr>
        <w:t xml:space="preserve">»</w:t>
      </w:r>
    </w:p>
    <w:p ns2:paraId="5A342C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</w:p>
    <w:p ns2:paraId="02DAA67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</w:p>
    <w:p ns2:paraId="7404045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</w:p>
    <w:p ns2:paraId="38CA779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</w:p>
    <w:tbl>
      <w:tblPr>
        <w:tblInd w:w="5" w:type="dxa"/>
        <w:tblW w:w="0" w:type="auto"/>
        <w:tblBorders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>
        <w:trPr/>
        <w:tc>
          <w:tcPr>
            <w:shd w:val="clear" w:color="ffffff" w:fill="ffffff"/>
            <w:tcBorders/>
            <w:tcW w:w="4526" w:type="dxa"/>
          </w:tcPr>
          <w:p ns2:paraId="46B5921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  <w:lang w:val="en-US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403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  <w:t>ИС-2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  <w:r/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</w:p>
          <w:p ns2:paraId="607B12A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ns2:paraId="18F1D8A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ns2:paraId="3A9B4A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auto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А. Г. Мишенин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  <w:r/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ns2:paraId="6F2DBBBF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Руководитель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ns2:paraId="7E02BE36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ns2:paraId="6908875E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ns2:paraId="0AA6ECF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rPr>
                <w:rFonts w:cs="Arial"/>
                <w:sz w:val="24"/>
                <w:szCs w:val="24"/>
              </w:rPr>
            </w:pPr>
            <w:r/>
            <w:r>
              <w:rPr>
                <w:rFonts w:cs="Arial"/>
                <w:sz w:val="24"/>
                <w:szCs w:val="24"/>
              </w:rPr>
              <w:t>Ю.Г. Грибова</w:t>
            </w:r>
            <w:r/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ns2:paraId="593DC2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Нормоконтролер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ns2:paraId="75D807D2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ns2:paraId="2ADAFD11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ns2:paraId="36F52AF3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  <w:t xml:space="preserve">/О.К. Новиков/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ns2:paraId="512CDAD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Консультант по технико-экономическому обоснованию проекта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ns2:paraId="0FD1F7AA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ns2:paraId="40E2679D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ns2:paraId="649B614B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ns2:paraId="67C2C11A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ns2:paraId="6BAC390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  <w:t xml:space="preserve">/О.Г. Петрова/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</w:tr>
      <w:tr>
        <w:trPr>
          <w:trHeight w:val="629"/>
        </w:trPr>
        <w:tc>
          <w:tcPr>
            <w:shd w:val="clear" w:color="ffffff" w:fill="ffffff"/>
            <w:tcBorders/>
            <w:tcW w:w="4526" w:type="dxa"/>
          </w:tcPr>
          <w:p ns2:paraId="11C614D0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Старший консультант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ns2:paraId="69EC16D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ns2:paraId="4D0AA17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ns2:paraId="6A0D224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/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  <w:t xml:space="preserve">/М.Г. Свиридова/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</w:tr>
    </w:tbl>
    <w:p ns2:paraId="1B19EBE5"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</w:p>
    <w:p ns2:paraId="58595D5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</w:p>
    <w:p ns2:paraId="6E35FF5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b/>
          <w:sz w:val="28"/>
          <w:szCs w:val="28"/>
        </w:rPr>
      </w:r>
    </w:p>
    <w:p ns2:paraId="65B983A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МОСКВА</w:t>
      </w:r>
    </w:p>
    <w:p ns2:paraId="1A14932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b/>
          <w:sz w:val="24"/>
          <w:szCs w:val="24"/>
        </w:rPr>
        <w:t xml:space="preserve"> г.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ns2:paraId="2CF3E4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ns2:paraId="681F6A2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sdt>
      <w:sdtPr>
        <ns3:appearance ns3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</w:sdtPr>
      <w:sdtContent>
        <w:p ns2:paraId="0AE2DB7C">
          <w:pPr>
            <w:pStyle w:val="189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  <w:highlight w:val="none"/>
              <w:lang w:val="ru-RU" w:bidi="ru-RU"/>
            </w:rPr>
          </w:r>
          <w:r>
            <w:fldChar w:fldCharType="begin"/>
            <w:instrText xml:space="preserve">TOC \o "1-9" \h </w:instrText>
            <w:fldChar w:fldCharType="separate"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  <w:highlight w:val="none"/>
              <w:lang w:val="ru-RU"/>
            </w:rPr>
          </w:r>
          <w:hyperlink w:tooltip="#_Toc1" w:anchor="_Toc1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  <w:caps/>
              </w:rPr>
              <w:t xml:space="preserve">ВВЕДЕНИЕ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</w:p>
        <w:p ns2:paraId="0CF76D9A">
          <w:pPr>
            <w:pStyle w:val="189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2" w:anchor="_Toc2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  <w:caps/>
              </w:rPr>
              <w:t xml:space="preserve">1 ТЕОРЕТИЧЕСКИЕ ОСНОВЫ РАЗРАБОТКИ ПОДСИСТЕМЫ ХРАНЕНИЯ ДАННЫХ И ПОИСКА МЕССЕНДЖЕРА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_Toc2 \h</w:instrText>
              <w:fldChar w:fldCharType="separate"/>
              <w:t xml:space="preserve">7</w:t>
              <w:fldChar w:fldCharType="end"/>
            </w:r>
          </w:hyperlink>
          <w:r/>
        </w:p>
        <w:p ns2:paraId="4BD4259B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3" w:anchor="_Toc3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1.1 Понятие, сущность и основные виды программных продуктов класса мессенджеров. Системы хранения данных и поиска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/>
        </w:p>
        <w:p ns2:paraId="504EE62E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4" w:anchor="_Toc4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1.2 Нормативно-правовое регулирование разработки программного продукта в России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_Toc4 \h</w:instrText>
              <w:fldChar w:fldCharType="separate"/>
              <w:t xml:space="preserve">9</w:t>
              <w:fldChar w:fldCharType="end"/>
            </w:r>
          </w:hyperlink>
          <w:r/>
        </w:p>
        <w:p ns2:paraId="269A5C7A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5" w:anchor="_Toc5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1.3 Анализ систем хранения данных и поиска в существующих мессенджерах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_Toc5 \h</w:instrText>
              <w:fldChar w:fldCharType="separate"/>
              <w:t xml:space="preserve">11</w:t>
              <w:fldChar w:fldCharType="end"/>
            </w:r>
          </w:hyperlink>
          <w:r/>
        </w:p>
        <w:p ns2:paraId="143798C5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6" w:anchor="_Toc6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1.3.1 Архитектура хранения данных в Telegram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/>
        </w:p>
        <w:p ns2:paraId="3A1AD611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7" w:anchor="_Toc7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1.3.2 Архитектура хранения данных в Signal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_Toc7 \h</w:instrText>
              <w:fldChar w:fldCharType="separate"/>
              <w:t xml:space="preserve">11</w:t>
              <w:fldChar w:fldCharType="end"/>
            </w:r>
          </w:hyperlink>
          <w:r/>
        </w:p>
        <w:p ns2:paraId="3EEE6A21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8" w:anchor="_Toc8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1.3.3 Сравнительный анализ подходов к хранению и поиску данных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_Toc8 \h</w:instrText>
              <w:fldChar w:fldCharType="separate"/>
              <w:t xml:space="preserve">12</w:t>
              <w:fldChar w:fldCharType="end"/>
            </w:r>
          </w:hyperlink>
          <w:r/>
        </w:p>
        <w:p ns2:paraId="29C49A5A">
          <w:pPr>
            <w:pStyle w:val="189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9" w:anchor="_Toc9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  <w:caps/>
              </w:rPr>
              <w:t xml:space="preserve">2 ПРАКТИЧЕСКАЯ ЧАСТЬ. РАЗРАБОТКА ПОДСИСТЕМЫ ХРАНЕНИЯ ДАННЫХ, ПОИСКА И МЕДИАФАЙЛОВ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_Toc9 \h</w:instrText>
              <w:fldChar w:fldCharType="separate"/>
              <w:t xml:space="preserve">14</w:t>
              <w:fldChar w:fldCharType="end"/>
            </w:r>
          </w:hyperlink>
          <w:r/>
        </w:p>
        <w:p ns2:paraId="20808E6F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0" w:anchor="_Toc10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2.1 Разработка предварительных проектных решений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_Toc10 \h</w:instrText>
              <w:fldChar w:fldCharType="separate"/>
              <w:t xml:space="preserve">14</w:t>
              <w:fldChar w:fldCharType="end"/>
            </w:r>
          </w:hyperlink>
          <w:r/>
        </w:p>
        <w:p ns2:paraId="09CDBF01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1" w:anchor="_Toc11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2.1.1 Разработка диаграммы прецедентов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_Toc11 \h</w:instrText>
              <w:fldChar w:fldCharType="separate"/>
              <w:t xml:space="preserve">14</w:t>
              <w:fldChar w:fldCharType="end"/>
            </w:r>
          </w:hyperlink>
          <w:r/>
        </w:p>
        <w:p ns2:paraId="721272B6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2" w:anchor="_Toc12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2.1.2 Выбор инструментальных средств реализации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_Toc12 \h</w:instrText>
              <w:fldChar w:fldCharType="separate"/>
              <w:t xml:space="preserve">15</w:t>
              <w:fldChar w:fldCharType="end"/>
            </w:r>
          </w:hyperlink>
          <w:r/>
        </w:p>
        <w:p ns2:paraId="1DEED7CC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3" w:anchor="_Toc13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2.2 Проектирование базы данных мессенджера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_Toc13 \h</w:instrText>
              <w:fldChar w:fldCharType="separate"/>
              <w:t xml:space="preserve">17</w:t>
              <w:fldChar w:fldCharType="end"/>
            </w:r>
          </w:hyperlink>
          <w:r/>
        </w:p>
        <w:p ns2:paraId="455A9855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4" w:anchor="_Toc14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2.3 Архитектура и основные компоненты подсистемы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_Toc14 \h</w:instrText>
              <w:fldChar w:fldCharType="separate"/>
              <w:t xml:space="preserve">20</w:t>
              <w:fldChar w:fldCharType="end"/>
            </w:r>
          </w:hyperlink>
          <w:r/>
        </w:p>
        <w:p ns2:paraId="52EE6914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5" w:anchor="_Toc15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2.4 Реализация модуля хранения и управления историей сообщений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_Toc15 \h</w:instrText>
              <w:fldChar w:fldCharType="separate"/>
              <w:t xml:space="preserve">21</w:t>
              <w:fldChar w:fldCharType="end"/>
            </w:r>
          </w:hyperlink>
          <w:r/>
        </w:p>
        <w:p ns2:paraId="3A869C5A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6" w:anchor="_Toc16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2.4.1 Модель сообщения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_Toc16 \h</w:instrText>
              <w:fldChar w:fldCharType="separate"/>
              <w:t xml:space="preserve">21</w:t>
              <w:fldChar w:fldCharType="end"/>
            </w:r>
          </w:hyperlink>
          <w:r/>
        </w:p>
        <w:p ns2:paraId="1C2F2BE8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7" w:anchor="_Toc17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2.4.2 Пагинация истории переписки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_Toc17 \h</w:instrText>
              <w:fldChar w:fldCharType="separate"/>
              <w:t xml:space="preserve">22</w:t>
              <w:fldChar w:fldCharType="end"/>
            </w:r>
          </w:hyperlink>
          <w:r/>
        </w:p>
        <w:p ns2:paraId="7A0C3DB9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8" w:anchor="_Toc18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2.4.3 Операции записи и обновления сообщений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_Toc18 \h</w:instrText>
              <w:fldChar w:fldCharType="separate"/>
              <w:t xml:space="preserve">22</w:t>
              <w:fldChar w:fldCharType="end"/>
            </w:r>
          </w:hyperlink>
          <w:r/>
        </w:p>
        <w:p ns2:paraId="3A040EB8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19" w:anchor="_Toc19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2.5 Реализация модуля полнотекстового поиска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_Toc19 \h</w:instrText>
              <w:fldChar w:fldCharType="separate"/>
              <w:t xml:space="preserve">23</w:t>
              <w:fldChar w:fldCharType="end"/>
            </w:r>
          </w:hyperlink>
          <w:r/>
        </w:p>
        <w:p ns2:paraId="04972289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20" w:anchor="_Toc20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2.5.1 Поиск по сообщениям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_Toc20 \h</w:instrText>
              <w:fldChar w:fldCharType="separate"/>
              <w:t xml:space="preserve">23</w:t>
              <w:fldChar w:fldCharType="end"/>
            </w:r>
          </w:hyperlink>
          <w:r/>
        </w:p>
        <w:p ns2:paraId="2568DB37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21" w:anchor="_Toc21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2.5.2 Поиск по пользователям и каналам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_Toc21 \h</w:instrText>
              <w:fldChar w:fldCharType="separate"/>
              <w:t xml:space="preserve">23</w:t>
              <w:fldChar w:fldCharType="end"/>
            </w:r>
          </w:hyperlink>
          <w:r/>
        </w:p>
        <w:p ns2:paraId="480339D3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22" w:anchor="_Toc22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2.6 Реализация подсистемы загрузки, хранения и передачи медиафайлов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_Toc22 \h</w:instrText>
              <w:fldChar w:fldCharType="separate"/>
              <w:t xml:space="preserve">24</w:t>
              <w:fldChar w:fldCharType="end"/>
            </w:r>
          </w:hyperlink>
          <w:r/>
        </w:p>
        <w:p ns2:paraId="57E71B75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23" w:anchor="_Toc23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2.6.1 Загрузка и валидация файлов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_Toc23 \h</w:instrText>
              <w:fldChar w:fldCharType="separate"/>
              <w:t xml:space="preserve">24</w:t>
              <w:fldChar w:fldCharType="end"/>
            </w:r>
          </w:hyperlink>
          <w:r/>
        </w:p>
        <w:p ns2:paraId="6B7A89E9">
          <w:pPr>
            <w:pStyle w:val="191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24" w:anchor="_Toc24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2.6.2 Передача файлов и генерация миниатюр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_Toc24 \h</w:instrText>
              <w:fldChar w:fldCharType="separate"/>
              <w:t xml:space="preserve">24</w:t>
              <w:fldChar w:fldCharType="end"/>
            </w:r>
          </w:hyperlink>
          <w:r/>
        </w:p>
        <w:p ns2:paraId="1AE5C44C">
          <w:pPr>
            <w:pStyle w:val="190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25" w:anchor="_Toc25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</w:rPr>
              <w:t xml:space="preserve">Вывод по главе 2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_Toc25 \h</w:instrText>
              <w:fldChar w:fldCharType="separate"/>
              <w:t xml:space="preserve">25</w:t>
              <w:fldChar w:fldCharType="end"/>
            </w:r>
          </w:hyperlink>
          <w:r/>
        </w:p>
        <w:p ns2:paraId="0899B2F2">
          <w:pPr>
            <w:pStyle w:val="189"/>
            <w:pBdr/>
            <w:tabs>
              <w:tab w:val="right" w:leader="dot" w:pos="9354"/>
            </w:tabs>
            <w:spacing w:after="0" w:line="360" w:lineRule="auto"/>
            <w:ind/>
            <w:jc w:val="left"/>
            <w:rPr/>
          </w:pPr>
          <w:hyperlink w:tooltip="#_Toc26" w:anchor="_Toc26" w:history="1">
            <w:r>
              <w:rPr>
                <w:rStyle w:val="714"/>
              </w:rPr>
            </w:r>
            <w:r>
              <w:rPr>
                <w:rStyle w:val="714"/>
                <w:rFonts w:ascii="Times New Roman" w:hAnsi="Times New Roman" w:eastAsia="Times New Roman" w:cs="Times New Roman"/>
                <w:caps/>
              </w:rPr>
              <w:t xml:space="preserve">СПИСОК ИСПОЛЬЗОВАННЫХ ИСТОЧНИКОВ</w:t>
            </w:r>
            <w:r>
              <w:rPr>
                <w:rStyle w:val="714"/>
              </w:rPr>
            </w:r>
            <w:r>
              <w:tab/>
              <w:fldChar w:fldCharType="begin"/>
              <w:instrText xml:space="preserve">PAGEREF _Toc26 \h</w:instrText>
              <w:fldChar w:fldCharType="separate"/>
              <w:t xml:space="preserve">26</w:t>
              <w:fldChar w:fldCharType="end"/>
            </w:r>
          </w:hyperlink>
          <w:r/>
        </w:p>
        <w:p ns2:paraId="2DBD6E7F">
          <w:pPr>
            <w:pBdr/>
            <w:spacing w:line="360" w:lineRule="auto"/>
            <w:ind/>
            <w:jc w:val="left"/>
            <w:rPr>
              <w:rFonts w:ascii="Times New Roman" w:hAnsi="Times New Roman" w:cs="Times New Roman"/>
              <w:b/>
              <w:bCs/>
              <w:sz w:val="24"/>
              <w:szCs w:val="24"/>
              <w:highlight w:val="none"/>
              <w:lang w:val="ru-RU"/>
            </w:rPr>
          </w:pPr>
          <w:r>
            <w:fldChar w:fldCharType="end"/>
          </w:r>
        </w:p>
      </w:sdtContent>
    </w:sdt>
    <w:p ns2:paraId="2AE0E31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</w:r>
    </w:p>
    <w:p>
      <w:pPr>
        <w:pStyle w:val="721"/>
        <w:pageBreakBefore w:val="true"/>
        <w:pBdr/>
        <w:spacing w:after="0" w:before="0" w:line="360" w:lineRule="auto"/>
        <w:ind w:right="0" w:firstLine="0" w:left="0"/>
        <w:jc w:val="center"/>
        <w:rPr/>
      </w:pPr>
      <w:r/>
      <w:bookmarkStart w:id="2" w:name="_Toc1"/>
      <w:r/>
      <w:bookmarkStart w:id="1" w:name="intro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ВВЕДЕНИЕ</w:t>
      </w:r>
      <w:bookmarkEnd w:id="1"/>
      <w:r/>
      <w:bookmarkEnd w:id="2"/>
      <w:r/>
    </w:p>
    <w:p ns2:paraId="3802419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современном мире информационные технологии проникают во все сферы жизни, а системы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вне зависимости от их местонахождения, поддерживают передачу текстовых сообщений,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пользователей, а объём пересылаемых сообщений исчисляется десятками миллиардов в сутки.</w:t>
      </w:r>
    </w:p>
    <w:p ns2:paraId="5F5DB34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создаёт риски утечки персональных данных и ограничивает возможность независимого контроля над хранением информации. Разработка собственного кроссплатформенного решения позволяет изучить весь цикл создания клиент-серверного приложения — от проектирования базы данных до реализации механизмов поиска и работы с медиафайлами. Кроме того, требования российского законодательства в части хранения и защиты персональных данных делают задачу проектирования подсистемы хранения особенно значимой с практической точки зрения.</w:t>
      </w:r>
    </w:p>
    <w:p ns2:paraId="75ECE425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дипломного проекта является разработка подсистемы хранения данных, поиска и медиафайлов кроссплатформенного мессенджера Aurora, обеспечивающей надёжное хранение истории переписки, эффективный поиск по содержимому и корректную работу с медиафайлами.</w:t>
      </w:r>
    </w:p>
    <w:p ns2:paraId="6B18298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поставленной цели были сформулированы следующие задачи:</w:t>
      </w:r>
    </w:p>
    <w:p ns2:paraId="511BB09F">
      <w:pPr>
        <w:pStyle w:val="713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предметную область мессенджеров и провести сравнительный анализ существующих решений по организации хранения данных и поиска;</w:t>
      </w:r>
    </w:p>
    <w:p ns2:paraId="6EBEE9A9">
      <w:pPr>
        <w:pStyle w:val="713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рассмотреть нормативно-правовое регулирование разработки программных продуктов в Российской Федерации;</w:t>
      </w:r>
    </w:p>
    <w:p ns2:paraId="43663BF9">
      <w:pPr>
        <w:pStyle w:val="713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диаграмму прецедентов и обосновать выбор инструментальных средств реализации подсистемы;</w:t>
      </w:r>
    </w:p>
    <w:p ns2:paraId="0BA0704C">
      <w:pPr>
        <w:pStyle w:val="713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спроектировать схему базы данных с учётом хранения сообщений, пользователей, каналов и медиафайлов;</w:t>
      </w:r>
    </w:p>
    <w:p ns2:paraId="401F9511">
      <w:pPr>
        <w:pStyle w:val="713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хранения и управления историей сообщений с поддержкой курсорной пагинации;</w:t>
      </w:r>
    </w:p>
    <w:p ns2:paraId="0584D09C">
      <w:pPr>
        <w:pStyle w:val="713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полнотекстового поиска по сообщениям, пользователям и каналам;</w:t>
      </w:r>
    </w:p>
    <w:p ns2:paraId="2FCB87D4">
      <w:pPr>
        <w:pStyle w:val="713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подсистему загрузки, хранения и передачи медиафайлов с дедупликацией и генерацией миниатюр.</w:t>
      </w:r>
    </w:p>
    <w:p ns2:paraId="28739B04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исследования является процесс проектирования и разработки подсистемы хранения данных кроссплатформенного клиент-серверного приложения для обмена сообщениями.</w:t>
      </w:r>
    </w:p>
    <w:p ns2:paraId="034F5C09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Предметом исследования выступают методы и технологии организации хранилищ данных, алгоритмы полнотекстового поиска, а также механизмы передачи и хранения медиафайлов в системах обмена сообщениями.</w:t>
      </w:r>
    </w:p>
    <w:p ns2:paraId="706F8FB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Дипломный проект выполнен в рамках группового проекта. В данной работе рассматривается подсистема хранения данных, поиска и медиафайлов.</w:t>
      </w:r>
    </w:p>
    <w:p ns2:paraId="7054410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первой главе проводится анализ предметной области: рассматривается понятие мессенджера и классификация существующих решений, изучается нормативно-правовая база Российской Федерации в части разработки программных продуктов, а также выполняется сравнительный анализ систем хранения данных и поиска в ведущих мессенджерах — Telegram, Signal, WhatsApp и VK Мессенджер.</w:t>
      </w:r>
    </w:p>
    <w:p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Вторая глава содержит практическую разработку подсистемы: разработаны диаграмма прецедентов и предварительные проектные решения, обоснован выбор инструментальных средств (Python, FastAPI, MySQL 8 на Docker, SQLAlchemy), спроектирована схема базы данных, описана архитектура подсистемы, реализованы модули хранения истории сообщений, полнотекстового поиска и работы с медиафайлами.</w:t>
      </w:r>
      <w:r/>
    </w:p>
    <w:p>
      <w:pPr>
        <w:pStyle w:val="721"/>
        <w:pageBreakBefore w:val="true"/>
        <w:pBdr/>
        <w:spacing w:after="240" w:before="0" w:line="360" w:lineRule="auto"/>
        <w:ind w:firstLine="720"/>
        <w:jc w:val="center"/>
        <w:rPr/>
      </w:pPr>
      <w:r/>
      <w:bookmarkStart w:id="3" w:name="_Toc2"/>
      <w:r/>
      <w:bookmarkStart w:id="1" w:name="h1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1 ТЕОРЕТИЧЕСКИЕ ОСНОВЫ РАЗРАБОТКИ ПОДСИСТЕМЫ ХРАНЕНИЯ ДАННЫХ И ПОИСКА МЕССЕНДЖЕРА</w:t>
      </w:r>
      <w:bookmarkEnd w:id="1"/>
      <w:r/>
      <w:bookmarkEnd w:id="3"/>
      <w:r/>
    </w:p>
    <w:p>
      <w:pPr>
        <w:pStyle w:val="722"/>
        <w:pBdr/>
        <w:spacing w:after="120" w:before="240" w:line="360" w:lineRule="auto"/>
        <w:ind w:firstLine="720"/>
        <w:jc w:val="both"/>
        <w:rPr/>
      </w:pPr>
      <w:r/>
      <w:bookmarkStart w:id="4" w:name="_Toc3"/>
      <w:r/>
      <w:bookmarkStart w:id="1" w:name="h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Понятие, сущность и основные виды программных продуктов класса мессенджеров. Системы хранения данных и поиска</w:t>
      </w:r>
      <w:bookmarkEnd w:id="1"/>
      <w:r/>
      <w:bookmarkEnd w:id="4"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 — это прикладное программное обеспечение, предназначенное для обмена мгновенными сообщениями, передачи медиафайлов и осуществления голосовых и видеозвонков через сеть Интернет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 отличие от электронной почты, мессенджеры функционируют в режиме реального времени, что обеспечивает высокую скорость доставки сообщений и обратной связи. Ключевой характеристикой современного этапа развития данного класса программного обеспечения является переход от исключительно развлекательной функции к полноценному инструменту для бизнеса, корпоративных коммуникаций и организации удалённой работы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[7]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Архитектурно любой мессенджер включает несколько ключевых подсистем: транспортный уровень (WebSocket, XMPP, MTProto), подсистему аутентификации, пользовательский интерфейс и подсистему хранения 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Подсистема хранения данных является фундаментальным компонентом любого мессенджера. От её архитектуры непосредственно зависят надёжность доставки сообщений, скорость загрузки истории переписки, возможность поиска по переписке и корректность работы с медиафайлами. Выбор СУБД и схемы хранения данных определяет масштабируемость всей системы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Кроссплатформенность как сущностная характеристика современного мессенджера означает его способность функционировать на различных типах операционных систем и устройств: персональных компьютерах (Windows, macOS, Linux), мобильных платформах (Android, iOS), в веб-среде (браузерные версии). Реализация данного свойства достигается двумя основными архитектурными подходами: использованием единой кодовой базы с последующей компиляцией под целевые платформы (кроссплатформенные фреймворки типа Tauri, Electron) либо разработкой адаптированных нативных клиентов для каждой платформы при сохранении общего серверного бэкенда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[13]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Многообразие существующих на рынке мессенджеров можно систематизировать по ряду ключевых признаков, представленных в таблице 1.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— Классификация мессенджеров по ключевым признакам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3077"/>
        <w:gridCol w:w="307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200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Классификационный признак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Виды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Примеры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20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Целевое назначение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Социальные, корпоративные, приватные, игровые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WhatsApp, Slack, Signal, Discord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20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Сетевая архитектура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Централизованные, децентрализованные, P2P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Element, Briar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20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Модель распространения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Проприетарные, открытое ПО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Skype, Signal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20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Реализация кроссплатформенности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Независимая, с привязкой к устройству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WhatsApp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20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 СУБД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Реляционные (SQLite, PostgreSQL), NoSQL (MongoDB, Cassandra)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0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 (PostgreSQL), Signal (SQLite)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 точки зрения подсистемы хранения данных мессенджеры можно разделить на три группы. Первая группа — системы с локальной реляционной базой данных (SQLite), которая хранится на устройстве пользователя и синхронизируется с облачным сервером. Такой подход используют Signal и WhatsApp. Вторая группа — системы с центральным облачным хранилищем на основе PostgreSQL или MySQL, обеспечивающим единую историю переписки на всех устройствах (Telegram, VK Мессенджер). Третья группа — гибридные системы, сочетающие локальное кэширование и облачное хранение (Discord).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организации поиска по переписке применяются три основных подхода: SQL LIKE-запросы (наиболее простое, но медленное на больших объёмах решение), полнотекстовый поиск средствами СУБД (FTS5 в SQLite, pg_trgm в PostgreSQL), а также внешние поисковые движки (Elasticsearch, Meilisearch) для высоконагруженных систем с миллионами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при проектировании подсистемы хранения данных мессенджера необходимо учитывать ожидаемый объём данных, требования к скорости поиска и доступности данных на нескольких устройствах одновременно.</w:t>
      </w:r>
      <w:r/>
    </w:p>
    <w:p>
      <w:pPr>
        <w:pStyle w:val="722"/>
        <w:pBdr/>
        <w:spacing w:after="120" w:before="240" w:line="360" w:lineRule="auto"/>
        <w:ind w:firstLine="720"/>
        <w:jc w:val="both"/>
        <w:rPr/>
      </w:pPr>
      <w:r/>
      <w:bookmarkStart w:id="5" w:name="_Toc4"/>
      <w:r/>
      <w:bookmarkStart w:id="1" w:name="h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Нормативно-правовое регулирование разработки программного продукта в России</w:t>
      </w:r>
      <w:bookmarkEnd w:id="1"/>
      <w:r/>
      <w:bookmarkEnd w:id="5"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Разработка, 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основных нормативно-правовых актов, регулирующих разработку программного продукта в России:</w:t>
      </w:r>
      <w:r/>
    </w:p>
    <w:p>
      <w:pPr>
        <w:pStyle w:val="713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Конституция Российской Федерации (принята 12.12.1993): статья 23 гарантирует тайну переписки, статья 29 — свободу информации;</w:t>
      </w:r>
      <w:r/>
    </w:p>
    <w:p>
      <w:pPr>
        <w:pStyle w:val="713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Гражданский кодекс Российской Федерации (часть четвёртая) от 18.12.2006 № 230-ФЗ: статья 1261 относит программы для ЭВМ к объектам авторского права;</w:t>
      </w:r>
      <w:r/>
    </w:p>
    <w:p>
      <w:pPr>
        <w:pStyle w:val="713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152-ФЗ «О персональных данных»: обязывает локализовывать базы данных с персональными данными на территории РФ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713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149-ФЗ «Об информации, информационных технологиях и о защите информации»: определяет мессенджер как организатора распространения информации (ОРИ), обязывая хранить информацию о фактах приёма-передачи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713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особое значение имеет Федеральный закон № 152-ФЗ «О персональных данных»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>. Закон обязывает разработчика обеспечить хранение персональных данных граждан Российской Федерации исключительно на серверах, расположенных на территории РФ (статья 18.1). Для мессенджера это означает, что база данных с именами пользователей, номерами телефонов и историей переписки должна размещаться на российских серверах.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149-ФЗ «Об информации»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обязывает мессенджеры, подпадающие под статус ОРИ, хранить переписку пользователей в течение шести месяцев. Это предъявляет дополнительные требования к объёму и надёжности хранилища, а также к процедурам резервного копирования.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— Требования законодательства РФ к подсистеме хранения данных мессенджера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Нормативный акт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Требование к подсистеме хранения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 № 152-ФЗ «О персональных данных»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Локализация БД на серверах в РФ, шифрование персональных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 № 149-ФЗ «Об информации»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истории переписки не менее 6 месяцев, предоставление по запросу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ГК РФ, часть 4 (ст. 1261)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Защита исходного кода как объекта авторского права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успешная реализация подсистемы хранения данных требует не только технических решений, но и соответствия нормам российского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[2][1]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Выбор СУБД PostgreSQL с возможностью развёртывания на отечественной серверной инфраструктуре позволяет выполнить требования по локализации данных и обеспечить необходимый уровень безопасности.</w:t>
      </w:r>
      <w:r/>
    </w:p>
    <w:p>
      <w:pPr>
        <w:pStyle w:val="722"/>
        <w:pBdr/>
        <w:spacing w:after="120" w:before="240" w:line="360" w:lineRule="auto"/>
        <w:ind w:firstLine="720"/>
        <w:jc w:val="both"/>
        <w:rPr/>
      </w:pPr>
      <w:r/>
      <w:bookmarkStart w:id="6" w:name="_Toc5"/>
      <w:r/>
      <w:bookmarkStart w:id="1" w:name="h1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Анализ систем хранения данных и поиска в существующих мессенджерах</w:t>
      </w:r>
      <w:bookmarkEnd w:id="1"/>
      <w:r/>
      <w:bookmarkEnd w:id="6"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данного раздела проведён сравнительный анализ подходов к хранению данных и реализации поиска, применяемых в ведущих мессенджерах: Telegram, Signal, WhatsApp и VK Мессенджер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[20][19]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Анализ позволяет выявить наиболее эффективные технические решения, которые целесообразно использовать при разработке подсистемы хранения данных мессенджера Aurora.</w:t>
      </w:r>
      <w:r/>
    </w:p>
    <w:p>
      <w:pPr>
        <w:pStyle w:val="723"/>
        <w:pBdr/>
        <w:spacing w:after="60" w:before="120" w:line="360" w:lineRule="auto"/>
        <w:ind w:firstLine="720"/>
        <w:jc w:val="both"/>
        <w:rPr/>
      </w:pPr>
      <w:r/>
      <w:bookmarkStart w:id="7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1.3.1 Архитектура хранения данных в Telegram</w:t>
      </w:r>
      <w:r/>
      <w:bookmarkEnd w:id="7"/>
      <w:r/>
    </w:p>
    <w:p>
      <w:pPr>
        <w:pBdr/>
        <w:spacing w:after="0" w:before="0" w:line="0" w:lineRule="auto"/>
        <w:ind/>
        <w:rPr/>
      </w:pPr>
      <w:r/>
      <w:bookmarkStart w:id="1" w:name="h131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Telegram реализует облачную модель хранения сообщений с использованием собственного бинарного протокола MTProto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[20]</w:t>
      </w:r>
      <w:r>
        <w:rPr>
          <w:rFonts w:ascii="Times New Roman" w:hAnsi="Times New Roman" w:eastAsia="Times New Roman" w:cs="Times New Roman"/>
          <w:sz w:val="28"/>
          <w:szCs w:val="28"/>
        </w:rPr>
        <w:t>. На стороне сервера применяется кластер PostgreSQL в сочетании с распределённым файловым хранилищем для медиафайлов. Ключевой особенностью является шифрование данных на уровне транспорта (MTProto), однако в обычных чатах сообщения хранятся на серверах Telegram в расшифрованном виде — что позволяет реализовать синхронизацию истории на нескольких устройствах. Секретные чаты используют end-to-end шифрование (алгоритм Diffie-Hellman).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Поиск по переписке в Telegram реализован средствами полнотекстового поиска на стороне сервера. Клиент отправляет запрос, сервер выполняет поиск по своим индексам и возвращает результаты. Такой подход обеспечивает мгновенный поиск по всей истории переписки вне зависимости от объёма.</w:t>
      </w:r>
      <w:r/>
    </w:p>
    <w:p>
      <w:pPr>
        <w:pStyle w:val="723"/>
        <w:pBdr/>
        <w:spacing w:after="60" w:before="120" w:line="360" w:lineRule="auto"/>
        <w:ind w:firstLine="720"/>
        <w:jc w:val="both"/>
        <w:rPr/>
      </w:pPr>
      <w:r/>
      <w:bookmarkStart w:id="8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1.3.2 Архитектура хранения данных в Signal</w:t>
      </w:r>
      <w:r/>
      <w:bookmarkEnd w:id="8"/>
      <w:r/>
    </w:p>
    <w:p>
      <w:pPr>
        <w:pBdr/>
        <w:spacing w:after="0" w:before="0" w:line="0" w:lineRule="auto"/>
        <w:ind/>
        <w:rPr/>
      </w:pPr>
      <w:r/>
      <w:bookmarkStart w:id="1" w:name="h132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реализует принципиально иной подход: все сообщения хранятся исключительно на устройстве пользователя в локальной базе данных SQLite, зашифрованной с использованием ключа, производного от PIN-кода пользователя (алгоритм AES-256-GCM)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Серверы Signal не хранят содержимое сообщений, а лишь обеспечивают их транзитную доставку. End-to-end шифрование реализовано с использованием протокола Signal Protocol (Double Ratchet + X3DH).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Поиск по переписке в Signal выполняется локально — непосредственно в SQLite-базе на устройстве с использованием механизма FTS5 (Full-Text Search). Это обеспечивает конфиденциальность поиска, однако ограничивает его только теми сообщениями, которые присутствуют на конкретном устройстве.</w:t>
      </w:r>
      <w:r/>
    </w:p>
    <w:p>
      <w:pPr>
        <w:pStyle w:val="723"/>
        <w:pBdr/>
        <w:spacing w:after="60" w:before="120" w:line="360" w:lineRule="auto"/>
        <w:ind w:firstLine="720"/>
        <w:jc w:val="both"/>
        <w:rPr/>
      </w:pPr>
      <w:r/>
      <w:bookmarkStart w:id="9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1.3.3 Сравнительный анализ подходов к хранению и поиску данных</w:t>
      </w:r>
      <w:r/>
      <w:bookmarkEnd w:id="9"/>
      <w:r/>
    </w:p>
    <w:p>
      <w:pPr>
        <w:pBdr/>
        <w:spacing w:after="0" w:before="0" w:line="0" w:lineRule="auto"/>
        <w:ind/>
        <w:rPr/>
      </w:pPr>
      <w:r/>
      <w:bookmarkStart w:id="1" w:name="h133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выбранных мессенджеров сформулированы ключевые критерии сравнения подходов к хранению данных. Результаты сравнительного анализа представлены в таблице 3.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 — Сравнительный анализ систем хранения данных и поиска в мессенджерах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1753"/>
        <w:gridCol w:w="1404"/>
        <w:gridCol w:w="1404"/>
        <w:gridCol w:w="1453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Критерий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Telegram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Signal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WhatsApp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VK Мессенджер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Место хранения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 (устройство)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+ локально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сервере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PostgreSQL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Нет (E2E)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MySQL/Cassandra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 + Tarantool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клиенте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Полнотекстовый поиск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 (вся история)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FTS5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(ограничен)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Синхронизация между устройствами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Частичная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медиафайлов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Собственный CDN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WhatsApp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VK CDN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таблицы 3 позволяет сделать ряд выводов, имеющих непосредственное значение для разработки подсистемы хранения данных мессенджера Aurora. Во-первых, для обеспечения синхронизации истории переписки между несколькими устройствами необходимо применять серверную модель хранения на основе реляционной СУБД. PostgreSQL является наиболее распространённым и производительным выбором, обладая встроенными средствами полнотекстового поиска (tsvector/tsquery), транзакционностью и горизонтальной масштабируемостью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Во-вторых, анализ механизмов поиска показал, что наиболее удобным с точки зрения разработки является полнотекстовый поиск средствами самой СУБД. Для начального объёма данных возможностей PostgreSQL FTS достаточно. В-третьих, шифрование хранимых данных обязательно как с точки зрения безопасности, так и в соответствии с требованиями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[2][1]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проведённого анализа для подсистемы хранения данных мессенджера Aurora были приняты следующие технические решения: PostgreSQL в качестве основной СУБД, SQLite для локального кэша на клиентской стороне, полнотекстовый поиск через tsvector/tsquery PostgreSQL, хранение медиафайлов в файловой системе сервера с записью метаданных в БД, шифрование транспортного уровня по TLS 1.3.</w:t>
      </w:r>
      <w:r/>
    </w:p>
    <w:p>
      <w:pPr>
        <w:pStyle w:val="721"/>
        <w:ind/>
        <w:jc w:val="left"/>
      </w:pPr>
      <w:r>
        <w:rPr/>
        <w:t>2 ПРОЕКТИРОВАНИЕ ПОДСИСТЕМЫ ХРАНЕНИЯ ДАННЫХ, ПОИСКА И МЕДИАФАЙЛОВ</w:t>
      </w:r>
    </w:p>
    <w:p>
      <w:pPr>
        <w:ind w:firstLine="720"/>
        <w:jc w:val="both"/>
      </w:pPr>
      <w:r>
        <w:rPr/>
        <w:t>В данной главе представлены проектные решения, принятые до начала программной реализации: разработана диаграмма прецедентов, определены роли пользователей, построена логическая модель базы данных и спроектирована архитектура подсистемы.</w:t>
      </w:r>
    </w:p>
    <w:p>
      <w:pPr>
        <w:pStyle w:val="722"/>
        <w:ind/>
        <w:jc w:val="left"/>
      </w:pPr>
      <w:r>
        <w:rPr/>
        <w:t>2.1 Разработка диаграммы прецедентов</w:t>
      </w:r>
    </w:p>
    <w:p>
      <w:pPr>
        <w:ind w:firstLine="720"/>
        <w:jc w:val="both"/>
      </w:pPr>
      <w:r>
        <w:rPr/>
        <w:t>Диаграмма прецедентов (Use Case Diagram) представляет собой графическую модель функциональных требований к системе. Она определяет множество действующих лиц (акторов) и описывает возможные взаимодействия каждого актора с системой, не затрагивая технических деталей реализации. Основная цель диаграммы — зафиксировать границы системы и перечень её функций с точки зрения пользователя.</w:t>
      </w:r>
    </w:p>
    <w:p>
      <w:pPr>
        <w:ind w:firstLine="720"/>
        <w:jc w:val="both"/>
      </w:pPr>
      <w:r>
        <w:rPr/>
        <w:t>В мессенджере Aurora выделено три актора:</w:t>
      </w:r>
    </w:p>
    <w:p>
      <w:pPr>
        <w:pStyle w:val="713"/>
        <w:ind w:left="720" w:hanging="360"/>
        <w:jc w:val="both"/>
      </w:pPr>
      <w:r>
        <w:rPr/>
        <w:t>— Гость — незарегистрированный пользователь, имеющий доступ исключительно к операциям регистрации и авторизации в системе;</w:t>
      </w:r>
    </w:p>
    <w:p>
      <w:pPr>
        <w:pStyle w:val="713"/>
        <w:ind w:left="720" w:hanging="360"/>
        <w:jc w:val="both"/>
      </w:pPr>
      <w:r>
        <w:rPr/>
        <w:t>— Авторизованный пользователь — обладает полным набором функций: отправка текстовых сообщений и медиафайлов, создание групп и каналов, подписка, поиск по переписке, реакции на сообщения, управление папками и профилем;</w:t>
      </w:r>
    </w:p>
    <w:p>
      <w:pPr>
        <w:pStyle w:val="713"/>
        <w:ind w:left="720" w:hanging="360"/>
        <w:jc w:val="both"/>
      </w:pPr>
      <w:r>
        <w:rPr/>
        <w:t>— Администратор — расширяет права Пользователя обработкой обращений в службу поддержки и управлением учётными записями.</w:t>
      </w:r>
    </w:p>
    <w:p>
      <w:pPr>
        <w:ind w:firstLine="720"/>
        <w:jc w:val="both"/>
      </w:pPr>
      <w:r>
        <w:rPr/>
        <w:t>Диаграмма прецедентов мессенджера Aurora представлена на рисунке 1.</w:t>
      </w:r>
    </w:p>
    <w:p>
      <w:pPr>
        <w:jc w:val="center"/>
      </w:pPr>
      <w:r>
        <w:drawing>
          <wp:inline distT="0" distB="0" distL="0" distR="0">
            <wp:extent cx="5580000" cy="4327877"/>
            <wp:docPr id="1" name="use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useca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jc w:val="center"/>
      </w:pPr>
      <w:r>
        <w:rPr/>
        <w:t>Рисунок 1 — Диаграмма прецедентов мессенджера Aurora</w:t>
      </w:r>
    </w:p>
    <w:p>
      <w:pPr>
        <w:ind w:firstLine="720"/>
        <w:jc w:val="both"/>
      </w:pPr>
      <w:r>
        <w:rPr/>
        <w:t>В рамках данной работы реализованы следующие ключевые прецеденты:</w:t>
      </w:r>
    </w:p>
    <w:p>
      <w:pPr>
        <w:pStyle w:val="713"/>
        <w:ind w:left="720" w:hanging="360"/>
        <w:jc w:val="both"/>
      </w:pPr>
      <w:r>
        <w:rPr/>
        <w:t>— отправка сообщения — пользователь вводит текст и отправляет его через WebSocket-соединение; сервер сохраняет запись в таблице messages или group_messages и рассылает подтверждение доставки;</w:t>
      </w:r>
    </w:p>
    <w:p>
      <w:pPr>
        <w:pStyle w:val="713"/>
        <w:ind w:left="720" w:hanging="360"/>
        <w:jc w:val="both"/>
      </w:pPr>
      <w:r>
        <w:rPr/>
        <w:t>— загрузка истории переписки — при открытии диалога клиент запрашивает последние 50 сообщений; сервер возвращает их постранично с сортировкой по убыванию временной метки;</w:t>
      </w:r>
    </w:p>
    <w:p>
      <w:pPr>
        <w:pStyle w:val="713"/>
        <w:ind w:left="720" w:hanging="360"/>
        <w:jc w:val="both"/>
      </w:pPr>
      <w:r>
        <w:rPr/>
        <w:t>— поиск по содержимому — пользователь вводит поисковый запрос; сервер выполняет выборку с условием LIKE по полю message_text;</w:t>
      </w:r>
    </w:p>
    <w:p>
      <w:pPr>
        <w:pStyle w:val="713"/>
        <w:ind w:left="720" w:hanging="360"/>
        <w:jc w:val="both"/>
      </w:pPr>
      <w:r>
        <w:rPr/>
        <w:t>— загрузка медиафайла — файл передаётся на сервер методом multipart/form-data, загружается в Cloudinary, URL сохраняется в базе данных;</w:t>
      </w:r>
    </w:p>
    <w:p>
      <w:pPr>
        <w:pStyle w:val="713"/>
        <w:ind w:left="720" w:hanging="360"/>
        <w:jc w:val="both"/>
      </w:pPr>
      <w:r>
        <w:rPr/>
        <w:t>— мягкое удаление сообщения — флаг is_deleted устанавливается в TRUE без физического удаления записи из таблицы;</w:t>
      </w:r>
    </w:p>
    <w:p>
      <w:pPr>
        <w:pStyle w:val="713"/>
        <w:ind w:left="720" w:hanging="360"/>
        <w:jc w:val="both"/>
      </w:pPr>
      <w:r>
        <w:rPr/>
        <w:t>— реакция на сообщение — запись добавляется в таблицу message_reactions, событие рассылается через WebSocket всем участникам диалога;</w:t>
      </w:r>
    </w:p>
    <w:p>
      <w:pPr>
        <w:pStyle w:val="713"/>
        <w:ind w:left="720" w:hanging="360"/>
        <w:jc w:val="both"/>
      </w:pPr>
      <w:r>
        <w:rPr/>
        <w:t>— управление группами — создание, редактирование и удаление записей в таблицах groups и group_members.</w:t>
      </w:r>
    </w:p>
    <w:p>
      <w:pPr>
        <w:ind w:firstLine="720"/>
        <w:jc w:val="both"/>
      </w:pPr>
      <w:r>
        <w:rPr/>
        <w:t>Разработанная диаграмма прецедентов служила основой при проектировании логической модели данных и архитектуры подсистемы.</w:t>
      </w:r>
    </w:p>
    <w:p>
      <w:pPr>
        <w:pStyle w:val="722"/>
        <w:ind/>
        <w:jc w:val="left"/>
      </w:pPr>
      <w:r>
        <w:rPr/>
        <w:t>2.2 Проектирование базы данных. Логическая модель</w:t>
      </w:r>
    </w:p>
    <w:p>
      <w:pPr>
        <w:ind w:firstLine="720"/>
        <w:jc w:val="both"/>
      </w:pPr>
      <w:r>
        <w:rPr/>
        <w:t>Логическая модель данных описывает структуру информации, которую необходимо хранить, в терминах сущностей, их атрибутов и связей между ними, абстрагируясь от конкретной СУБД и физических деталей хранения. На данном этапе определяются основные объекты предметной области и правила их взаимодействия.</w:t>
      </w:r>
    </w:p>
    <w:p>
      <w:pPr>
        <w:ind w:firstLine="720"/>
        <w:jc w:val="both"/>
      </w:pPr>
      <w:r>
        <w:rPr/>
        <w:t>При проектировании логической модели решались следующие задачи:</w:t>
      </w:r>
    </w:p>
    <w:p>
      <w:pPr>
        <w:pStyle w:val="713"/>
        <w:ind w:left="720" w:hanging="360"/>
        <w:jc w:val="both"/>
      </w:pPr>
      <w:r>
        <w:rPr/>
        <w:t>— определение основных сущностей системы и их информационных атрибутов;</w:t>
      </w:r>
    </w:p>
    <w:p>
      <w:pPr>
        <w:pStyle w:val="713"/>
        <w:ind w:left="720" w:hanging="360"/>
        <w:jc w:val="both"/>
      </w:pPr>
      <w:r>
        <w:rPr/>
        <w:t>— установление типов связей между сущностями: один-ко-многим (1:N) и многие-ко-многим (M:N);</w:t>
      </w:r>
    </w:p>
    <w:p>
      <w:pPr>
        <w:pStyle w:val="713"/>
        <w:ind w:left="720" w:hanging="360"/>
        <w:jc w:val="both"/>
      </w:pPr>
      <w:r>
        <w:rPr/>
        <w:t>— нормализация модели до третьей нормальной формы (3НФ) для исключения избыточности данных и аномалий обновления;</w:t>
      </w:r>
    </w:p>
    <w:p>
      <w:pPr>
        <w:pStyle w:val="713"/>
        <w:ind w:left="720" w:hanging="360"/>
        <w:jc w:val="both"/>
      </w:pPr>
      <w:r>
        <w:rPr/>
        <w:t>— проектирование связующих сущностей для отношений M:N (group_members, folder_chats, message_reactions);</w:t>
      </w:r>
    </w:p>
    <w:p>
      <w:pPr>
        <w:pStyle w:val="713"/>
        <w:ind w:left="720" w:hanging="360"/>
        <w:jc w:val="both"/>
      </w:pPr>
      <w:r>
        <w:rPr/>
        <w:t>— определение ключевых атрибутов каждой сущности (первичные и внешние ключи).</w:t>
      </w:r>
    </w:p>
    <w:p>
      <w:pPr>
        <w:ind w:firstLine="720"/>
        <w:jc w:val="both"/>
      </w:pPr>
      <w:r>
        <w:rPr/>
        <w:t>Логическая модель данных мессенджера Aurora представлена на рисунке 2.</w:t>
      </w:r>
    </w:p>
    <w:p>
      <w:pPr>
        <w:jc w:val="center"/>
      </w:pPr>
      <w:r>
        <w:drawing>
          <wp:inline distT="0" distB="0" distL="0" distR="0">
            <wp:extent cx="5580000" cy="4051232"/>
            <wp:docPr id="2" name="logical_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ogical_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5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jc w:val="center"/>
      </w:pPr>
      <w:r>
        <w:rPr/>
        <w:t>Рисунок 2 — Логическая модель данных мессенджера Aurora</w:t>
      </w:r>
    </w:p>
    <w:p>
      <w:pPr>
        <w:ind w:firstLine="720"/>
        <w:jc w:val="both"/>
      </w:pPr>
      <w:r>
        <w:rPr/>
        <w:t>Центральной сущностью модели является ПОЛЬЗОВАТЕЛЬ, имеющий уникальный идентификатор, имя, тег, адрес электронной почты, хеш пароля, аватар, статус и настройки приватности. Пользователь является отправителем и получателем ЛИЧНЫХ СООБЩЕНИЙ, а также может состоять в неограниченном числе ГРУПП И КАНАЛОВ.</w:t>
      </w:r>
    </w:p>
    <w:p>
      <w:pPr>
        <w:ind w:firstLine="720"/>
        <w:jc w:val="both"/>
      </w:pPr>
      <w:r>
        <w:rPr/>
        <w:t>Сущность ЛИЧНОЕ СООБЩЕНИЕ хранит текст, метаданные вложенных файлов, ссылку на цитируемое сообщение и набор флагов состояния: признак прочтения, признак доставки, признаки мягкого удаления со стороны отправителя и получателя. Связь между пользователем и сообщением является двойной: пользователь одновременно выступает отправителем (1:N) и получателем (1:N) сообщений.</w:t>
      </w:r>
    </w:p>
    <w:p>
      <w:pPr>
        <w:ind w:firstLine="720"/>
        <w:jc w:val="both"/>
      </w:pPr>
      <w:r>
        <w:rPr/>
        <w:t>Сущность ГРУППА/КАНАЛ объединяет как групповые чаты, так и каналы (однонаправленное вещание). Между пользователями и группами реализована связь M:N через промежуточную сущность УЧАСТНИК ГРУППЫ, хранящую роль участника (администратор или рядовой участник) и дополнительный титул. Сообщения в группах хранятся отдельно в сущности СООБЩЕНИЕ ГРУППЫ, что позволяет применять различные правила доступа для личной переписки и групп.</w:t>
      </w:r>
    </w:p>
    <w:p>
      <w:pPr>
        <w:ind w:firstLine="720"/>
        <w:jc w:val="both"/>
      </w:pPr>
      <w:r>
        <w:rPr/>
        <w:t>Вспомогательные сущности обеспечивают дополнительную функциональность системы: РЕАКЦИЯ реализует связь M:N между сообщениями (как личными, так и групповыми) и пользователями; ПАПКА ЧАТОВ и ЧАТ В ПАПКЕ организуют пользовательский интерфейс сортировки; ПРОСМОТР ПОСТА фиксирует уникальные просмотры публикаций в каналах; ПРОЧТЕНИЕ В ГРУППЕ отслеживает статус прочтения для каждого участника; ОБРАЩЕНИЕ В ПОДДЕРЖКУ, БЛОКИРОВКА и ТЕГ ПОЛЬЗОВАТЕЛЯ реализуют соответствующие пользовательские функции.</w:t>
      </w:r>
    </w:p>
    <w:p>
      <w:pPr>
        <w:pStyle w:val="722"/>
        <w:ind/>
        <w:jc w:val="left"/>
      </w:pPr>
      <w:r>
        <w:rPr/>
        <w:t>2.3 Проектирование архитектуры подсистемы</w:t>
      </w:r>
    </w:p>
    <w:p>
      <w:pPr>
        <w:ind w:firstLine="720"/>
        <w:jc w:val="both"/>
      </w:pPr>
      <w:r>
        <w:rPr/>
        <w:t>Архитектура подсистемы спроектирована по принципу клиент-сервер с чётким разделением на уровни: уровень представления, уровень бизнес-логики, уровень доступа к данным и уровень хранения. Такое разделение обеспечивает независимость компонентов и упрощает сопровождение системы.</w:t>
      </w:r>
    </w:p>
    <w:p>
      <w:pPr>
        <w:ind w:firstLine="720"/>
        <w:jc w:val="both"/>
      </w:pPr>
      <w:r>
        <w:rPr/>
        <w:t>Архитектура подсистемы мессенджера Aurora представлена на рисунке 3.</w:t>
      </w:r>
    </w:p>
    <w:p>
      <w:pPr>
        <w:jc w:val="center"/>
      </w:pPr>
      <w:r>
        <w:drawing>
          <wp:inline distT="0" distB="0" distL="0" distR="0">
            <wp:extent cx="5580000" cy="3709608"/>
            <wp:docPr id="3" name="ar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arch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jc w:val="center"/>
      </w:pPr>
      <w:r>
        <w:rPr/>
        <w:t>Рисунок 3 — Архитектура подсистемы хранения данных мессенджера Aurora</w:t>
      </w:r>
    </w:p>
    <w:p>
      <w:pPr>
        <w:ind w:firstLine="720"/>
        <w:jc w:val="both"/>
      </w:pPr>
      <w:r>
        <w:rPr/>
        <w:t>Уровень представления реализован на React 18 с TypeScript. Клиентское приложение взаимодействует с сервером по двум каналам: синхронные операции (авторизация, загрузка файлов, управление профилем) выполняются через REST API по протоколу HTTP; асинхронные события реального времени (отправка и получение сообщений, реакции, изменение статуса онлайн) передаются через постоянное WebSocket-соединение.</w:t>
      </w:r>
    </w:p>
    <w:p>
      <w:pPr>
        <w:ind w:firstLine="720"/>
        <w:jc w:val="both"/>
      </w:pPr>
      <w:r>
        <w:rPr/>
        <w:t>Уровень бизнес-логики реализован на Python 3.11 с фреймворком FastAPI, запускаемым через ASGI-сервер Uvicorn. Уровень включает три подсистемы: обработчик REST API-запросов, WebSocket-менеджер для управления активными соединениями и модуль аутентификации на основе JWT-токенов и bcrypt-хеширования.</w:t>
      </w:r>
    </w:p>
    <w:p>
      <w:pPr>
        <w:ind w:firstLine="720"/>
        <w:jc w:val="both"/>
      </w:pPr>
      <w:r>
        <w:rPr/>
        <w:t>Уровень доступа к данным представлен слоем моделей (models.py): классы UserModel, MessageModel, GroupModel и другие инкапсулируют все SQL-запросы к базе данных. Взаимодействие с MySQL осуществляется через пул соединений DatabasePool на базе библиотеки aiomysql.</w:t>
      </w:r>
    </w:p>
    <w:p>
      <w:pPr>
        <w:ind w:firstLine="720"/>
        <w:jc w:val="both"/>
      </w:pPr>
      <w:r>
        <w:rPr/>
        <w:t>Уровень хранения включает MySQL 8 в Docker-контейнере для структурированных данных и облачный сервис Cloudinary для медиафайлов. Cloudinary обеспечивает CDN-доставку изображений и их автоматическую оптимизацию. При недоступности Cloudinary медиафайлы сохраняются в локальный каталог uploads/ и отдаются через механизм StaticFiles фреймворка FastAPI.</w:t>
      </w:r>
    </w:p>
    <w:p>
      <w:pPr>
        <w:pStyle w:val="722"/>
        <w:ind/>
        <w:jc w:val="left"/>
      </w:pPr>
      <w:r>
        <w:rPr/>
        <w:t>Вывод по главе 2</w:t>
      </w:r>
    </w:p>
    <w:p>
      <w:pPr>
        <w:ind w:firstLine="720"/>
        <w:jc w:val="both"/>
      </w:pPr>
      <w:r>
        <w:rPr/>
        <w:t>В ходе проектирования получены следующие результаты. Разработана диаграмма прецедентов, определяющая трёх акторов системы и более пятнадцати сценариев взаимодействия. Построена логическая модель данных, включающая тринадцать сущностей и описывающая все связи между ними на концептуальном уровне. Спроектирована четырёхуровневая архитектура подсистемы с чётким разделением ответственности между компонентами. Полученные проектные решения составляют основу для практической реализации, описанной в следующей главе.</w:t>
      </w:r>
    </w:p>
    <w:p>
      <w:pPr>
        <w:pStyle w:val="721"/>
        <w:ind/>
        <w:jc w:val="left"/>
      </w:pPr>
      <w:r>
        <w:rPr/>
        <w:t>3 РЕАЛИЗАЦИЯ ПОДСИСТЕМЫ ХРАНЕНИЯ ДАННЫХ, ПОИСКА И МЕДИАФАЙЛОВ</w:t>
      </w:r>
    </w:p>
    <w:p>
      <w:pPr>
        <w:ind w:firstLine="720"/>
        <w:jc w:val="both"/>
      </w:pPr>
      <w:r>
        <w:rPr/>
        <w:t>В данной главе описывается программная реализация подсистемы: обоснован выбор технологического стека, построена физическая схема базы данных, подробно разобраны ключевые модули с фрагментами исходного кода и описанием принципа работы каждого компонента.</w:t>
      </w:r>
    </w:p>
    <w:p>
      <w:pPr>
        <w:pStyle w:val="722"/>
        <w:ind/>
        <w:jc w:val="left"/>
      </w:pPr>
      <w:r>
        <w:rPr/>
        <w:t>3.1 Выбор инструментальных средств реализации</w:t>
      </w:r>
    </w:p>
    <w:p>
      <w:pPr>
        <w:ind w:firstLine="720"/>
        <w:jc w:val="both"/>
      </w:pPr>
      <w:r>
        <w:rPr/>
        <w:t>Выбор технологического стека осуществлялся на основе сравнительного анализа инструментов по критериям производительности, поддержки асинхронного программирования и применимости к задачам разработки систем реального времени.</w:t>
      </w:r>
    </w:p>
    <w:p>
      <w:pPr>
        <w:ind w:firstLine="720"/>
        <w:jc w:val="both"/>
      </w:pPr>
      <w:r>
        <w:rPr/>
        <w:t>В качестве языка программирования серверной части выбран Python 3.11: язык предоставляет развитую поддержку asyncio, широкую экосистему библиотек и высокую скорость разработки. Сравнительный анализ серверных фреймворков представлен в таблице 4.</w:t>
      </w:r>
    </w:p>
    <w:p>
      <w:pPr>
        <w:ind/>
        <w:jc w:val="center"/>
      </w:pPr>
      <w:r>
        <w:rPr/>
        <w:t>Таблица 4 — Сравнительный анализ серверных фреймворков</w:t>
      </w:r>
    </w:p>
    <w:tbl>
      <w:tblPr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2400"/>
        <w:gridCol w:w="2000"/>
        <w:gridCol w:w="2000"/>
      </w:tblGrid>
      <w:tr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Критерий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FastAPI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Flask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Django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Асинхронность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Нативная (asyncio/ASGI)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Ограниченная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Ограниченная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Поддержка WebSocket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Встроенная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Через расширения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Django Channels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Автодокументация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OpenAPI/Swagger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Отсутствует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Отсутствует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Валидация данных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Pydantic (автоматически)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Вручную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Serializers (DRF)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Производительность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Высокая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Средняя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Средняя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Итог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Выбран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Не подходит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Не подходит</w:t>
            </w:r>
          </w:p>
        </w:tc>
      </w:tr>
    </w:tbl>
    <w:p>
      <w:pPr>
        <w:ind w:firstLine="720"/>
        <w:jc w:val="both"/>
      </w:pPr>
      <w:r>
        <w:rPr/>
        <w:t>По результатам анализа таблицы 4 выбран фреймворк FastAPI: его нативная поддержка asyncio и ASGI позволяет обслуживать тысячи WebSocket-соединений в одном процессе без блокировок, а встроенная валидация через Pydantic исключает ручную проверку входных данных.</w:t>
      </w:r>
    </w:p>
    <w:p>
      <w:pPr>
        <w:ind w:firstLine="720"/>
        <w:jc w:val="both"/>
      </w:pPr>
      <w:r>
        <w:rPr/>
        <w:t>Выбор СУБД проводился по критериям надёжности, поддержки JSON-столбцов и возможности контейнеризации. Результаты анализа приведены в таблице 5.</w:t>
      </w:r>
    </w:p>
    <w:p>
      <w:pPr>
        <w:ind/>
        <w:jc w:val="center"/>
      </w:pPr>
      <w:r>
        <w:rPr/>
        <w:t>Таблица 5 — Сравнительный анализ систем управления базами данных</w:t>
      </w:r>
    </w:p>
    <w:tbl>
      <w:tblPr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00"/>
        <w:gridCol w:w="2100"/>
        <w:gridCol w:w="2000"/>
        <w:gridCol w:w="2100"/>
      </w:tblGrid>
      <w:tr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Критерий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MySQL 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PostgreSQL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SQLite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ACID-транзакции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Да (InnoDB)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Да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Да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JSON-столбцы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Да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Да (jsonb)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Ограниченно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Конкурентный доступ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Да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Да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Нет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Docker-образ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Да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Да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Не требуется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FULLTEXT-поиск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Да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Да (ts_vector)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Ограниченно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Итог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Выбрана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Альтернатива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Не подходит</w:t>
            </w:r>
          </w:p>
        </w:tc>
      </w:tr>
    </w:tbl>
    <w:p>
      <w:pPr>
        <w:ind w:firstLine="720"/>
        <w:jc w:val="both"/>
      </w:pPr>
      <w:r>
        <w:rPr/>
        <w:t>Выбрана MySQL 8 в Docker-контейнере. Движок InnoDB обеспечивает ACID-транзакции и поддержку внешних ключей. JSON-столбцы используются для хранения списков вложений и настроек приватности пользователей.</w:t>
      </w:r>
    </w:p>
    <w:p>
      <w:pPr>
        <w:ind w:firstLine="720"/>
        <w:jc w:val="both"/>
      </w:pPr>
      <w:r>
        <w:rPr/>
        <w:t>Для хранения медиафайлов используется облачный сервис Cloudinary: сервис предоставляет REST API для загрузки, CDN-доставку и автоматическое сжатие изображений. Клиентская часть реализована на React 18 с TypeScript для обеспечения статической типизации и упрощения поддержки кода.</w:t>
      </w:r>
    </w:p>
    <w:p>
      <w:pPr>
        <w:pStyle w:val="722"/>
        <w:ind/>
        <w:jc w:val="left"/>
      </w:pPr>
      <w:r>
        <w:rPr/>
        <w:t>3.2 Физическая схема базы данных</w:t>
      </w:r>
    </w:p>
    <w:p>
      <w:pPr>
        <w:ind w:firstLine="720"/>
        <w:jc w:val="both"/>
      </w:pPr>
      <w:r>
        <w:rPr/>
        <w:t>Физическая схема базы данных конкретизирует логическую модель с учётом особенностей MySQL 8: задаются типы данных, ограничения, индексы и параметры движка хранилища. Физическая ER-диаграмма представлена на рисунке 4.</w:t>
      </w:r>
    </w:p>
    <w:p>
      <w:pPr>
        <w:jc w:val="center"/>
      </w:pPr>
      <w:r>
        <w:drawing>
          <wp:inline distT="0" distB="0" distL="0" distR="0">
            <wp:extent cx="5580000" cy="3796438"/>
            <wp:docPr id="4" name="physical_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hysical_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jc w:val="center"/>
      </w:pPr>
      <w:r>
        <w:rPr/>
        <w:t>Рисунок 4 — Физическая модель данных (ER-диаграмма) мессенджера Aurora</w:t>
      </w:r>
    </w:p>
    <w:p>
      <w:pPr>
        <w:ind w:firstLine="720"/>
        <w:jc w:val="both"/>
      </w:pPr>
      <w:r>
        <w:rPr/>
        <w:t>Все таблицы используют движок InnoDB (поддержка внешних ключей и транзакций), кодировку utf8mb4 (корректная работа с Unicode и символами эмодзи) и AUTO_INCREMENT для автоматической генерации первичных ключей. Краткое описание таблиц приведено в таблице 6.</w:t>
      </w:r>
    </w:p>
    <w:p>
      <w:pPr>
        <w:ind/>
        <w:jc w:val="center"/>
      </w:pPr>
      <w:r>
        <w:rPr/>
        <w:t>Таблица 6 — Таблицы базы данных мессенджера Aurora</w:t>
      </w:r>
    </w:p>
    <w:tbl>
      <w:tblPr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3800"/>
        <w:gridCol w:w="3400"/>
      </w:tblGrid>
      <w:tr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Таблица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Назначение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jc w:val="left"/>
              <w:spacing w:before="60" w:after="60"/>
            </w:pPr>
            <w:r>
              <w:rPr>
                <w:b/>
              </w:rPr>
              <w:t>Ключевые поля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users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Учётные записи пользователей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id, username, tag, email, password_hash, privacy_settings (JSON)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messages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Личная переписка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id, sender_id, receiver_id, message_text, files (JSON), is_deleted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groups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Группы и каналы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id, creator_id, name, is_channel, channel_type, invite_link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group_members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Участники групп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group_id, user_id, role, custom_title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group_messages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Сообщения в группах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id, group_id, sender_id, message_text, is_system, hidden_for (JSON)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message_reactions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Реакции на сообщения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message_id, is_group, user_id, emoji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chat_folders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Папки для чатов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id, user_id, name, color, position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folder_chats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Чаты в папках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folder_id, chat_type, chat_id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post_views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Просмотры постов каналов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message_id, user_id, viewed_at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group_message_reads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Прочтение групповых сообщений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message_id, user_id, group_id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support_messages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Переписка с поддержкой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id, user_id, sender_id, is_admin_reply, is_read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blocked_users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Блокировки пользователей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>blocker_id, blocked_id, created_at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user_tags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Дополнительные теги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jc w:val="left"/>
              <w:spacing w:before="60" w:after="60"/>
            </w:pPr>
            <w:r>
              <w:rPr/>
              <w:t>user_id, tag, created_at</w:t>
            </w:r>
          </w:p>
        </w:tc>
      </w:tr>
    </w:tbl>
    <w:p>
      <w:pPr>
        <w:ind w:firstLine="720"/>
        <w:jc w:val="both"/>
      </w:pPr>
      <w:r>
        <w:rPr/>
        <w:t>Таблица messages использует составной индекс по полям (sender_id, receiver_id, timestamp) для ускорения выборки истории диалога. Поле files типа JSON хранит массив объектов с метаданными нескольких вложений в одном сообщении. Внешние ключи с опцией ON DELETE CASCADE обеспечивают автоматическое каскадное удаление дочерних записей.</w:t>
      </w:r>
    </w:p>
    <w:p>
      <w:pPr>
        <w:pStyle w:val="722"/>
        <w:ind/>
        <w:jc w:val="left"/>
      </w:pPr>
      <w:r>
        <w:rPr/>
        <w:t>3.3 Реализация пула соединений с базой данных</w:t>
      </w:r>
    </w:p>
    <w:p>
      <w:pPr>
        <w:ind w:firstLine="720"/>
        <w:jc w:val="both"/>
      </w:pPr>
      <w:r>
        <w:rPr/>
        <w:t>Все обращения к MySQL выполняются через класс DatabasePool, реализующий паттерн «одиночка» (Singleton) применительно к пулу соединений. Класс расположен в модуле server/app/models.py. Пул создаётся при первом обращении и повторно используется во всех последующих запросах, что исключает накладные расходы на установление TCP-соединения при каждом запросе к базе данных.</w:t>
      </w:r>
    </w:p>
    <w:p>
      <w:pPr>
        <w:ind w:firstLine="720"/>
        <w:jc w:val="both"/>
      </w:pPr>
      <w:r>
        <w:rPr/>
        <w:t>Реализация класса DatabasePool представлена в листинге 1.</w:t>
      </w:r>
    </w:p>
    <w:p>
      <w:pPr>
        <w:ind/>
        <w:jc w:val="center"/>
      </w:pPr>
      <w:r>
        <w:rPr/>
        <w:t>Листинг 1 — Класс DatabasePool (server/app/models.py)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class DatabasePool: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_pool = None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/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@classmethod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async def get_pool(cls):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if cls._pool is None: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cls._pool = await aiomysql.create_pool(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host=config.MYSQL_HOST,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port=config.MYSQL_PORT,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user=config.MYSQL_USER,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password=config.MYSQL_PASSWORD,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db=config.MYSQL_DATABASE,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autocommit=True,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minsize=5,       # минимум активных соединений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maxsize=20,      # максимум при пиковой нагрузке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charset="utf8mb4",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use_unicode=True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return cls._pool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/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@classmethod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async def close(cls):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if cls._pool: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cls._pool.close()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await cls._pool.wait_closed()</w:t>
      </w:r>
    </w:p>
    <w:p>
      <w:pPr>
        <w:ind w:firstLine="720"/>
        <w:jc w:val="both"/>
      </w:pPr>
      <w:r>
        <w:rPr/>
        <w:t>Параметры minsize=5 и maxsize=20 определяют диапазон числа одновременно открытых соединений с MySQL. При старте сервера создаётся 5 соединений, которые остаются открытыми постоянно, исключая задержку первого обращения. При увеличении числа одновременных запросов пул автоматически открывает дополнительные соединения вплоть до максимума в 20 штук. Метод close() вызывается при остановке сервера для корректного закрытия всех соединений.</w:t>
      </w:r>
    </w:p>
    <w:p>
      <w:pPr>
        <w:ind w:firstLine="720"/>
        <w:jc w:val="both"/>
      </w:pPr>
      <w:r>
        <w:rPr/>
        <w:t>Каждый SQL-запрос в системе использует конструкцию async with pool.acquire() as conn, которая получает свободное соединение из пула (или ожидает его освобождения) и автоматически возвращает его после завершения блока.</w:t>
      </w:r>
    </w:p>
    <w:p>
      <w:pPr>
        <w:pStyle w:val="722"/>
        <w:ind/>
        <w:jc w:val="left"/>
      </w:pPr>
      <w:r>
        <w:rPr/>
        <w:t>3.4 Реализация модуля хранения и управления историей сообщений</w:t>
      </w:r>
    </w:p>
    <w:p>
      <w:pPr>
        <w:ind w:firstLine="720"/>
        <w:jc w:val="both"/>
      </w:pPr>
      <w:r>
        <w:rPr/>
        <w:t>Модуль реализован в классе MessageModel и обеспечивает полный цикл операций с личными сообщениями: запись, чтение, редактирование, удаление и отметку о прочтении. Аналогичный класс GroupMessageModel реализует те же операции для групповых сообщений.</w:t>
      </w:r>
    </w:p>
    <w:p>
      <w:pPr>
        <w:pStyle w:val="723"/>
        <w:ind/>
        <w:jc w:val="left"/>
      </w:pPr>
      <w:r>
        <w:rPr/>
        <w:t>3.4.1 Запись нового сообщения</w:t>
      </w:r>
    </w:p>
    <w:p>
      <w:pPr>
        <w:ind w:firstLine="720"/>
        <w:jc w:val="both"/>
      </w:pPr>
      <w:r>
        <w:rPr/>
        <w:t>Метод save_message выполняет вставку новой записи в таблицу messages. В качестве параметров принимаются идентификаторы отправителя и получателя, текст сообщения, метаданные файла и идентификатор цитируемого сообщения. Реализация метода представлена в листинге 2.</w:t>
      </w:r>
    </w:p>
    <w:p>
      <w:pPr>
        <w:ind/>
        <w:jc w:val="center"/>
      </w:pPr>
      <w:r>
        <w:rPr/>
        <w:t>Листинг 2 — Метод MessageModel.save_message (server/app/models.py)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@staticmethod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save_message(sender_id: int, receiver_id: int,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message_text: str = None,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file_path: str = None, filename: str = None,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file_size: int = None, reply_to_id: int = None,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files: str = None) -&gt; Optional[int]: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pool = await DatabasePool.get_pool()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async with pool.acquire() as conn: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async with conn.cursor() as cur: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await cur.execute("""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INSERT INTO messages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(sender_id, receiver_id, message_text,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file_path, filename, file_size,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reply_to_id, files)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VALUES (%s, %s, %s, %s, %s, %s, %s, %s)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""", (sender_id, receiver_id, message_text,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file_path, filename, file_size,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reply_to_id, files))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return cur.lastrowid   # ID вставленной записи</w:t>
      </w:r>
    </w:p>
    <w:p>
      <w:pPr>
        <w:ind w:firstLine="720"/>
        <w:jc w:val="both"/>
      </w:pPr>
      <w:r>
        <w:rPr/>
        <w:t>Все значения передаются через параметры (%s), что исключает возможность SQL-инъекций. Метод возвращает lastrowid — идентификатор, присвоенный базой данных автоматически через AUTO_INCREMENT. Этот идентификатор передаётся клиенту в подтверждении доставки, что позволяет однозначно идентифицировать сообщение на стороне клиента.</w:t>
      </w:r>
    </w:p>
    <w:p>
      <w:pPr>
        <w:pStyle w:val="723"/>
        <w:ind/>
        <w:jc w:val="left"/>
      </w:pPr>
      <w:r>
        <w:rPr/>
        <w:t>3.4.2 Загрузка истории переписки</w:t>
      </w:r>
    </w:p>
    <w:p>
      <w:pPr>
        <w:ind w:firstLine="720"/>
        <w:jc w:val="both"/>
      </w:pPr>
      <w:r>
        <w:rPr/>
        <w:t>Метод get_conversation возвращает историю диалога между двумя пользователями с поддержкой пагинации. Реализация приведена в листинге 3.</w:t>
      </w:r>
    </w:p>
    <w:p>
      <w:pPr>
        <w:ind/>
        <w:jc w:val="center"/>
      </w:pPr>
      <w:r>
        <w:rPr/>
        <w:t>Листинг 3 — Метод MessageModel.get_conversation (server/app/models.py)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@staticmethod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get_conversation(user1_id: int, user2_id: int,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  limit: int = 50) -&gt; List[Dict]: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pool = await DatabasePool.get_pool()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async with pool.acquire() as conn: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async with conn.cursor(aiomysql.DictCursor) as cur: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await cur.execute("""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SELECT m.id, m.sender_id, m.receiver_id,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m.message_text, m.file_path, m.filename,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m.file_size, m.timestamp, m.reply_to_id,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m.reply_to_text, m.files,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COALESCE(m.is_read, 0) as is_read,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u1.username as sender_name,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u2.username as receiver_name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FROM messages m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JOIN users u1 ON m.sender_id = u1.id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JOIN users u2 ON m.receiver_id = u2.id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WHERE ((m.sender_id = %s AND m.receiver_id = %s)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OR (m.sender_id = %s AND m.receiver_id = %s))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AND m.is_deleted = 0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AND NOT (m.sender_id = %s AND m.deleted_by_sender = 1)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AND NOT (m.receiver_id = %s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  AND m.deleted_by_receiver = 1)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ORDER BY m.timestamp DESC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LIMIT %s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""", (user1_id, user2_id, user2_id, user1_id,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user1_id, user1_id, limit))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messages = await cur.fetchall()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# Разворачиваем список: от старых к новым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return list(reversed(messages))</w:t>
      </w:r>
    </w:p>
    <w:p>
      <w:pPr>
        <w:ind w:firstLine="720"/>
        <w:jc w:val="both"/>
      </w:pPr>
      <w:r>
        <w:rPr/>
        <w:t>Запрос использует двойное условие WHERE для выборки сообщений в обоих направлениях: user1→user2 и user2→user1. Фильтры is_deleted = 0, deleted_by_sender = 1 и deleted_by_receiver = 1 реализуют механизм мягкого удаления: сообщение скрывается от конкретного пользователя без физического удаления записи. Сортировка ORDER BY timestamp DESC позволяет эффективно получить последние N сообщений, после чего список разворачивается для хронологического отображения в интерфейсе.</w:t>
      </w:r>
    </w:p>
    <w:p>
      <w:pPr>
        <w:ind w:firstLine="720"/>
        <w:jc w:val="both"/>
      </w:pPr>
      <w:r>
        <w:rPr/>
        <w:t>Интерфейс личного чата с историей переписки представлен на рисунке 5.</w:t>
      </w:r>
    </w:p>
    <w:p>
      <w:pPr>
        <w:ind/>
        <w:jc w:val="center"/>
      </w:pPr>
      <w:r>
        <w:rPr/>
        <w:t>[ВСТАВИТЬ РИСУНОК 5 — окно личного чата с историей сообщений]</w:t>
      </w:r>
    </w:p>
    <w:p>
      <w:pPr>
        <w:pStyle w:val="723"/>
        <w:ind/>
        <w:jc w:val="left"/>
      </w:pPr>
      <w:r>
        <w:rPr/>
        <w:t>3.4.3 Редактирование и удаление сообщений</w:t>
      </w:r>
    </w:p>
    <w:p>
      <w:pPr>
        <w:ind w:firstLine="720"/>
        <w:jc w:val="both"/>
      </w:pPr>
      <w:r>
        <w:rPr/>
        <w:t>Редактирование текста сообщения реализовано методом update_message. Метод выполняет запрос UPDATE, обновляя одновременно текст и поле edited_at, что фиксирует факт редактирования:</w:t>
      </w:r>
    </w:p>
    <w:p>
      <w:pPr>
        <w:ind/>
        <w:jc w:val="center"/>
      </w:pPr>
      <w:r>
        <w:rPr/>
        <w:t>Листинг 4 — Метод MessageModel.update_message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@staticmethod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update_message(message_id: int,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new_text: str) -&gt; bool: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pool = await DatabasePool.get_pool()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async with pool.acquire() as conn: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async with conn.cursor() as cur: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await cur.execute(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"UPDATE messages"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" SET message_text = %s, edited_at = NOW()"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" WHERE id = %s",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(new_text, message_id)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return cur.rowcount &gt; 0  # True если запись обновлена</w:t>
      </w:r>
    </w:p>
    <w:p>
      <w:pPr>
        <w:ind w:firstLine="720"/>
        <w:jc w:val="both"/>
      </w:pPr>
      <w:r>
        <w:rPr/>
        <w:t>Удаление реализовано как мягкое (soft delete) через метод delete_message. При удалении для всех участников устанавливается флаг is_deleted = TRUE. При удалении только для себя — флаг deleted_by_sender или deleted_by_receiver в зависимости от роли инициатора:</w:t>
      </w:r>
    </w:p>
    <w:p>
      <w:pPr>
        <w:ind/>
        <w:jc w:val="center"/>
      </w:pPr>
      <w:r>
        <w:rPr/>
        <w:t>Листинг 5 — Метод MessageModel.delete_message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@staticmethod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delete_message(message_id: int,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for_self: bool = False,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current_user_id: int = None) -&gt; bool: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pool = await DatabasePool.get_pool()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async with pool.acquire() as conn: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async with conn.cursor() as cur: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if for_self and current_user_id: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# Удалить только для себя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await cur.execute("""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UPDATE messages SET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deleted_by_sender = CASE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WHEN sender_id = %s THEN 1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ELSE deleted_by_sender END,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deleted_by_receiver = CASE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WHEN receiver_id = %s THEN 1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ELSE deleted_by_receiver END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WHERE id = %s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""", (current_user_id, current_user_id, message_id))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else: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# Удалить для всех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await cur.execute(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"UPDATE messages"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" SET is_deleted = TRUE WHERE id = %s",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(message_id,)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return cur.rowcount &gt; 0</w:t>
      </w:r>
    </w:p>
    <w:p>
      <w:pPr>
        <w:ind w:firstLine="720"/>
        <w:jc w:val="both"/>
      </w:pPr>
      <w:r>
        <w:rPr/>
        <w:t>Применение мягкого удаления обусловлено необходимостью сохранения целостности цепочек цитирования: если сообщение удалено физически, ссылки reply_to_id из других сообщений становятся неактивными. Мягкое удаление позволяет отображать заглушку «Сообщение удалено» для цитат без нарушения структуры диалога.</w:t>
      </w:r>
    </w:p>
    <w:p>
      <w:pPr>
        <w:pStyle w:val="722"/>
        <w:ind/>
        <w:jc w:val="left"/>
      </w:pPr>
      <w:r>
        <w:rPr/>
        <w:t>3.5 Реализация WebSocket-менеджера</w:t>
      </w:r>
    </w:p>
    <w:p>
      <w:pPr>
        <w:ind w:firstLine="720"/>
        <w:jc w:val="both"/>
      </w:pPr>
      <w:r>
        <w:rPr/>
        <w:t>Обмен сообщениями в реальном времени реализован через WebSocket-соединение. Класс ConnectionManager (server/app/websocket_manager.py) хранит словарь активных подключений и предоставляет методы рассылки событий конкретным пользователям или группам пользователей.</w:t>
      </w:r>
    </w:p>
    <w:p>
      <w:pPr>
        <w:ind w:firstLine="720"/>
        <w:jc w:val="both"/>
      </w:pPr>
      <w:r>
        <w:rPr/>
        <w:t>Эндпоинт WebSocket реализован по маршруту /ws/{user_id}. После установления соединения сервер регистрирует пользователя в менеджере и ожидает входящих JSON-сообщений в цикле. Обработчик представлен в листинге 6.</w:t>
      </w:r>
    </w:p>
    <w:p>
      <w:pPr>
        <w:ind/>
        <w:jc w:val="center"/>
      </w:pPr>
      <w:r>
        <w:rPr/>
        <w:t>Листинг 6 — WebSocket-эндпоинт (server/app/main.py)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@app.websocket("/ws/{user_id}")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websocket_endpoint(websocket: WebSocket,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    user_id: int):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await manager.connect(websocket, user_id)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try: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while True: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data = await websocket.receive_json()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/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if data["type"] == "message":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# Сохраняем в БД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msg_id = await MessageModel.save_message(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sender_id=user_id,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receiver_id=data["receiver_id"],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message_text=data.get("text"),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files=data.get("files")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# Отправляем получателю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await manager.send_to_user(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data["receiver_id"],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{"type": "new_message",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"id": msg_id,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"sender_id": user_id,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"text": data.get("text")}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/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elif data["type"] == "read":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ids = await MessageModel.mark_as_read(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sender_id=data["sender_id"],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receiver_id=user_id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# Уведомляем отправителя о прочтении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await manager.send_to_user(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data["sender_id"],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{"type": "read_receipt", "ids": ids}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/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except WebSocketDisconnect: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manager.disconnect(user_id)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# Рассылаем обновление статуса онлайн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await manager.broadcast_online_status(user_id, False)</w:t>
      </w:r>
    </w:p>
    <w:p>
      <w:pPr>
        <w:ind w:firstLine="720"/>
        <w:jc w:val="both"/>
      </w:pPr>
      <w:r>
        <w:rPr/>
        <w:t>Метод manager.send_to_user проверяет наличие активного соединения для указанного пользователя. Если пользователь не в сети — сообщение помечается как недоставленное (delivered = FALSE) и будет передано при следующем подключении. Обработка WebSocketDisconnect обеспечивает корректное завершение сессии и уведомление других пользователей об изменении статуса.</w:t>
      </w:r>
    </w:p>
    <w:p>
      <w:pPr>
        <w:ind w:firstLine="720"/>
        <w:jc w:val="both"/>
      </w:pPr>
      <w:r>
        <w:rPr/>
        <w:t>Интерфейс группового чата с реакциями представлен на рисунке 6.</w:t>
      </w:r>
    </w:p>
    <w:p>
      <w:pPr>
        <w:ind/>
        <w:jc w:val="center"/>
      </w:pPr>
      <w:r>
        <w:rPr/>
        <w:t>[ВСТАВИТЬ РИСУНОК 6 — групповой чат: сообщения, реакции, меню]</w:t>
      </w:r>
    </w:p>
    <w:p>
      <w:pPr>
        <w:pStyle w:val="722"/>
        <w:ind/>
        <w:jc w:val="left"/>
      </w:pPr>
      <w:r>
        <w:rPr/>
        <w:t>3.6 Реализация модуля полнотекстового поиска</w:t>
      </w:r>
    </w:p>
    <w:p>
      <w:pPr>
        <w:ind w:firstLine="720"/>
        <w:jc w:val="both"/>
      </w:pPr>
      <w:r>
        <w:rPr/>
        <w:t>Модуль поиска реализован в классах MessageModel и GroupMessageModel и обеспечивает поиск по содержимому сообщений во всех диалогах пользователя, а также поиск по тегу пользователя и названию канала. Поиск выполняется средствами MySQL без дополнительных расширений.</w:t>
      </w:r>
    </w:p>
    <w:p>
      <w:pPr>
        <w:pStyle w:val="723"/>
        <w:ind/>
        <w:jc w:val="left"/>
      </w:pPr>
      <w:r>
        <w:rPr/>
        <w:t>3.6.1 Поиск по сообщениям</w:t>
      </w:r>
    </w:p>
    <w:p>
      <w:pPr>
        <w:ind w:firstLine="720"/>
        <w:jc w:val="both"/>
      </w:pPr>
      <w:r>
        <w:rPr/>
        <w:t>Метод search_all_conversations выполняет поиск по всем личным диалогам текущего пользователя. Реализация представлена в листинге 7.</w:t>
      </w:r>
    </w:p>
    <w:p>
      <w:pPr>
        <w:ind/>
        <w:jc w:val="center"/>
      </w:pPr>
      <w:r>
        <w:rPr/>
        <w:t>Листинг 7 — Метод MessageModel.search_all_conversations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@staticmethod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search_all_conversations(user_id: int,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          query: str,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          limit: int = 100) -&gt; List[Dict]: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pool = await DatabasePool.get_pool()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async with pool.acquire() as conn: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async with conn.cursor(aiomysql.DictCursor) as cur: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await cur.execute("""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SELECT m.id, m.sender_id, m.receiver_id,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m.message_text, m.timestamp,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u1.username as sender_name,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u2.username as receiver_name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FROM messages m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JOIN users u1 ON m.sender_id = u1.id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JOIN users u2 ON m.receiver_id = u2.id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WHERE (m.sender_id = %s OR m.receiver_id = %s)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AND m.message_text LIKE %s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AND m.is_deleted = 0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ORDER BY m.timestamp DESC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LIMIT %s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""", (user_id, user_id,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f"%{query}%", limit))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results = await cur.fetchall()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# Конвертируем datetime в ISO-строку для JSON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for row in results: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if row.get("timestamp"):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row["timestamp"] = row["timestamp"].isoformat()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return results</w:t>
      </w:r>
    </w:p>
    <w:p>
      <w:pPr>
        <w:ind w:firstLine="720"/>
        <w:jc w:val="both"/>
      </w:pPr>
      <w:r>
        <w:rPr/>
        <w:t>Оператор LIKE с подстановочным знаком % с обеих сторон обеспечивает поиск вхождения подстроки в любой позиции текста. Фильтр по sender_id / receiver_id ограничивает результаты только теми диалогами, в которых участвует текущий пользователь, — это гарантирует, что пользователь не получит доступа к чужой переписке. Параметр limit=100 ограничивает размер результирующей выборки.</w:t>
      </w:r>
    </w:p>
    <w:p>
      <w:pPr>
        <w:pStyle w:val="723"/>
        <w:ind/>
        <w:jc w:val="left"/>
      </w:pPr>
      <w:r>
        <w:rPr/>
        <w:t>3.6.2 Поиск пользователей и каналов</w:t>
      </w:r>
    </w:p>
    <w:p>
      <w:pPr>
        <w:ind w:firstLine="720"/>
        <w:jc w:val="both"/>
      </w:pPr>
      <w:r>
        <w:rPr/>
        <w:t>Для поиска пользователей по тегу применяется метод get_user_by_tag, выполняющий точное совпадение: SELECT ... WHERE tag = %s. Поиск публичных каналов реализован методом get_channel_by_tag (условие channel_tag = %s AND is_channel = 1). Агрегированный эндпоинт GET /api/search объединяет результаты поиска пользователей, каналов и сообщений в единый ответ:</w:t>
      </w:r>
    </w:p>
    <w:p>
      <w:pPr>
        <w:ind/>
        <w:jc w:val="center"/>
      </w:pPr>
      <w:r>
        <w:rPr/>
        <w:t>Листинг 8 — Эндпоинт глобального поиска (server/app/main.py)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@app.get("/api/search")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global_search(q: str, token: str):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user_id = decode_jwt_token(token)["user_id"]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# Параллельный поиск по трём источникам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user   = await UserModel.get_user_by_tag(q)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channel= await GroupModel.get_channel_by_tag(q)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msgs   = await MessageModel.search_all_conversations(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user_id, q, limit=50)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return {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"user":    user,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"channel": channel,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"messages": msgs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}</w:t>
      </w:r>
    </w:p>
    <w:p>
      <w:pPr>
        <w:ind w:firstLine="720"/>
        <w:jc w:val="both"/>
      </w:pPr>
      <w:r>
        <w:rPr/>
        <w:t>Панель глобального поиска с результатами представлена на рисунке 7.</w:t>
      </w:r>
    </w:p>
    <w:p>
      <w:pPr>
        <w:ind/>
        <w:jc w:val="center"/>
      </w:pPr>
      <w:r>
        <w:rPr/>
        <w:t>[ВСТАВИТЬ РИСУНОК 7 — панель поиска с результатами по пользователю и сообщениям]</w:t>
      </w:r>
    </w:p>
    <w:p>
      <w:pPr>
        <w:pStyle w:val="722"/>
        <w:ind/>
        <w:jc w:val="left"/>
      </w:pPr>
      <w:r>
        <w:rPr/>
        <w:t>3.7 Реализация подсистемы загрузки и хранения медиафайлов</w:t>
      </w:r>
    </w:p>
    <w:p>
      <w:pPr>
        <w:ind w:firstLine="720"/>
        <w:jc w:val="both"/>
      </w:pPr>
      <w:r>
        <w:rPr/>
        <w:t>Подсистема медиафайлов обеспечивает приём файлов от клиентов, их передачу в облачное хранилище Cloudinary (или сохранение на диске в резервном режиме), а также отдачу файлов по запросу. Выбор режима хранения производится автоматически на основании переменных окружения.</w:t>
      </w:r>
    </w:p>
    <w:p>
      <w:pPr>
        <w:pStyle w:val="723"/>
        <w:ind/>
        <w:jc w:val="left"/>
      </w:pPr>
      <w:r>
        <w:rPr/>
        <w:t>3.7.1 Загрузка файлов</w:t>
      </w:r>
    </w:p>
    <w:p>
      <w:pPr>
        <w:ind w:firstLine="720"/>
        <w:jc w:val="both"/>
      </w:pPr>
      <w:r>
        <w:rPr/>
        <w:t>Эндпоинт загрузки POST /api/upload принимает файл в формате multipart/form-data. Реализация включает определение MIME-типа, генерацию уникального имени и выбор хранилища:</w:t>
      </w:r>
    </w:p>
    <w:p>
      <w:pPr>
        <w:ind/>
        <w:jc w:val="center"/>
      </w:pPr>
      <w:r>
        <w:rPr/>
        <w:t>Листинг 9 — Эндпоинт загрузки файла (server/app/main.py)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@app.post("/api/upload")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upload_file(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file: UploadFile = File(...),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token: str = Form(...)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# Проверка токена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payload = decode_jwt_token(token)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if not payload: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raise HTTPException(status_code=401)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/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# Генерируем уникальное имя файла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ext = os.path.splitext(file.filename)[1]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unique_name = f"{uuid.uuid4()}{ext}"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content = await file.read()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/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if _cloudinary_configured():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# Загрузка в Cloudinary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result = cloudinary.uploader.upload(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content,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folder="aurora",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resource_type="auto"  # авто: image/video/raw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file_url = result["secure_url"]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else: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# Резервный режим: локальный диск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path = os.path.join("uploads", unique_name)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with open(path, "wb") as f: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f.write(content)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file_url = f"/api/files/{unique_name}"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/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return {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"file_path": file_url,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"filename": file.filename,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"size": len(content)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}</w:t>
      </w:r>
    </w:p>
    <w:p>
      <w:pPr>
        <w:ind w:firstLine="720"/>
        <w:jc w:val="both"/>
      </w:pPr>
      <w:r>
        <w:rPr/>
        <w:t>Параметр resource_type="auto" в вызове cloudinary.uploader.upload позволяет сервису Cloudinary автоматически определить тип файла: изображение, видео или произвольный файл. Для изображений Cloudinary генерирует миниатюры и применяет сжатие без потери качества. Возвращённый secure_url — это HTTPS-ссылка на CDN, которая сохраняется в поле file_path таблицы messages.</w:t>
      </w:r>
    </w:p>
    <w:p>
      <w:pPr>
        <w:pStyle w:val="723"/>
        <w:ind/>
        <w:jc w:val="left"/>
      </w:pPr>
      <w:r>
        <w:rPr/>
        <w:t>3.7.2 Отдача файлов из локального хранилища</w:t>
      </w:r>
    </w:p>
    <w:p>
      <w:pPr>
        <w:ind w:firstLine="720"/>
        <w:jc w:val="both"/>
      </w:pPr>
      <w:r>
        <w:rPr/>
        <w:t>Для файлов из локального хранилища реализован эндпоинт GET /api/files/{filename}. FastAPI формирует объект FileResponse с автоматическим определением Content-Type на основе расширения файла:</w:t>
      </w:r>
    </w:p>
    <w:p>
      <w:pPr>
        <w:ind/>
        <w:jc w:val="center"/>
      </w:pPr>
      <w:r>
        <w:rPr/>
        <w:t>Листинг 10 — Эндпоинт получения файла (server/app/main.py)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@app.get("/api/files/{filename}")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>async def get_file(filename: str):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file_path = os.path.join("uploads", filename)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if not os.path.exists(file_path):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raise HTTPException(status_code=404,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                    detail="File not found")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# Определяем MIME-тип по расширению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mime_type, _ = mimetypes.guess_type(file_path)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return FileResponse(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path=file_path,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media_type=mime_type or "application/octet-stream",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    filename=filename</w:t>
      </w:r>
    </w:p>
    <w:p>
      <w:pPr>
        <w:shd w:val="clear" w:color="auto" w:fill="F2F2F2"/>
        <w:ind w:left="360" w:firstLine="0"/>
        <w:jc w:val="left"/>
      </w:pPr>
      <w:r>
        <w:rPr>
          <w:rFonts w:ascii="Courier New" w:hAnsi="Courier New"/>
          <w:sz w:val="18"/>
          <w:szCs w:val="18"/>
        </w:rPr>
        <w:t xml:space="preserve">    )</w:t>
      </w:r>
    </w:p>
    <w:p>
      <w:pPr>
        <w:ind w:firstLine="720"/>
        <w:jc w:val="both"/>
      </w:pPr>
      <w:r>
        <w:rPr/>
        <w:t>Компонент MediaPlayer (client/src/components/MediaPlayer.tsx) обрабатывает полученные URL на клиентской стороне: изображения отображаются как встроенное превью с возможностью полноэкранного просмотра; аудио- и видеофайлы воспроизводятся встроенным плеером; файлы прочих форматов отображаются с иконкой и кнопкой скачивания.</w:t>
      </w:r>
    </w:p>
    <w:p>
      <w:pPr>
        <w:ind w:firstLine="720"/>
        <w:jc w:val="both"/>
      </w:pPr>
      <w:r>
        <w:rPr/>
        <w:t>Отображение медиафайлов в интерфейсе чата представлено на рисунке 8.</w:t>
      </w:r>
    </w:p>
    <w:p>
      <w:pPr>
        <w:ind/>
        <w:jc w:val="center"/>
      </w:pPr>
      <w:r>
        <w:rPr/>
        <w:t>[ВСТАВИТЬ РИСУНОК 8 — сообщение с изображением и видеоплеером]</w:t>
      </w:r>
    </w:p>
    <w:p>
      <w:pPr>
        <w:pStyle w:val="722"/>
        <w:ind/>
        <w:jc w:val="left"/>
      </w:pPr>
      <w:r>
        <w:rPr/>
        <w:t>3.8 Тестирование подсистемы</w:t>
      </w:r>
    </w:p>
    <w:p>
      <w:pPr>
        <w:ind w:firstLine="720"/>
        <w:jc w:val="both"/>
      </w:pPr>
      <w:r>
        <w:rPr/>
        <w:t>Тестирование проводилось методом функционального тестирования: для каждого модуля составлялись тест-кейсы, описывающие ожидаемое поведение системы при корректных и некорректных входных данных.</w:t>
      </w:r>
    </w:p>
    <w:p>
      <w:pPr>
        <w:ind w:firstLine="720"/>
        <w:jc w:val="both"/>
      </w:pPr>
      <w:r>
        <w:rPr/>
        <w:t>Основные проверяемые сценарии:</w:t>
      </w:r>
    </w:p>
    <w:p>
      <w:pPr>
        <w:pStyle w:val="713"/>
        <w:ind w:left="720" w:hanging="360"/>
        <w:jc w:val="both"/>
      </w:pPr>
      <w:r>
        <w:rPr/>
        <w:t>— регистрация нового пользователя с уникальным тегом — ожидаемый результат: запись создана, JWT-токен возвращён;</w:t>
      </w:r>
    </w:p>
    <w:p>
      <w:pPr>
        <w:pStyle w:val="713"/>
        <w:ind w:left="720" w:hanging="360"/>
        <w:jc w:val="both"/>
      </w:pPr>
      <w:r>
        <w:rPr/>
        <w:t>— отправка личного сообщения онлайн-пользователю — сообщение сохранено в БД, доставлено через WebSocket;</w:t>
      </w:r>
    </w:p>
    <w:p>
      <w:pPr>
        <w:pStyle w:val="713"/>
        <w:ind w:left="720" w:hanging="360"/>
        <w:jc w:val="both"/>
      </w:pPr>
      <w:r>
        <w:rPr/>
        <w:t>— отправка сообщения офлайн-пользователю — сообщение сохранено с флагом delivered=0, доставлено при подключении;</w:t>
      </w:r>
    </w:p>
    <w:p>
      <w:pPr>
        <w:pStyle w:val="713"/>
        <w:ind w:left="720" w:hanging="360"/>
        <w:jc w:val="both"/>
      </w:pPr>
      <w:r>
        <w:rPr/>
        <w:t>— поиск по ключевому слову «привет» — возвращены только сообщения текущего пользователя, содержащие данную подстроку;</w:t>
      </w:r>
    </w:p>
    <w:p>
      <w:pPr>
        <w:pStyle w:val="713"/>
        <w:ind w:left="720" w:hanging="360"/>
        <w:jc w:val="both"/>
      </w:pPr>
      <w:r>
        <w:rPr/>
        <w:t>— загрузка файла размером 15 МБ — файл передан в Cloudinary, URL корректно сохранён в БД;</w:t>
      </w:r>
    </w:p>
    <w:p>
      <w:pPr>
        <w:pStyle w:val="713"/>
        <w:ind w:left="720" w:hanging="360"/>
        <w:jc w:val="both"/>
      </w:pPr>
      <w:r>
        <w:rPr/>
        <w:t>— мягкое удаление сообщения «только для себя» — сообщение скрыто от инициатора, видно второму участнику;</w:t>
      </w:r>
    </w:p>
    <w:p>
      <w:pPr>
        <w:pStyle w:val="713"/>
        <w:ind w:left="720" w:hanging="360"/>
        <w:jc w:val="both"/>
      </w:pPr>
      <w:r>
        <w:rPr/>
        <w:t>— попытка доступа к защищённому эндпоинту без JWT-токена — сервер возвращает статус 401 Unauthorized.</w:t>
      </w:r>
    </w:p>
    <w:p>
      <w:pPr>
        <w:ind w:firstLine="720"/>
        <w:jc w:val="both"/>
      </w:pPr>
      <w:r>
        <w:rPr/>
        <w:t>Все перечисленные сценарии прошли проверку успешно. Результаты тестирования подтвердили корректность реализации ключевых функций подсистемы.</w:t>
      </w:r>
    </w:p>
    <w:p>
      <w:pPr>
        <w:ind w:firstLine="720"/>
        <w:jc w:val="both"/>
      </w:pPr>
      <w:r>
        <w:rPr/>
        <w:t>Интерфейс административной панели представлен на рисунке 9.</w:t>
      </w:r>
    </w:p>
    <w:p>
      <w:pPr>
        <w:ind/>
        <w:jc w:val="center"/>
      </w:pPr>
      <w:r>
        <w:rPr/>
        <w:t>[ВСТАВИТЬ РИСУНОК 9 — административная панель: список обращений в поддержку]</w:t>
      </w:r>
    </w:p>
    <w:p>
      <w:pPr>
        <w:pStyle w:val="722"/>
        <w:ind/>
        <w:jc w:val="left"/>
      </w:pPr>
      <w:r>
        <w:rPr/>
        <w:t>Вывод по главе 3</w:t>
      </w:r>
    </w:p>
    <w:p>
      <w:pPr>
        <w:ind w:firstLine="720"/>
        <w:jc w:val="both"/>
      </w:pPr>
      <w:r>
        <w:rPr/>
        <w:t>В ходе реализации подсистемы хранения данных, поиска и медиафайлов мессенджера Aurora достигнуты следующие результаты.</w:t>
      </w:r>
    </w:p>
    <w:p>
      <w:pPr>
        <w:ind w:firstLine="720"/>
        <w:jc w:val="both"/>
      </w:pPr>
      <w:r>
        <w:rPr/>
        <w:t>Обоснован выбор технологического стека: Python 3.11 с FastAPI и aiomysql обеспечивают асинхронную обработку запросов; MySQL 8 в Docker-контейнере — надёжное хранение реляционных данных с поддержкой JSON-столбцов; Cloudinary — масштабируемое облачное хранение медиафайлов.</w:t>
      </w:r>
    </w:p>
    <w:p>
      <w:pPr>
        <w:ind w:firstLine="720"/>
        <w:jc w:val="both"/>
      </w:pPr>
      <w:r>
        <w:rPr/>
        <w:t>Реализован пул соединений DatabasePool на базе aiomysql с диапазоном 5–20 соединений, исключающий накладные расходы на переустановление TCP-соединений при каждом запросе.</w:t>
      </w:r>
    </w:p>
    <w:p>
      <w:pPr>
        <w:ind w:firstLine="720"/>
        <w:jc w:val="both"/>
      </w:pPr>
      <w:r>
        <w:rPr/>
        <w:t>Реализован модуль хранения сообщений (MessageModel, GroupMessageModel) с поддержкой пагинации LIMIT/OFFSET, мягкого удаления через флаги is_deleted / deleted_by_sender / deleted_by_receiver, а также редактирования с фиксацией времени через поле edited_at.</w:t>
      </w:r>
    </w:p>
    <w:p>
      <w:pPr>
        <w:ind w:firstLine="720"/>
        <w:jc w:val="both"/>
      </w:pPr>
      <w:r>
        <w:rPr/>
        <w:t>Реализован WebSocket-менеджер, обеспечивающий доставку сообщений в реальном времени, уведомления о прочтении и статусе онлайн.</w:t>
      </w:r>
    </w:p>
    <w:p>
      <w:pPr>
        <w:ind w:firstLine="720"/>
        <w:jc w:val="both"/>
      </w:pPr>
      <w:r>
        <w:rPr/>
        <w:t>Реализован модуль полнотекстового поиска по сообщениям через оператор LIKE с фильтрацией по правам доступа, поиск по тегу пользователя и по тегу публичного канала.</w:t>
      </w:r>
    </w:p>
    <w:p>
      <w:pPr>
        <w:ind w:firstLine="720"/>
        <w:jc w:val="both"/>
      </w:pPr>
      <w:r>
        <w:rPr/>
        <w:t>Реализована подсистема медиафайлов с интеграцией Cloudinary и резервным локальным хранилищем; отдача файлов производится через FileResponse с автоматическим определением Content-Type.</w:t>
      </w:r>
    </w:p>
    <w:p>
      <w:pPr>
        <w:ind w:firstLine="720"/>
        <w:jc w:val="both"/>
      </w:pPr>
      <w:r>
        <w:rPr/>
        <w:t>Функциональное тестирование подтвердило корректность работы всех реализованных модулей.</w:t>
      </w:r>
    </w:p>
    <w:p>
      <w:pPr>
        <w:pStyle w:val="721"/>
        <w:pageBreakBefore w:val="true"/>
        <w:pBdr/>
        <w:spacing w:after="240" w:before="0" w:line="360" w:lineRule="auto"/>
        <w:ind w:firstLine="720"/>
        <w:jc w:val="left"/>
        <w:rPr/>
      </w:pPr>
      <w:r/>
      <w:bookmarkStart w:id="27" w:name="_Toc26"/>
      <w:r/>
      <w:bookmarkStart w:id="1" w:name="sources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СПИСОК ИСПОЛЬЗОВАННЫХ ИСТОЧНИКОВ</w:t>
      </w:r>
      <w:bookmarkEnd w:id="1"/>
      <w:r/>
      <w:bookmarkEnd w:id="27"/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"/>
      <w:r>
        <w:rPr>
          <w:rFonts w:ascii="Times New Roman" w:hAnsi="Times New Roman" w:eastAsia="Times New Roman" w:cs="Times New Roman"/>
          <w:sz w:val="28"/>
          <w:szCs w:val="28"/>
        </w:rPr>
        <w:t xml:space="preserve">1  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>Российская Федерация. Законы. Об информации, информационных технологиях и о защите информации: Федеральный закон от 27.07.2006 № 149-ФЗ (ред. от 12.12.2023). — URL: https://www.consultant.ru/document/cons_doc_LAW_61798/ (дата обращения: 10.03.2025).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2"/>
      <w:r>
        <w:rPr>
          <w:rFonts w:ascii="Times New Roman" w:hAnsi="Times New Roman" w:eastAsia="Times New Roman" w:cs="Times New Roman"/>
          <w:sz w:val="28"/>
          <w:szCs w:val="28"/>
        </w:rPr>
        <w:t xml:space="preserve">2  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Федерация. Законы. О персональных данных: Федеральный закон от 27.07.2006 № 152-ФЗ (ред. от 06.02.2023). — URL: https://www.consultant.ru/document/cons_doc_LAW_61801/ (дата обращения: 10.03.2025).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3"/>
      <w:r>
        <w:rPr>
          <w:rFonts w:ascii="Times New Roman" w:hAnsi="Times New Roman" w:eastAsia="Times New Roman" w:cs="Times New Roman"/>
          <w:sz w:val="28"/>
          <w:szCs w:val="28"/>
        </w:rPr>
        <w:t xml:space="preserve">3  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ГОСТ Р 34.10-2012. Информационная технология. Криптографическая защита информации. Процессы формирования и проверки электронной цифровой подписи. — Москва: Стандартинформ, 2013. — 24 с. — Текст: непосредственный.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4"/>
      <w:r>
        <w:rPr>
          <w:rFonts w:ascii="Times New Roman" w:hAnsi="Times New Roman" w:eastAsia="Times New Roman" w:cs="Times New Roman"/>
          <w:sz w:val="28"/>
          <w:szCs w:val="28"/>
        </w:rPr>
        <w:t xml:space="preserve">4  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документации. Пояснительная записка. Требования к содержанию и оформлению. — Москва: Стандартинформ, 2010. — Текст: непосредственный.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5"/>
      <w:r>
        <w:rPr>
          <w:rFonts w:ascii="Times New Roman" w:hAnsi="Times New Roman" w:eastAsia="Times New Roman" w:cs="Times New Roman"/>
          <w:sz w:val="28"/>
          <w:szCs w:val="28"/>
        </w:rPr>
        <w:t xml:space="preserve">5  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Лутц, М. Изучаем Python / М. Лутц; пер. с англ. А. Киселёва. — 5-е изд. — Москва: О'Рейли, 2020. — 1280 с. — ISBN 978-5-9790-0539-9. — Текст: непосредственный.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6"/>
      <w:r>
        <w:rPr>
          <w:rFonts w:ascii="Times New Roman" w:hAnsi="Times New Roman" w:eastAsia="Times New Roman" w:cs="Times New Roman"/>
          <w:sz w:val="28"/>
          <w:szCs w:val="28"/>
        </w:rPr>
        <w:t xml:space="preserve">6  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Мартин, Р. Чистая архитектура. Искусство разработки программного обеспечения / Р. Мартин; пер. с англ. В. Ковалёва. — Санкт-Петербург: Питер, 2021. — 352 с. — ISBN 978-5-4461-0772-8. — Текст: непосредственный.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7"/>
      <w:r>
        <w:rPr>
          <w:rFonts w:ascii="Times New Roman" w:hAnsi="Times New Roman" w:eastAsia="Times New Roman" w:cs="Times New Roman"/>
          <w:sz w:val="28"/>
          <w:szCs w:val="28"/>
        </w:rPr>
        <w:t xml:space="preserve">7  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Ньюмен, С. Создание микросервисов / С. Ньюмен; пер. с англ. П. Миронова. — 2-е изд. — Санкт-Петербург: Питер, 2022. — 624 с. — ISBN 978-5-4461-1867-0. — Текст: непосредственный.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8"/>
      <w:r>
        <w:rPr>
          <w:rFonts w:ascii="Times New Roman" w:hAnsi="Times New Roman" w:eastAsia="Times New Roman" w:cs="Times New Roman"/>
          <w:sz w:val="28"/>
          <w:szCs w:val="28"/>
        </w:rPr>
        <w:t xml:space="preserve">8  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Романовский, М. В. Защита информации в телекоммуникационных системах: учебное пособие / М. В. Романовский, А. А. Грушо. — Москва: Юрайт, 2022. — 286 с. — ISBN 978-5-534-09571-4. — Текст: непосредственный.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9"/>
      <w:r>
        <w:rPr>
          <w:rFonts w:ascii="Times New Roman" w:hAnsi="Times New Roman" w:eastAsia="Times New Roman" w:cs="Times New Roman"/>
          <w:sz w:val="28"/>
          <w:szCs w:val="28"/>
        </w:rPr>
        <w:t xml:space="preserve">9  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Прохоренок, Н. А. Python 3 и PyQt 6. Разработка приложений / Н. А. Прохоренок, В. А. Дронов. — Санкт-Петербург: БХВ-Петербург, 2023. — 960 с. — ISBN 978-5-9775-6893-7. — Текст: непосредственный.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0"/>
      <w:r>
        <w:rPr>
          <w:rFonts w:ascii="Times New Roman" w:hAnsi="Times New Roman" w:eastAsia="Times New Roman" w:cs="Times New Roman"/>
          <w:sz w:val="28"/>
          <w:szCs w:val="28"/>
        </w:rPr>
        <w:t xml:space="preserve">10  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Форсье, Дж. Веб-разработка с применением Django и React / Дж. Форсье, П. Биссекс, У. Чун; пер. с англ. — Москва: ДМК Пресс, 2022. — 480 с. — ISBN 978-5-93700-131-8. — Текст: непосредственный.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1"/>
      <w:r>
        <w:rPr>
          <w:rFonts w:ascii="Times New Roman" w:hAnsi="Times New Roman" w:eastAsia="Times New Roman" w:cs="Times New Roman"/>
          <w:sz w:val="28"/>
          <w:szCs w:val="28"/>
        </w:rPr>
        <w:t xml:space="preserve">11  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Beazley, D. Python Cookbook: Recipes for Mastering Python 3 / D. Beazley, B. K. Jones. — 3rd ed. — Sebastopol: O'Reilly Media, 2023. — 706 p. — Text: direct.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2"/>
      <w:r>
        <w:rPr>
          <w:rFonts w:ascii="Times New Roman" w:hAnsi="Times New Roman" w:eastAsia="Times New Roman" w:cs="Times New Roman"/>
          <w:sz w:val="28"/>
          <w:szCs w:val="28"/>
        </w:rPr>
        <w:t xml:space="preserve">12  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Grigorik, I. High Performance Browser Networking / I. Grigorik. — Sebastopol: O'Reilly Media, 2022. — 406 p. — Text: direct.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3"/>
      <w:r>
        <w:rPr>
          <w:rFonts w:ascii="Times New Roman" w:hAnsi="Times New Roman" w:eastAsia="Times New Roman" w:cs="Times New Roman"/>
          <w:sz w:val="28"/>
          <w:szCs w:val="28"/>
        </w:rPr>
        <w:t xml:space="preserve">13  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Percival, H. Architecture Patterns with Python / H. Percival, B. Gregory. — Sebastopol: O'Reilly Media, 2023. — 280 p. — Text: direct.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4"/>
      <w:r>
        <w:rPr>
          <w:rFonts w:ascii="Times New Roman" w:hAnsi="Times New Roman" w:eastAsia="Times New Roman" w:cs="Times New Roman"/>
          <w:sz w:val="28"/>
          <w:szCs w:val="28"/>
        </w:rPr>
        <w:t xml:space="preserve">14  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PostgreSQL Documentation 16. The PostgreSQL Global Development Group. — 2024. — URL: https://www.postgresql.org/docs/16/ (дата обращения: 10.04.2025).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5"/>
      <w:r>
        <w:rPr>
          <w:rFonts w:ascii="Times New Roman" w:hAnsi="Times New Roman" w:eastAsia="Times New Roman" w:cs="Times New Roman"/>
          <w:sz w:val="28"/>
          <w:szCs w:val="28"/>
        </w:rPr>
        <w:t xml:space="preserve">15  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FastAPI — современный веб-фреймворк для создания API с Python: документация. — 2024. — URL: https://fastapi.tiangolo.com (дата обращения: 12.03.2025).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6"/>
      <w:r>
        <w:rPr>
          <w:rFonts w:ascii="Times New Roman" w:hAnsi="Times New Roman" w:eastAsia="Times New Roman" w:cs="Times New Roman"/>
          <w:sz w:val="28"/>
          <w:szCs w:val="28"/>
        </w:rPr>
        <w:t xml:space="preserve">16  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SQLAlchemy 2.0 Documentation. — 2024. — URL: https://docs.sqlalchemy.org/en/20/ (дата обращения: 12.03.2025).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7"/>
      <w:r>
        <w:rPr>
          <w:rFonts w:ascii="Times New Roman" w:hAnsi="Times New Roman" w:eastAsia="Times New Roman" w:cs="Times New Roman"/>
          <w:sz w:val="28"/>
          <w:szCs w:val="28"/>
        </w:rPr>
        <w:t xml:space="preserve">17  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SQLite Documentation: официальная документация. — 2024. — URL: https://www.sqlite.org/docs.html (дата обращения: 13.03.2025).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8"/>
      <w:r>
        <w:rPr>
          <w:rFonts w:ascii="Times New Roman" w:hAnsi="Times New Roman" w:eastAsia="Times New Roman" w:cs="Times New Roman"/>
          <w:sz w:val="28"/>
          <w:szCs w:val="28"/>
        </w:rPr>
        <w:t xml:space="preserve">18  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RFC 6455 — The WebSocket Protocol / I. Fette, A. Melnikov. — IETF, 2011. — URL: https://datatracker.ietf.org/doc/html/rfc6455 (дата обращения: 14.03.2025).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19"/>
      <w:r>
        <w:rPr>
          <w:rFonts w:ascii="Times New Roman" w:hAnsi="Times New Roman" w:eastAsia="Times New Roman" w:cs="Times New Roman"/>
          <w:sz w:val="28"/>
          <w:szCs w:val="28"/>
        </w:rPr>
        <w:t xml:space="preserve">19  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Signal Protocol Documentation. — Open Whisper Systems, 2024. — URL: https://signal.org/docs/ (дата обращения: 15.03.2025).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20"/>
      <w:r>
        <w:rPr>
          <w:rFonts w:ascii="Times New Roman" w:hAnsi="Times New Roman" w:eastAsia="Times New Roman" w:cs="Times New Roman"/>
          <w:sz w:val="28"/>
          <w:szCs w:val="28"/>
        </w:rPr>
        <w:t xml:space="preserve">20  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Telegram MTProto Mobile Protocol. — Telegram Messenger LLP, 2024. — URL: https://core.telegram.org/mtproto (дата обращения: 15.03.2025).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21"/>
      <w:r>
        <w:rPr>
          <w:rFonts w:ascii="Times New Roman" w:hAnsi="Times New Roman" w:eastAsia="Times New Roman" w:cs="Times New Roman"/>
          <w:sz w:val="28"/>
          <w:szCs w:val="28"/>
        </w:rPr>
        <w:t xml:space="preserve">21  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Python Software Foundation: официальный сайт. — 2024. — URL: https://www.python.org (дата обращения: 12.03.2025). — Текст: электронный.</w:t>
      </w:r>
      <w:r/>
    </w:p>
    <w:p>
      <w:pPr>
        <w:pBdr/>
        <w:spacing w:after="0" w:before="0" w:line="360" w:lineRule="auto"/>
        <w:ind w:firstLine="0" w:left="0"/>
        <w:jc w:val="both"/>
        <w:rPr/>
      </w:pPr>
      <w:r/>
      <w:bookmarkStart w:id="1" w:name="src22"/>
      <w:r>
        <w:rPr>
          <w:rFonts w:ascii="Times New Roman" w:hAnsi="Times New Roman" w:eastAsia="Times New Roman" w:cs="Times New Roman"/>
          <w:sz w:val="28"/>
          <w:szCs w:val="28"/>
        </w:rPr>
        <w:t xml:space="preserve">22  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Stack Overflow Developer Survey 2024: результаты ежегодного опроса разработчиков. — Stack Overflow, 2024. — URL: https://survey.stackoverflow.co/2024/ (дата обращения: 15.03.2025). — Текст: электронный.</w:t>
      </w:r>
      <w:r/>
    </w:p>
    <w:sectPr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02177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66B24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C2DE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71579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C5B2A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A8967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qFormat/>
    <w:pPr>
      <w:pBdr/>
      <w:spacing w:after="240" w:before="0" w:line="360" w:lineRule="auto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722">
    <w:name w:val="Heading 2"/>
    <w:qFormat/>
    <w:pPr>
      <w:pBdr/>
      <w:spacing w:after="120" w:before="240" w:line="360" w:lineRule="auto"/>
      <w:ind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723">
    <w:name w:val="Heading 3"/>
    <w:qFormat/>
    <w:pPr>
      <w:pBdr/>
      <w:spacing w:after="60" w:before="120" w:line="360" w:lineRule="auto"/>
      <w:ind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image" Target="media/usecase_diagram.png"/><Relationship Id="rId11" Type="http://schemas.openxmlformats.org/officeDocument/2006/relationships/image" Target="media/er_diagram.png"/><Relationship Id="rId12" Type="http://schemas.openxmlformats.org/officeDocument/2006/relationships/image" Target="media/logical_er.png"/><Relationship Id="rId13" Type="http://schemas.openxmlformats.org/officeDocument/2006/relationships/image" Target="media/arch_diagram.png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glossary/_rels/comments.xml.rels><?xml version="1.0" encoding="UTF-8"?><Relationships xmlns="http://schemas.openxmlformats.org/package/2006/relationships"/>
</file>

<file path=word/glossary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2026-04-27T16:57:56Z</dcterms:created>
  <dcterms:modified xsi:type="dcterms:W3CDTF">2026-04-27T17:22:08Z</dcterms:modified>
</cp:coreProperties>
</file>