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A8734" w14:textId="77777777" w:rsidR="00CA23BF" w:rsidRDefault="00CA23BF" w:rsidP="00CA23BF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04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  </w:t>
      </w:r>
    </w:p>
    <w:p w14:paraId="1E0189AB" w14:textId="104A1D47" w:rsidR="00CA23BF" w:rsidRDefault="00CA23BF" w:rsidP="00CA23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разницу между полудуплексном и </w:t>
      </w:r>
      <w:proofErr w:type="gramStart"/>
      <w:r>
        <w:rPr>
          <w:rFonts w:ascii="Courier New" w:hAnsi="Courier New" w:cs="Courier New"/>
          <w:sz w:val="28"/>
          <w:szCs w:val="28"/>
        </w:rPr>
        <w:t>дуплексным  каналами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данными.</w:t>
      </w:r>
    </w:p>
    <w:p w14:paraId="64AEA6CF" w14:textId="3BE808C2" w:rsidR="00943B36" w:rsidRPr="00943B36" w:rsidRDefault="00943B36" w:rsidP="00943B36">
      <w:pPr>
        <w:pStyle w:val="a3"/>
        <w:ind w:left="142"/>
        <w:jc w:val="both"/>
        <w:rPr>
          <w:rFonts w:ascii="Courier New" w:hAnsi="Courier New" w:cs="Courier New"/>
          <w:sz w:val="28"/>
          <w:szCs w:val="28"/>
        </w:rPr>
      </w:pPr>
      <w:r w:rsidRPr="00943B36">
        <w:rPr>
          <w:rFonts w:ascii="Courier New" w:hAnsi="Courier New" w:cs="Courier New"/>
          <w:sz w:val="28"/>
          <w:szCs w:val="28"/>
        </w:rPr>
        <w:t xml:space="preserve">Реализующее </w:t>
      </w:r>
      <w:r w:rsidRPr="00943B36">
        <w:rPr>
          <w:rFonts w:ascii="Courier New" w:hAnsi="Courier New" w:cs="Courier New"/>
          <w:b/>
          <w:bCs/>
          <w:sz w:val="28"/>
          <w:szCs w:val="28"/>
        </w:rPr>
        <w:t>дуплексный</w:t>
      </w:r>
      <w:r w:rsidRPr="00943B36">
        <w:rPr>
          <w:rFonts w:ascii="Courier New" w:hAnsi="Courier New" w:cs="Courier New"/>
          <w:sz w:val="28"/>
          <w:szCs w:val="28"/>
        </w:rPr>
        <w:t xml:space="preserve"> способ связи устройство может в любой момент времени и передавать, и принимать информацию. Передача и приём ведутся устройством одновременно по двум физически разделённым каналам связи Пример дуплексной связи — разговор двух людей (корреспондентов) по городскому телефону: каждый из говорящих в один момент времени может и говорить, и слушать своего корреспондента.</w:t>
      </w:r>
    </w:p>
    <w:p w14:paraId="3C0B2C4E" w14:textId="01359BD1" w:rsidR="00CA23BF" w:rsidRDefault="00943B36" w:rsidP="00943B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43B36">
        <w:rPr>
          <w:rFonts w:ascii="Courier New" w:hAnsi="Courier New" w:cs="Courier New"/>
          <w:sz w:val="28"/>
          <w:szCs w:val="28"/>
        </w:rPr>
        <w:t xml:space="preserve">Реализующее </w:t>
      </w:r>
      <w:r w:rsidRPr="00943B36">
        <w:rPr>
          <w:rFonts w:ascii="Courier New" w:hAnsi="Courier New" w:cs="Courier New"/>
          <w:b/>
          <w:bCs/>
          <w:sz w:val="28"/>
          <w:szCs w:val="28"/>
        </w:rPr>
        <w:t>полудуплексный</w:t>
      </w:r>
      <w:r w:rsidRPr="00943B36">
        <w:rPr>
          <w:rFonts w:ascii="Courier New" w:hAnsi="Courier New" w:cs="Courier New"/>
          <w:sz w:val="28"/>
          <w:szCs w:val="28"/>
        </w:rPr>
        <w:t xml:space="preserve"> (англ. </w:t>
      </w:r>
      <w:proofErr w:type="spellStart"/>
      <w:r w:rsidRPr="00943B36">
        <w:rPr>
          <w:rFonts w:ascii="Courier New" w:hAnsi="Courier New" w:cs="Courier New"/>
          <w:sz w:val="28"/>
          <w:szCs w:val="28"/>
        </w:rPr>
        <w:t>half-duplex</w:t>
      </w:r>
      <w:proofErr w:type="spellEnd"/>
      <w:r w:rsidRPr="00943B36">
        <w:rPr>
          <w:rFonts w:ascii="Courier New" w:hAnsi="Courier New" w:cs="Courier New"/>
          <w:sz w:val="28"/>
          <w:szCs w:val="28"/>
        </w:rPr>
        <w:t xml:space="preserve">) способ связи устройство в один момент времени может либо передавать, либо принимать информацию. Пример полудуплексной связи — разговор по рации: </w:t>
      </w:r>
      <w:r w:rsidR="00CA23BF"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 w:rsidR="00CA23BF">
        <w:rPr>
          <w:rFonts w:ascii="Courier New" w:hAnsi="Courier New" w:cs="Courier New"/>
          <w:sz w:val="28"/>
          <w:szCs w:val="28"/>
          <w:lang w:val="en-US"/>
        </w:rPr>
        <w:t>HTTP</w:t>
      </w:r>
      <w:r w:rsidR="00CA23BF">
        <w:rPr>
          <w:rFonts w:ascii="Courier New" w:hAnsi="Courier New" w:cs="Courier New"/>
          <w:sz w:val="28"/>
          <w:szCs w:val="28"/>
        </w:rPr>
        <w:t>-протоколом.</w:t>
      </w:r>
    </w:p>
    <w:p w14:paraId="13AF753F" w14:textId="00A75DC6" w:rsidR="00CA23BF" w:rsidRDefault="00CA23BF" w:rsidP="00CA23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.</w:t>
      </w:r>
    </w:p>
    <w:p w14:paraId="2FC514ED" w14:textId="18A60200" w:rsidR="00943B36" w:rsidRDefault="00943B36" w:rsidP="00943B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— протокол связи поверх TCP-соединения, предназначенный для обмена сообщениями между браузером и веб-сервером в режиме реального времени. </w:t>
      </w:r>
    </w:p>
    <w:p w14:paraId="4D319B3F" w14:textId="6240817C" w:rsidR="00CA23BF" w:rsidRDefault="00CA23BF" w:rsidP="00CA23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-протоколом.</w:t>
      </w:r>
    </w:p>
    <w:p w14:paraId="5FB451BB" w14:textId="03696826" w:rsidR="00F942D0" w:rsidRDefault="00F942D0" w:rsidP="00F942D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Дуплексный</w:t>
      </w:r>
    </w:p>
    <w:p w14:paraId="031DA3EC" w14:textId="7DCD372B" w:rsidR="00CA23BF" w:rsidRDefault="00CA23BF" w:rsidP="00CA23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), «широковещательный сервер».</w:t>
      </w:r>
    </w:p>
    <w:p w14:paraId="44CA63C2" w14:textId="64F7355D" w:rsidR="00F942D0" w:rsidRDefault="00F942D0" w:rsidP="00F942D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942D0">
        <w:rPr>
          <w:rFonts w:ascii="Courier New" w:hAnsi="Courier New" w:cs="Courier New"/>
          <w:b/>
          <w:bCs/>
          <w:sz w:val="28"/>
          <w:szCs w:val="28"/>
        </w:rPr>
        <w:t>широковещательный сообщения</w:t>
      </w:r>
      <w:r w:rsidRPr="00F942D0">
        <w:rPr>
          <w:rFonts w:ascii="Courier New" w:hAnsi="Courier New" w:cs="Courier New"/>
          <w:sz w:val="28"/>
          <w:szCs w:val="28"/>
        </w:rPr>
        <w:t> используются для отправки пакетов всем узлам в сети</w:t>
      </w:r>
    </w:p>
    <w:p w14:paraId="1AD99CF9" w14:textId="2967ADC3" w:rsidR="00F942D0" w:rsidRPr="00F942D0" w:rsidRDefault="00F942D0" w:rsidP="00F942D0">
      <w:pPr>
        <w:rPr>
          <w:rFonts w:ascii="Courier New" w:hAnsi="Courier New" w:cs="Courier New"/>
          <w:sz w:val="28"/>
          <w:szCs w:val="28"/>
          <w:lang/>
        </w:rPr>
      </w:pPr>
      <w:bookmarkStart w:id="0" w:name="_GoBack"/>
      <w:r w:rsidRPr="00F942D0">
        <w:rPr>
          <w:rFonts w:ascii="Courier New" w:hAnsi="Courier New" w:cs="Courier New"/>
          <w:b/>
          <w:bCs/>
          <w:sz w:val="28"/>
          <w:szCs w:val="28"/>
          <w:lang/>
        </w:rPr>
        <w:t>Широковещательный адрес</w:t>
      </w:r>
      <w:r w:rsidRPr="00F942D0">
        <w:rPr>
          <w:rFonts w:ascii="Courier New" w:hAnsi="Courier New" w:cs="Courier New"/>
          <w:sz w:val="28"/>
          <w:szCs w:val="28"/>
          <w:lang/>
        </w:rPr>
        <w:t xml:space="preserve"> </w:t>
      </w:r>
      <w:bookmarkEnd w:id="0"/>
      <w:r w:rsidRPr="00F942D0">
        <w:rPr>
          <w:rFonts w:ascii="Courier New" w:hAnsi="Courier New" w:cs="Courier New"/>
          <w:sz w:val="28"/>
          <w:szCs w:val="28"/>
          <w:lang/>
        </w:rPr>
        <w:t>— условный адрес, который используется для передачи широковещательных пакетов в компьютерных сетях.</w:t>
      </w:r>
    </w:p>
    <w:p w14:paraId="7AC71E7A" w14:textId="77777777" w:rsidR="00F942D0" w:rsidRPr="00F942D0" w:rsidRDefault="00F942D0" w:rsidP="00F942D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/>
        </w:rPr>
      </w:pPr>
    </w:p>
    <w:p w14:paraId="1590CE51" w14:textId="77777777" w:rsidR="00462E30" w:rsidRDefault="00462E30"/>
    <w:sectPr w:rsidR="0046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30"/>
    <w:rsid w:val="00462E30"/>
    <w:rsid w:val="00943B36"/>
    <w:rsid w:val="00CA23BF"/>
    <w:rsid w:val="00F9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AE47"/>
  <w15:chartTrackingRefBased/>
  <w15:docId w15:val="{5C890267-3C50-4AFC-84D7-7DB81EFF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23B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3</cp:revision>
  <dcterms:created xsi:type="dcterms:W3CDTF">2019-10-30T08:14:00Z</dcterms:created>
  <dcterms:modified xsi:type="dcterms:W3CDTF">2019-11-01T16:09:00Z</dcterms:modified>
</cp:coreProperties>
</file>