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10F9" w14:textId="75981FD2" w:rsidR="001B39A9" w:rsidRDefault="00502A4A">
      <w:r>
        <w:t>3.1.1 Mathematics of Similarity Score</w:t>
      </w:r>
    </w:p>
    <w:p w14:paraId="3915F3C4" w14:textId="2942303F" w:rsidR="00164867" w:rsidRDefault="002751CA">
      <w:r>
        <w:tab/>
        <w:t xml:space="preserve">Similarity Score is used to measure the difference between two versions of </w:t>
      </w:r>
      <w:r w:rsidR="00795DB3">
        <w:t xml:space="preserve">UI segmentation </w:t>
      </w:r>
      <w:r>
        <w:t xml:space="preserve">annotation on the same </w:t>
      </w:r>
      <w:r w:rsidR="00BB66CA">
        <w:t xml:space="preserve">text. It is represented as a </w:t>
      </w:r>
      <w:r w:rsidR="00BB66CA">
        <w:rPr>
          <w:rFonts w:hint="eastAsia"/>
        </w:rPr>
        <w:t>p</w:t>
      </w:r>
      <w:r w:rsidR="00BB66CA">
        <w:t>ercentage</w:t>
      </w:r>
      <w:r w:rsidR="006C4B93">
        <w:t xml:space="preserve">, the larger the number means that the two versions of annotation are more similar. </w:t>
      </w:r>
      <w:r w:rsidR="00D20F97">
        <w:t>The formular for the Similarity score is:</w:t>
      </w:r>
    </w:p>
    <w:p w14:paraId="542617E1" w14:textId="5631144D" w:rsidR="001D0FC9" w:rsidRDefault="00D20F97">
      <w:r>
        <w:t xml:space="preserve"> </w:t>
      </w:r>
      <m:oMath>
        <m:r>
          <w:rPr>
            <w:rFonts w:ascii="Cambria Math" w:hAnsi="Cambria Math"/>
          </w:rPr>
          <m:t>Similarinty Score=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Number of 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 xml:space="preserve">otential </m:t>
            </m:r>
            <m:r>
              <w:rPr>
                <w:rFonts w:ascii="Cambria Math" w:hAnsi="Cambria Math"/>
              </w:rPr>
              <m:t>Bound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ries-Minimum Cost of Transformation</m:t>
            </m:r>
          </m:num>
          <m:den>
            <m:r>
              <w:rPr>
                <w:rFonts w:ascii="Cambria Math" w:hAnsi="Cambria Math"/>
              </w:rPr>
              <m:t xml:space="preserve">Number of 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 xml:space="preserve">otential </m:t>
            </m:r>
            <m:r>
              <w:rPr>
                <w:rFonts w:ascii="Cambria Math" w:hAnsi="Cambria Math"/>
              </w:rPr>
              <m:t>Bound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ries</m:t>
            </m:r>
          </m:den>
        </m:f>
      </m:oMath>
      <w:r w:rsidR="00F4382A">
        <w:rPr>
          <w:rFonts w:hint="eastAsia"/>
        </w:rPr>
        <w:t>}</w:t>
      </w:r>
      <w:r w:rsidR="000F4CCA">
        <w:t xml:space="preserve">. </w:t>
      </w:r>
    </w:p>
    <w:p w14:paraId="1E562441" w14:textId="09A1D2A0" w:rsidR="00F4382A" w:rsidRDefault="00164867" w:rsidP="006E62AD">
      <w:pPr>
        <w:ind w:firstLine="420"/>
      </w:pPr>
      <w:r>
        <w:t xml:space="preserve">There is a </w:t>
      </w:r>
      <w:r w:rsidR="00AC6AAD">
        <w:t xml:space="preserve">potential UI boundary </w:t>
      </w:r>
      <w:r w:rsidR="003160DC">
        <w:t xml:space="preserve">between each two units after tokenization. There are </w:t>
      </w:r>
      <w:r w:rsidR="003E0500">
        <w:t xml:space="preserve">three </w:t>
      </w:r>
      <w:r w:rsidR="003160DC">
        <w:t xml:space="preserve">kinds of </w:t>
      </w:r>
      <w:r w:rsidR="00481717">
        <w:t xml:space="preserve">potential </w:t>
      </w:r>
      <w:r w:rsidR="003160DC">
        <w:t xml:space="preserve">boundaries: </w:t>
      </w:r>
      <w:r w:rsidR="00096FA2">
        <w:t>no boundary</w:t>
      </w:r>
      <w:r w:rsidR="006A164C">
        <w:t xml:space="preserve"> (</w:t>
      </w:r>
      <w:r w:rsidR="00096FA2">
        <w:t>empty space</w:t>
      </w:r>
      <w:r w:rsidR="006A164C">
        <w:t>)</w:t>
      </w:r>
      <w:r w:rsidR="003160DC">
        <w:t xml:space="preserve">, </w:t>
      </w:r>
      <w:r w:rsidR="006A164C">
        <w:t>punctuations (</w:t>
      </w:r>
      <w:r w:rsidR="00F522DA" w:rsidRPr="00F522DA">
        <w:t>",</w:t>
      </w:r>
      <w:r w:rsidR="005A07CC">
        <w:t>"</w:t>
      </w:r>
      <w:r w:rsidR="00F522DA" w:rsidRPr="00F522DA">
        <w:t>, ".",</w:t>
      </w:r>
      <w:r w:rsidR="00F522DA">
        <w:t xml:space="preserve"> </w:t>
      </w:r>
      <w:r w:rsidR="00F522DA" w:rsidRPr="00F522DA">
        <w:t>"?", "</w:t>
      </w:r>
      <w:r w:rsidR="00F522DA">
        <w:t>--</w:t>
      </w:r>
      <w:r w:rsidR="00F522DA" w:rsidRPr="00F522DA">
        <w:t>"</w:t>
      </w:r>
      <w:r w:rsidR="006A164C">
        <w:t>)</w:t>
      </w:r>
      <w:r w:rsidR="00096FA2">
        <w:t xml:space="preserve">, </w:t>
      </w:r>
      <w:r w:rsidR="00D27277">
        <w:t>boundaries with no punctuation (</w:t>
      </w:r>
      <w:r w:rsidR="005A07CC" w:rsidRPr="00F522DA">
        <w:t>"</w:t>
      </w:r>
      <w:r w:rsidR="00477519">
        <w:t>;</w:t>
      </w:r>
      <w:r w:rsidR="005A07CC">
        <w:t>"</w:t>
      </w:r>
      <w:r w:rsidR="00D27277">
        <w:t>)</w:t>
      </w:r>
      <w:r w:rsidR="00DB1182">
        <w:t xml:space="preserve">. </w:t>
      </w:r>
      <w:r w:rsidR="003E0500">
        <w:t xml:space="preserve">The total number of </w:t>
      </w:r>
      <w:r w:rsidR="00D754C9">
        <w:t>the three types of potential boundaries is the Number of Potential Boundaries in the formular.</w:t>
      </w:r>
      <w:r w:rsidR="0032240C">
        <w:t xml:space="preserve"> </w:t>
      </w:r>
    </w:p>
    <w:p w14:paraId="2019FDF9" w14:textId="6E9D0D42" w:rsidR="0032240C" w:rsidRPr="00F4382A" w:rsidRDefault="0032240C">
      <w:pPr>
        <w:rPr>
          <w:rFonts w:hint="eastAsia"/>
        </w:rPr>
      </w:pPr>
      <w:r>
        <w:tab/>
      </w:r>
      <w:r w:rsidR="00E7657E">
        <w:t xml:space="preserve">Minimum Cost of Transformation represents the </w:t>
      </w:r>
      <w:r w:rsidR="00DD5438">
        <w:t xml:space="preserve">minimum number of actions to change one of the annotations same to the other one. </w:t>
      </w:r>
      <w:r w:rsidR="00E47222">
        <w:t>There are generally two types of defined actions in our case</w:t>
      </w:r>
      <w:r w:rsidR="001B6B34">
        <w:t>: Substitution and Transition</w:t>
      </w:r>
      <w:r w:rsidR="0030427F">
        <w:t>. Substitution means chang</w:t>
      </w:r>
      <w:r w:rsidR="0060148E">
        <w:t>ing</w:t>
      </w:r>
      <w:r w:rsidR="0030427F">
        <w:t xml:space="preserve"> one boundary to a different one at the same place, </w:t>
      </w:r>
      <w:r w:rsidR="00D14464">
        <w:t xml:space="preserve">and </w:t>
      </w:r>
      <w:r w:rsidR="0030427F">
        <w:t xml:space="preserve">it is defined to have a cost of 1. </w:t>
      </w:r>
      <w:r w:rsidR="0060148E">
        <w:t xml:space="preserve">Transition means interchange the boundary with the boundary </w:t>
      </w:r>
      <w:r w:rsidR="006F48CC">
        <w:t xml:space="preserve">one space </w:t>
      </w:r>
      <w:r w:rsidR="0060148E">
        <w:t>before or after</w:t>
      </w:r>
      <w:r w:rsidR="00D14464">
        <w:t>, and it is defined to have 0.5 cost.</w:t>
      </w:r>
      <w:r w:rsidR="00DC756D">
        <w:t xml:space="preserve"> </w:t>
      </w:r>
      <w:r w:rsidR="00055736">
        <w:t xml:space="preserve">Using </w:t>
      </w:r>
      <w:r w:rsidR="00161D21">
        <w:t>these two types</w:t>
      </w:r>
      <w:r w:rsidR="00055736">
        <w:t xml:space="preserve"> of actions, our function tries to find the minimum cost to change one annotation to the other one.</w:t>
      </w:r>
      <w:r w:rsidR="008B4446">
        <w:t xml:space="preserve"> </w:t>
      </w:r>
    </w:p>
    <w:p w14:paraId="4A429ECD" w14:textId="7CC1FC48" w:rsidR="00D20F97" w:rsidRPr="002751CA" w:rsidRDefault="00D20F97" w:rsidP="00F922F1">
      <w:pPr>
        <w:widowControl/>
        <w:jc w:val="left"/>
        <w:rPr>
          <w:rFonts w:hint="eastAsia"/>
        </w:rPr>
      </w:pPr>
    </w:p>
    <w:p w14:paraId="26773E72" w14:textId="057E76C6" w:rsidR="00502A4A" w:rsidRDefault="00502A4A">
      <w:r>
        <w:rPr>
          <w:rFonts w:hint="eastAsia"/>
        </w:rPr>
        <w:t>3</w:t>
      </w:r>
      <w:r>
        <w:t xml:space="preserve">.1.2 R </w:t>
      </w:r>
      <w:r w:rsidR="00E64459">
        <w:t>A</w:t>
      </w:r>
      <w:r>
        <w:t xml:space="preserve">lgorithm </w:t>
      </w:r>
    </w:p>
    <w:p w14:paraId="5F9F4EA3" w14:textId="080024AC" w:rsidR="00E81AEC" w:rsidRDefault="00E81AEC">
      <w:r>
        <w:tab/>
      </w:r>
      <w:r w:rsidR="003C28A9">
        <w:t xml:space="preserve">In our function, we calculate the cost for each speaker separately </w:t>
      </w:r>
      <w:r w:rsidR="009164C7">
        <w:t>and calculate the sum of them.</w:t>
      </w:r>
      <w:r w:rsidR="0083026A">
        <w:t xml:space="preserve"> For each speaker, we separate the </w:t>
      </w:r>
      <w:r w:rsidR="00EB06E3">
        <w:t xml:space="preserve">long </w:t>
      </w:r>
      <w:r w:rsidR="0083026A">
        <w:t xml:space="preserve">list </w:t>
      </w:r>
      <w:r w:rsidR="00EB06E3">
        <w:t xml:space="preserve">into some small </w:t>
      </w:r>
      <w:r w:rsidR="00FD658F">
        <w:t>segmentations</w:t>
      </w:r>
      <w:r w:rsidR="00EB06E3">
        <w:t xml:space="preserve"> </w:t>
      </w:r>
      <w:r w:rsidR="0083026A">
        <w:t xml:space="preserve">as well. If two none empty boundaries </w:t>
      </w:r>
      <w:r w:rsidR="005E5C38">
        <w:t>appear</w:t>
      </w:r>
      <w:r w:rsidR="0083026A">
        <w:t xml:space="preserve"> at the same place, no matter </w:t>
      </w:r>
      <w:r w:rsidR="00F30082">
        <w:t xml:space="preserve">they are same or not, </w:t>
      </w:r>
      <w:r w:rsidR="006A600C">
        <w:t xml:space="preserve">we separate </w:t>
      </w:r>
      <w:r w:rsidR="00C83833">
        <w:t xml:space="preserve">at this place, </w:t>
      </w:r>
      <w:r w:rsidR="00663A83">
        <w:t xml:space="preserve">and </w:t>
      </w:r>
      <w:r w:rsidR="00F30082">
        <w:t xml:space="preserve">we only consider substitution </w:t>
      </w:r>
      <w:r w:rsidR="00C83833">
        <w:t>action</w:t>
      </w:r>
      <w:r w:rsidR="00F30082">
        <w:t xml:space="preserve"> at this place. </w:t>
      </w:r>
      <w:r w:rsidR="008D66A6">
        <w:t>Therefore, we have several shorter list</w:t>
      </w:r>
      <w:r w:rsidR="00656997">
        <w:t>s</w:t>
      </w:r>
      <w:r w:rsidR="008D66A6">
        <w:t xml:space="preserve"> between those none empty boundaries at the same places. </w:t>
      </w:r>
    </w:p>
    <w:p w14:paraId="4F839D5B" w14:textId="2C3A90CF" w:rsidR="00656997" w:rsidRDefault="00E11D2B">
      <w:r w:rsidRPr="00E11D2B">
        <w:drawing>
          <wp:anchor distT="0" distB="0" distL="114300" distR="114300" simplePos="0" relativeHeight="251658240" behindDoc="0" locked="0" layoutInCell="1" allowOverlap="1" wp14:anchorId="781B2A64" wp14:editId="424D3239">
            <wp:simplePos x="0" y="0"/>
            <wp:positionH relativeFrom="margin">
              <wp:align>center</wp:align>
            </wp:positionH>
            <wp:positionV relativeFrom="paragraph">
              <wp:posOffset>1257300</wp:posOffset>
            </wp:positionV>
            <wp:extent cx="3747135" cy="2468880"/>
            <wp:effectExtent l="0" t="0" r="5715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997">
        <w:tab/>
      </w:r>
      <w:r w:rsidR="00E322A5">
        <w:t>For each of these shorter lists, we run a recursive algorithm to find the minimum cost the list. This is basically a binary process, for each place in the shorter lists, we try two actions</w:t>
      </w:r>
      <w:r w:rsidR="008E24E6">
        <w:t xml:space="preserve"> to get a new list</w:t>
      </w:r>
      <w:r w:rsidR="00E322A5">
        <w:t>: directly substitute boundary of one annotation with the boundary in the other annotation, or interchange the boundary with the next boundary in the same annotation</w:t>
      </w:r>
      <w:r w:rsidR="00FC4F10">
        <w:t xml:space="preserve">. </w:t>
      </w:r>
      <w:r w:rsidR="002B57AA">
        <w:t>Then we try to compare the new list with the list of second annotation</w:t>
      </w:r>
      <w:r w:rsidR="00D6118C">
        <w:t xml:space="preserve"> to get the smallest cost for each step.</w:t>
      </w:r>
    </w:p>
    <w:p w14:paraId="3C363F29" w14:textId="58436305" w:rsidR="00E11D2B" w:rsidRDefault="00E11D2B">
      <w:pPr>
        <w:rPr>
          <w:rFonts w:hint="eastAsia"/>
        </w:rPr>
      </w:pPr>
    </w:p>
    <w:sectPr w:rsidR="00E11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07"/>
    <w:rsid w:val="000003AF"/>
    <w:rsid w:val="00055736"/>
    <w:rsid w:val="00096FA2"/>
    <w:rsid w:val="000F4CCA"/>
    <w:rsid w:val="00161D21"/>
    <w:rsid w:val="00164867"/>
    <w:rsid w:val="001B39A9"/>
    <w:rsid w:val="001B6B34"/>
    <w:rsid w:val="001D0FC9"/>
    <w:rsid w:val="002751CA"/>
    <w:rsid w:val="002B57AA"/>
    <w:rsid w:val="0030427F"/>
    <w:rsid w:val="003160DC"/>
    <w:rsid w:val="0032240C"/>
    <w:rsid w:val="00335E07"/>
    <w:rsid w:val="003C28A9"/>
    <w:rsid w:val="003E0500"/>
    <w:rsid w:val="00477519"/>
    <w:rsid w:val="00481717"/>
    <w:rsid w:val="00502A4A"/>
    <w:rsid w:val="005A07CC"/>
    <w:rsid w:val="005E5C38"/>
    <w:rsid w:val="0060148E"/>
    <w:rsid w:val="00656997"/>
    <w:rsid w:val="00663A83"/>
    <w:rsid w:val="00680AA8"/>
    <w:rsid w:val="006A164C"/>
    <w:rsid w:val="006A24A0"/>
    <w:rsid w:val="006A600C"/>
    <w:rsid w:val="006C216B"/>
    <w:rsid w:val="006C4B93"/>
    <w:rsid w:val="006E62AD"/>
    <w:rsid w:val="006F48CC"/>
    <w:rsid w:val="00795DB3"/>
    <w:rsid w:val="0083026A"/>
    <w:rsid w:val="008B4446"/>
    <w:rsid w:val="008D66A6"/>
    <w:rsid w:val="008E24E6"/>
    <w:rsid w:val="009164C7"/>
    <w:rsid w:val="00A15930"/>
    <w:rsid w:val="00A47765"/>
    <w:rsid w:val="00AC6AAD"/>
    <w:rsid w:val="00BB66CA"/>
    <w:rsid w:val="00C83833"/>
    <w:rsid w:val="00D14464"/>
    <w:rsid w:val="00D20F97"/>
    <w:rsid w:val="00D27277"/>
    <w:rsid w:val="00D6118C"/>
    <w:rsid w:val="00D754C9"/>
    <w:rsid w:val="00DB1182"/>
    <w:rsid w:val="00DC2BEF"/>
    <w:rsid w:val="00DC756D"/>
    <w:rsid w:val="00DD5438"/>
    <w:rsid w:val="00E11D2B"/>
    <w:rsid w:val="00E322A5"/>
    <w:rsid w:val="00E377D6"/>
    <w:rsid w:val="00E47222"/>
    <w:rsid w:val="00E64459"/>
    <w:rsid w:val="00E7657E"/>
    <w:rsid w:val="00E81AEC"/>
    <w:rsid w:val="00EA2CC3"/>
    <w:rsid w:val="00EB06E3"/>
    <w:rsid w:val="00F30082"/>
    <w:rsid w:val="00F3765C"/>
    <w:rsid w:val="00F4382A"/>
    <w:rsid w:val="00F522DA"/>
    <w:rsid w:val="00F922F1"/>
    <w:rsid w:val="00FC4F10"/>
    <w:rsid w:val="00F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6F95"/>
  <w15:chartTrackingRefBased/>
  <w15:docId w15:val="{7DB6F2FB-F967-4DBC-9746-47A6AC44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Jay</dc:creator>
  <cp:keywords/>
  <dc:description/>
  <cp:lastModifiedBy>Li Jay</cp:lastModifiedBy>
  <cp:revision>63</cp:revision>
  <dcterms:created xsi:type="dcterms:W3CDTF">2022-05-29T17:10:00Z</dcterms:created>
  <dcterms:modified xsi:type="dcterms:W3CDTF">2022-05-29T18:45:00Z</dcterms:modified>
</cp:coreProperties>
</file>