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FA9D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Absolutely. Here’s the </w:t>
      </w: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deployment map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for your CA2, shaped around your actual tools and the assignment requirements. Your brief requires a </w:t>
      </w: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fully automated CI/CD pipeline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a </w:t>
      </w: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microservice application with at least two services and a data layer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and a </w:t>
      </w: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Release Management Plan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covering deployment strategy, </w:t>
      </w:r>
      <w:proofErr w:type="spellStart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IaC</w:t>
      </w:r>
      <w:proofErr w:type="spellEnd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monitoring, security, backup, rollback, and sustainability. </w:t>
      </w:r>
    </w:p>
    <w:p w14:paraId="48670491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CA2 Deployment Map</w:t>
      </w:r>
    </w:p>
    <w:p w14:paraId="33271CF9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1) What you have</w:t>
      </w:r>
    </w:p>
    <w:p w14:paraId="7E8F3E51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Your environment is already enough to build a strong solution:</w:t>
      </w:r>
    </w:p>
    <w:p w14:paraId="58569CAA" w14:textId="77777777" w:rsidR="00CB4450" w:rsidRPr="00CB4450" w:rsidRDefault="00CB4450" w:rsidP="00CB4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GitHub Desktop </w:t>
      </w:r>
    </w:p>
    <w:p w14:paraId="0DC50DB0" w14:textId="77777777" w:rsidR="00CB4450" w:rsidRPr="00CB4450" w:rsidRDefault="00CB4450" w:rsidP="00CB4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Docker Desktop </w:t>
      </w:r>
    </w:p>
    <w:p w14:paraId="5BAAC9F0" w14:textId="77777777" w:rsidR="00CB4450" w:rsidRPr="00CB4450" w:rsidRDefault="00CB4450" w:rsidP="00CB4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VS Code </w:t>
      </w:r>
    </w:p>
    <w:p w14:paraId="4211F473" w14:textId="77777777" w:rsidR="00CB4450" w:rsidRPr="00CB4450" w:rsidRDefault="00CB4450" w:rsidP="00CB4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Ubuntu on Oracle VirtualBox </w:t>
      </w:r>
    </w:p>
    <w:p w14:paraId="45DBA7B5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2) What your project is</w:t>
      </w:r>
    </w:p>
    <w:p w14:paraId="16BDB2FB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From your files and screenshots, your application is a </w:t>
      </w: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3-tier microservice-style setup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</w:t>
      </w:r>
    </w:p>
    <w:p w14:paraId="06881410" w14:textId="77777777" w:rsidR="00CB4450" w:rsidRPr="00CB4450" w:rsidRDefault="00CB4450" w:rsidP="00CB4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Frontend service: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Node.js </w:t>
      </w:r>
    </w:p>
    <w:p w14:paraId="2D766B3A" w14:textId="77777777" w:rsidR="00CB4450" w:rsidRPr="00CB4450" w:rsidRDefault="00CB4450" w:rsidP="00CB4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Backend service: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Java Spring Boot REST API </w:t>
      </w:r>
    </w:p>
    <w:p w14:paraId="32FC5980" w14:textId="77777777" w:rsidR="00CB4450" w:rsidRPr="00CB4450" w:rsidRDefault="00CB4450" w:rsidP="00CB4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Data layer: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MongoDB </w:t>
      </w:r>
    </w:p>
    <w:p w14:paraId="16025DA4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That aligns well with the requirement for “at least two communicating services and a data layer.” </w:t>
      </w:r>
    </w:p>
    <w:p w14:paraId="73CF23C2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3) Recommended tool map</w:t>
      </w:r>
    </w:p>
    <w:p w14:paraId="6C9BB8BE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Use this stack:</w:t>
      </w:r>
    </w:p>
    <w:p w14:paraId="2D0B4730" w14:textId="77777777" w:rsidR="00CB4450" w:rsidRPr="00CB4450" w:rsidRDefault="00CB4450" w:rsidP="00CB4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Source Control: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GitHub </w:t>
      </w:r>
    </w:p>
    <w:p w14:paraId="24B6C126" w14:textId="77777777" w:rsidR="00CB4450" w:rsidRPr="00CB4450" w:rsidRDefault="00CB4450" w:rsidP="00CB4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CI/CD Tool: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GitHub Actions </w:t>
      </w:r>
    </w:p>
    <w:p w14:paraId="121C97F0" w14:textId="77777777" w:rsidR="00CB4450" w:rsidRPr="00CB4450" w:rsidRDefault="00CB4450" w:rsidP="00CB4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Containerisation: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Docker </w:t>
      </w:r>
    </w:p>
    <w:p w14:paraId="6DFD9073" w14:textId="77777777" w:rsidR="00CB4450" w:rsidRPr="00CB4450" w:rsidRDefault="00CB4450" w:rsidP="00CB4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Runtime / deployment: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Docker Compose on Ubuntu VM </w:t>
      </w:r>
    </w:p>
    <w:p w14:paraId="339B89CF" w14:textId="77777777" w:rsidR="00CB4450" w:rsidRPr="00CB4450" w:rsidRDefault="00CB4450" w:rsidP="00CB4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Database: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MongoDB container </w:t>
      </w:r>
    </w:p>
    <w:p w14:paraId="710291C1" w14:textId="77777777" w:rsidR="00CB4450" w:rsidRPr="00CB4450" w:rsidRDefault="00CB4450" w:rsidP="00CB4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Security scan: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Trivy</w:t>
      </w:r>
      <w:proofErr w:type="spellEnd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A9E84DD" w14:textId="77777777" w:rsidR="00CB4450" w:rsidRPr="00CB4450" w:rsidRDefault="00CB4450" w:rsidP="00CB4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Monitoring/logging: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Docker logs first, then optional Prometheus/Grafana later </w:t>
      </w:r>
    </w:p>
    <w:p w14:paraId="7E5BCD8D" w14:textId="77777777" w:rsidR="00CB4450" w:rsidRPr="00CB4450" w:rsidRDefault="00CB4450" w:rsidP="00CB4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IaC</w:t>
      </w:r>
      <w:proofErr w:type="spellEnd"/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: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Start with Docker Compose and shell automation; add Terraform afterward if needed for stronger </w:t>
      </w:r>
      <w:proofErr w:type="spellStart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IaC</w:t>
      </w:r>
      <w:proofErr w:type="spellEnd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marks </w:t>
      </w:r>
    </w:p>
    <w:p w14:paraId="22E98E10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4) Target architecture</w:t>
      </w:r>
    </w:p>
    <w:p w14:paraId="74FBCEC1" w14:textId="77777777" w:rsidR="00CB4450" w:rsidRPr="00CB4450" w:rsidRDefault="00CB4450" w:rsidP="00CB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User Browser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|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v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Frontend Service (Node.js)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|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v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Backend Service (Spring Boot REST API)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|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v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MongoDB</w:t>
      </w:r>
    </w:p>
    <w:p w14:paraId="7B37C53C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Deployment flow:</w:t>
      </w:r>
    </w:p>
    <w:p w14:paraId="25968A35" w14:textId="77777777" w:rsidR="00CB4450" w:rsidRPr="00CB4450" w:rsidRDefault="00CB4450" w:rsidP="00CB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lastRenderedPageBreak/>
        <w:t>GitHub push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-&gt; GitHub Actions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-&gt; build backend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-&gt; test backend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-&gt; build frontend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-&gt; test frontend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-&gt; build Docker images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-&gt; scan images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-&gt; deploy to Ubuntu VM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-&gt; restart containers with Docker Compose</w:t>
      </w:r>
    </w:p>
    <w:p w14:paraId="1B40CD07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5) Why this map is strong for CA2</w:t>
      </w:r>
    </w:p>
    <w:p w14:paraId="20063ABF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This map directly supports the report sections the overview asks for:</w:t>
      </w:r>
    </w:p>
    <w:p w14:paraId="2A086384" w14:textId="77777777" w:rsidR="00CB4450" w:rsidRPr="00CB4450" w:rsidRDefault="00CB4450" w:rsidP="00CB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microservice architecture overview </w:t>
      </w:r>
    </w:p>
    <w:p w14:paraId="1EDE864A" w14:textId="77777777" w:rsidR="00CB4450" w:rsidRPr="00CB4450" w:rsidRDefault="00CB4450" w:rsidP="00CB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CI/CD tool choice </w:t>
      </w:r>
    </w:p>
    <w:p w14:paraId="59D2755C" w14:textId="77777777" w:rsidR="00CB4450" w:rsidRPr="00CB4450" w:rsidRDefault="00CB4450" w:rsidP="00CB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deployment strategy </w:t>
      </w:r>
    </w:p>
    <w:p w14:paraId="79ED3843" w14:textId="77777777" w:rsidR="00CB4450" w:rsidRPr="00CB4450" w:rsidRDefault="00CB4450" w:rsidP="00CB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automated infrastructure delivery </w:t>
      </w:r>
    </w:p>
    <w:p w14:paraId="1C946D7C" w14:textId="77777777" w:rsidR="00CB4450" w:rsidRPr="00CB4450" w:rsidRDefault="00CB4450" w:rsidP="00CB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monitoring and logging </w:t>
      </w:r>
    </w:p>
    <w:p w14:paraId="0538ED5D" w14:textId="77777777" w:rsidR="00CB4450" w:rsidRPr="00CB4450" w:rsidRDefault="00CB4450" w:rsidP="00CB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security </w:t>
      </w:r>
    </w:p>
    <w:p w14:paraId="73F6CEEA" w14:textId="77777777" w:rsidR="00CB4450" w:rsidRPr="00CB4450" w:rsidRDefault="00CB4450" w:rsidP="00CB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backup/restore </w:t>
      </w:r>
    </w:p>
    <w:p w14:paraId="5E6CE7CF" w14:textId="77777777" w:rsidR="00CB4450" w:rsidRPr="00CB4450" w:rsidRDefault="00CB4450" w:rsidP="00CB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sustainability </w:t>
      </w:r>
    </w:p>
    <w:p w14:paraId="1305D355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It also targets the marking scheme categories for pipeline, deployment strategy, monitoring, security, persistence layer, and infrastructure as code. </w:t>
      </w:r>
    </w:p>
    <w:p w14:paraId="61892344" w14:textId="77777777" w:rsidR="00CB4450" w:rsidRPr="00CB4450" w:rsidRDefault="00CB4450" w:rsidP="00CB44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32FC4056">
          <v:rect id="_x0000_i1025" style="width:0;height:1.5pt" o:hralign="center" o:hrstd="t" o:hr="t" fillcolor="#a0a0a0" stroked="f"/>
        </w:pict>
      </w:r>
    </w:p>
    <w:p w14:paraId="651ADB2A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Lab Plan: Step-by-Step Roadmap</w:t>
      </w:r>
    </w:p>
    <w:p w14:paraId="5256D6F0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We’ll do this like a lab in phases.</w:t>
      </w:r>
    </w:p>
    <w:p w14:paraId="6880989D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Phase 1 — Prepare the application</w:t>
      </w:r>
    </w:p>
    <w:p w14:paraId="286BC0AA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Goal: make sure FE and BE run locally.</w:t>
      </w:r>
    </w:p>
    <w:p w14:paraId="48CAF660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Steps:</w:t>
      </w:r>
    </w:p>
    <w:p w14:paraId="2D5A98B1" w14:textId="77777777" w:rsidR="00CB4450" w:rsidRPr="00CB4450" w:rsidRDefault="00CB4450" w:rsidP="00CB44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Inspect backend dependencies and run it </w:t>
      </w:r>
    </w:p>
    <w:p w14:paraId="07A093A6" w14:textId="77777777" w:rsidR="00CB4450" w:rsidRPr="00CB4450" w:rsidRDefault="00CB4450" w:rsidP="00CB44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Inspect frontend dependencies and run it </w:t>
      </w:r>
    </w:p>
    <w:p w14:paraId="364CF683" w14:textId="77777777" w:rsidR="00CB4450" w:rsidRPr="00CB4450" w:rsidRDefault="00CB4450" w:rsidP="00CB44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Confirm FE talks to BE </w:t>
      </w:r>
    </w:p>
    <w:p w14:paraId="4199C3B3" w14:textId="77777777" w:rsidR="00CB4450" w:rsidRPr="00CB4450" w:rsidRDefault="00CB4450" w:rsidP="00CB44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Confirm BE talks to MongoDB </w:t>
      </w:r>
    </w:p>
    <w:p w14:paraId="42F58823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Deliverable:</w:t>
      </w:r>
    </w:p>
    <w:p w14:paraId="607485F2" w14:textId="77777777" w:rsidR="00CB4450" w:rsidRPr="00CB4450" w:rsidRDefault="00CB4450" w:rsidP="00CB44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app works locally before containerisation </w:t>
      </w:r>
    </w:p>
    <w:p w14:paraId="71438FF2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Phase 2 — Containerise the services</w:t>
      </w:r>
    </w:p>
    <w:p w14:paraId="47F61A7E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Goal: each service runs in a container.</w:t>
      </w:r>
    </w:p>
    <w:p w14:paraId="47633D0C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Steps:</w:t>
      </w:r>
    </w:p>
    <w:p w14:paraId="4529D711" w14:textId="77777777" w:rsidR="00CB4450" w:rsidRPr="00CB4450" w:rsidRDefault="00CB4450" w:rsidP="00CB4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lastRenderedPageBreak/>
        <w:t xml:space="preserve">Create </w:t>
      </w:r>
      <w:proofErr w:type="spellStart"/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Dockerfile</w:t>
      </w:r>
      <w:proofErr w:type="spellEnd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for backend </w:t>
      </w:r>
    </w:p>
    <w:p w14:paraId="712C7B9E" w14:textId="77777777" w:rsidR="00CB4450" w:rsidRPr="00CB4450" w:rsidRDefault="00CB4450" w:rsidP="00CB4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Create </w:t>
      </w:r>
      <w:proofErr w:type="spellStart"/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Dockerfile</w:t>
      </w:r>
      <w:proofErr w:type="spellEnd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for frontend </w:t>
      </w:r>
    </w:p>
    <w:p w14:paraId="528F5170" w14:textId="77777777" w:rsidR="00CB4450" w:rsidRPr="00CB4450" w:rsidRDefault="00CB4450" w:rsidP="00CB4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Pull/use MongoDB image </w:t>
      </w:r>
    </w:p>
    <w:p w14:paraId="5F340509" w14:textId="77777777" w:rsidR="00CB4450" w:rsidRPr="00CB4450" w:rsidRDefault="00CB4450" w:rsidP="00CB4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Test each container individually </w:t>
      </w:r>
    </w:p>
    <w:p w14:paraId="69B211D1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Deliverable:</w:t>
      </w:r>
    </w:p>
    <w:p w14:paraId="6F62802D" w14:textId="77777777" w:rsidR="00CB4450" w:rsidRPr="00CB4450" w:rsidRDefault="00CB4450" w:rsidP="00CB4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FE image </w:t>
      </w:r>
    </w:p>
    <w:p w14:paraId="30DC24DA" w14:textId="77777777" w:rsidR="00CB4450" w:rsidRPr="00CB4450" w:rsidRDefault="00CB4450" w:rsidP="00CB4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BE image </w:t>
      </w:r>
    </w:p>
    <w:p w14:paraId="087E8542" w14:textId="77777777" w:rsidR="00CB4450" w:rsidRPr="00CB4450" w:rsidRDefault="00CB4450" w:rsidP="00CB4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MongoDB image working together </w:t>
      </w:r>
    </w:p>
    <w:p w14:paraId="78CAE215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Phase 3 — Orchestrate with Docker Compose</w:t>
      </w:r>
    </w:p>
    <w:p w14:paraId="1A5026CF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Goal: run the whole solution with one command.</w:t>
      </w:r>
    </w:p>
    <w:p w14:paraId="0FED8B53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Steps:</w:t>
      </w:r>
    </w:p>
    <w:p w14:paraId="2706A481" w14:textId="77777777" w:rsidR="00CB4450" w:rsidRPr="00CB4450" w:rsidRDefault="00CB4450" w:rsidP="00CB4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Create </w:t>
      </w:r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docker-</w:t>
      </w:r>
      <w:proofErr w:type="spellStart"/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compose.yml</w:t>
      </w:r>
      <w:proofErr w:type="spellEnd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44E1A8ED" w14:textId="77777777" w:rsidR="00CB4450" w:rsidRPr="00CB4450" w:rsidRDefault="00CB4450" w:rsidP="00CB4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Define FE, BE, and MongoDB services </w:t>
      </w:r>
    </w:p>
    <w:p w14:paraId="201A718E" w14:textId="77777777" w:rsidR="00CB4450" w:rsidRPr="00CB4450" w:rsidRDefault="00CB4450" w:rsidP="00CB4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Add ports, networks, and environment variables </w:t>
      </w:r>
    </w:p>
    <w:p w14:paraId="318305D1" w14:textId="77777777" w:rsidR="00CB4450" w:rsidRPr="00CB4450" w:rsidRDefault="00CB4450" w:rsidP="00CB4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Add volume for MongoDB persistence </w:t>
      </w:r>
    </w:p>
    <w:p w14:paraId="0A82E35E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Deliverable:</w:t>
      </w:r>
    </w:p>
    <w:p w14:paraId="5A5948B7" w14:textId="77777777" w:rsidR="00CB4450" w:rsidRPr="00CB4450" w:rsidRDefault="00CB4450" w:rsidP="00CB44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full stack starts with one command </w:t>
      </w:r>
    </w:p>
    <w:p w14:paraId="2E477DD5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Phase 4 — Build CI pipeline</w:t>
      </w:r>
    </w:p>
    <w:p w14:paraId="07B316B2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Goal: automate build and test.</w:t>
      </w:r>
    </w:p>
    <w:p w14:paraId="7C7A549F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Steps:</w:t>
      </w:r>
    </w:p>
    <w:p w14:paraId="7C0D4D2C" w14:textId="77777777" w:rsidR="00CB4450" w:rsidRPr="00CB4450" w:rsidRDefault="00CB4450" w:rsidP="00CB44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Create GitHub repo structure </w:t>
      </w:r>
    </w:p>
    <w:p w14:paraId="2556831A" w14:textId="77777777" w:rsidR="00CB4450" w:rsidRPr="00CB4450" w:rsidRDefault="00CB4450" w:rsidP="00CB44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Add GitHub Actions workflow </w:t>
      </w:r>
    </w:p>
    <w:p w14:paraId="02F04880" w14:textId="77777777" w:rsidR="00CB4450" w:rsidRPr="00CB4450" w:rsidRDefault="00CB4450" w:rsidP="00CB44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Build/test backend with Maven </w:t>
      </w:r>
    </w:p>
    <w:p w14:paraId="571A17FC" w14:textId="77777777" w:rsidR="00CB4450" w:rsidRPr="00CB4450" w:rsidRDefault="00CB4450" w:rsidP="00CB44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Build/test frontend with </w:t>
      </w:r>
      <w:proofErr w:type="spellStart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npm</w:t>
      </w:r>
      <w:proofErr w:type="spellEnd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1F171550" w14:textId="77777777" w:rsidR="00CB4450" w:rsidRPr="00CB4450" w:rsidRDefault="00CB4450" w:rsidP="00CB44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Build Docker images automatically </w:t>
      </w:r>
    </w:p>
    <w:p w14:paraId="539964B8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Deliverable:</w:t>
      </w:r>
    </w:p>
    <w:p w14:paraId="3EB9CBB3" w14:textId="77777777" w:rsidR="00CB4450" w:rsidRPr="00CB4450" w:rsidRDefault="00CB4450" w:rsidP="00CB44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push to GitHub triggers CI </w:t>
      </w:r>
    </w:p>
    <w:p w14:paraId="78C8583B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Phase 5 — Build CD pipeline</w:t>
      </w:r>
    </w:p>
    <w:p w14:paraId="38EDD734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Goal: deploy automatically to Ubuntu VM.</w:t>
      </w:r>
    </w:p>
    <w:p w14:paraId="1765C4D4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Steps:</w:t>
      </w:r>
    </w:p>
    <w:p w14:paraId="363CB1D0" w14:textId="77777777" w:rsidR="00CB4450" w:rsidRPr="00CB4450" w:rsidRDefault="00CB4450" w:rsidP="00CB4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Prepare Ubuntu VM with Docker and Compose </w:t>
      </w:r>
    </w:p>
    <w:p w14:paraId="517E4643" w14:textId="77777777" w:rsidR="00CB4450" w:rsidRPr="00CB4450" w:rsidRDefault="00CB4450" w:rsidP="00CB4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Configure SSH access </w:t>
      </w:r>
    </w:p>
    <w:p w14:paraId="745A600A" w14:textId="77777777" w:rsidR="00CB4450" w:rsidRPr="00CB4450" w:rsidRDefault="00CB4450" w:rsidP="00CB4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Add GitHub Secrets </w:t>
      </w:r>
    </w:p>
    <w:p w14:paraId="4A234875" w14:textId="77777777" w:rsidR="00CB4450" w:rsidRPr="00CB4450" w:rsidRDefault="00CB4450" w:rsidP="00CB4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Extend workflow to copy/update deployment files </w:t>
      </w:r>
    </w:p>
    <w:p w14:paraId="469F8ED7" w14:textId="77777777" w:rsidR="00CB4450" w:rsidRPr="00CB4450" w:rsidRDefault="00CB4450" w:rsidP="00CB4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Trigger remote deploy using SSH </w:t>
      </w:r>
    </w:p>
    <w:p w14:paraId="72379BE1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lastRenderedPageBreak/>
        <w:t>Deliverable:</w:t>
      </w:r>
    </w:p>
    <w:p w14:paraId="5A63F568" w14:textId="77777777" w:rsidR="00CB4450" w:rsidRPr="00CB4450" w:rsidRDefault="00CB4450" w:rsidP="00CB44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push to main branch deploys automatically </w:t>
      </w:r>
    </w:p>
    <w:p w14:paraId="47CA7B8F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Phase 6 — Add security</w:t>
      </w:r>
    </w:p>
    <w:p w14:paraId="3DF3028D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Goal: cover CA2 security marks.</w:t>
      </w:r>
    </w:p>
    <w:p w14:paraId="2EB5C0C0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Steps:</w:t>
      </w:r>
    </w:p>
    <w:p w14:paraId="0DB06450" w14:textId="77777777" w:rsidR="00CB4450" w:rsidRPr="00CB4450" w:rsidRDefault="00CB4450" w:rsidP="00CB44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Add </w:t>
      </w:r>
      <w:proofErr w:type="spellStart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Trivy</w:t>
      </w:r>
      <w:proofErr w:type="spellEnd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image scan to pipeline </w:t>
      </w:r>
    </w:p>
    <w:p w14:paraId="43050D61" w14:textId="77777777" w:rsidR="00CB4450" w:rsidRPr="00CB4450" w:rsidRDefault="00CB4450" w:rsidP="00CB44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Move credentials to environment variables / secrets </w:t>
      </w:r>
    </w:p>
    <w:p w14:paraId="33DF248C" w14:textId="77777777" w:rsidR="00CB4450" w:rsidRPr="00CB4450" w:rsidRDefault="00CB4450" w:rsidP="00CB44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Avoid hardcoded passwords in code/config </w:t>
      </w:r>
    </w:p>
    <w:p w14:paraId="1289CE54" w14:textId="77777777" w:rsidR="00CB4450" w:rsidRPr="00CB4450" w:rsidRDefault="00CB4450" w:rsidP="00CB44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Document container and pipeline security </w:t>
      </w:r>
    </w:p>
    <w:p w14:paraId="4BBD1A39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Deliverable:</w:t>
      </w:r>
    </w:p>
    <w:p w14:paraId="30A3CEE8" w14:textId="77777777" w:rsidR="00CB4450" w:rsidRPr="00CB4450" w:rsidRDefault="00CB4450" w:rsidP="00CB44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automated vulnerability scan and secret handling </w:t>
      </w:r>
    </w:p>
    <w:p w14:paraId="174557BA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Phase 7 — Add monitoring and logging</w:t>
      </w:r>
    </w:p>
    <w:p w14:paraId="5A432BF2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Goal: cover observability marks.</w:t>
      </w:r>
    </w:p>
    <w:p w14:paraId="5DF9D7A7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Minimum route:</w:t>
      </w:r>
    </w:p>
    <w:p w14:paraId="54D2FB5B" w14:textId="77777777" w:rsidR="00CB4450" w:rsidRPr="00CB4450" w:rsidRDefault="00CB4450" w:rsidP="00CB44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Enable Docker logs for FE and BE </w:t>
      </w:r>
    </w:p>
    <w:p w14:paraId="3D01BC28" w14:textId="77777777" w:rsidR="00CB4450" w:rsidRPr="00CB4450" w:rsidRDefault="00CB4450" w:rsidP="00CB44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Document how logs are collected/viewed </w:t>
      </w:r>
    </w:p>
    <w:p w14:paraId="069C2C2B" w14:textId="77777777" w:rsidR="00CB4450" w:rsidRPr="00CB4450" w:rsidRDefault="00CB4450" w:rsidP="00CB44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Add health checks if possible </w:t>
      </w:r>
    </w:p>
    <w:p w14:paraId="305714BC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Better route: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br/>
        <w:t>4. Add Prometheus/Grafana later</w:t>
      </w:r>
    </w:p>
    <w:p w14:paraId="17C34318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Deliverable:</w:t>
      </w:r>
    </w:p>
    <w:p w14:paraId="38F1BE8B" w14:textId="77777777" w:rsidR="00CB4450" w:rsidRPr="00CB4450" w:rsidRDefault="00CB4450" w:rsidP="00CB44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evidence of application monitoring and logs </w:t>
      </w:r>
    </w:p>
    <w:p w14:paraId="2D27B7A2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Phase 8 — Add backup and restore</w:t>
      </w:r>
    </w:p>
    <w:p w14:paraId="67BC9339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Goal: cover persistence and recovery.</w:t>
      </w:r>
    </w:p>
    <w:p w14:paraId="4868D596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Steps:</w:t>
      </w:r>
    </w:p>
    <w:p w14:paraId="78D6BA33" w14:textId="77777777" w:rsidR="00CB4450" w:rsidRPr="00CB4450" w:rsidRDefault="00CB4450" w:rsidP="00CB44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Use Docker volume for MongoDB </w:t>
      </w:r>
    </w:p>
    <w:p w14:paraId="60B22725" w14:textId="77777777" w:rsidR="00CB4450" w:rsidRPr="00CB4450" w:rsidRDefault="00CB4450" w:rsidP="00CB44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Create backup script using </w:t>
      </w:r>
      <w:proofErr w:type="spellStart"/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mongodump</w:t>
      </w:r>
      <w:proofErr w:type="spellEnd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2D949095" w14:textId="77777777" w:rsidR="00CB4450" w:rsidRPr="00CB4450" w:rsidRDefault="00CB4450" w:rsidP="00CB44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Create restore script using </w:t>
      </w:r>
      <w:proofErr w:type="spellStart"/>
      <w:r w:rsidRPr="00CB4450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mongorestore</w:t>
      </w:r>
      <w:proofErr w:type="spellEnd"/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377B6B50" w14:textId="77777777" w:rsidR="00CB4450" w:rsidRPr="00CB4450" w:rsidRDefault="00CB4450" w:rsidP="00CB44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Document rollback and recovery process </w:t>
      </w:r>
    </w:p>
    <w:p w14:paraId="14D0A4F8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Deliverable:</w:t>
      </w:r>
    </w:p>
    <w:p w14:paraId="23558DD2" w14:textId="77777777" w:rsidR="00CB4450" w:rsidRPr="00CB4450" w:rsidRDefault="00CB4450" w:rsidP="00CB44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repeatable backup/restore procedure </w:t>
      </w:r>
    </w:p>
    <w:p w14:paraId="242E6EF5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Phase 9 — Add deployment strategy</w:t>
      </w:r>
    </w:p>
    <w:p w14:paraId="2463734A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lastRenderedPageBreak/>
        <w:t>Goal: satisfy release plan requirements.</w:t>
      </w:r>
    </w:p>
    <w:p w14:paraId="164A9FE6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Recommended:</w:t>
      </w:r>
    </w:p>
    <w:p w14:paraId="47E4EF01" w14:textId="77777777" w:rsidR="00CB4450" w:rsidRPr="00CB4450" w:rsidRDefault="00CB4450" w:rsidP="00CB44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Start with </w:t>
      </w: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rolling replacement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using Compose </w:t>
      </w:r>
    </w:p>
    <w:p w14:paraId="34B1D8E6" w14:textId="77777777" w:rsidR="00CB4450" w:rsidRPr="00CB4450" w:rsidRDefault="00CB4450" w:rsidP="00CB44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In report, discuss </w:t>
      </w:r>
      <w:r w:rsidRPr="00CB4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blue/green</w:t>
      </w: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as future enhancement </w:t>
      </w:r>
    </w:p>
    <w:p w14:paraId="25DAB9BC" w14:textId="77777777" w:rsidR="00CB4450" w:rsidRPr="00CB4450" w:rsidRDefault="00CB4450" w:rsidP="00CB44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If time allows, simulate blue/green with two FE/BE stacks </w:t>
      </w:r>
    </w:p>
    <w:p w14:paraId="53143464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Deliverable:</w:t>
      </w:r>
    </w:p>
    <w:p w14:paraId="492ACB07" w14:textId="77777777" w:rsidR="00CB4450" w:rsidRPr="00CB4450" w:rsidRDefault="00CB4450" w:rsidP="00CB44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implemented deployment flow + rollback plan </w:t>
      </w:r>
    </w:p>
    <w:p w14:paraId="09BB9833" w14:textId="77777777" w:rsidR="00CB4450" w:rsidRPr="00CB4450" w:rsidRDefault="00CB4450" w:rsidP="00CB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Phase 10 — Write the report and demo</w:t>
      </w:r>
    </w:p>
    <w:p w14:paraId="7CCA8908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Goal: convert technical work into marks.</w:t>
      </w:r>
    </w:p>
    <w:p w14:paraId="00F7F411" w14:textId="77777777" w:rsidR="00CB4450" w:rsidRPr="00CB4450" w:rsidRDefault="00CB4450" w:rsidP="00CB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Sections:</w:t>
      </w:r>
    </w:p>
    <w:p w14:paraId="435AE2E7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Introduction </w:t>
      </w:r>
    </w:p>
    <w:p w14:paraId="10BF90A3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Microservice application overview </w:t>
      </w:r>
    </w:p>
    <w:p w14:paraId="201C7E8E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Container orchestration / runtime choice </w:t>
      </w:r>
    </w:p>
    <w:p w14:paraId="002FD00D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CI/CD tooling and pipeline tasks </w:t>
      </w:r>
    </w:p>
    <w:p w14:paraId="454D3A9F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Deployment strategy </w:t>
      </w:r>
    </w:p>
    <w:p w14:paraId="3ECEAC92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Automated infrastructure delivery </w:t>
      </w:r>
    </w:p>
    <w:p w14:paraId="19BF37DB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Change/configuration management </w:t>
      </w:r>
    </w:p>
    <w:p w14:paraId="57CE85BA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Monitoring and logging </w:t>
      </w:r>
    </w:p>
    <w:p w14:paraId="28ED211D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Security </w:t>
      </w:r>
    </w:p>
    <w:p w14:paraId="2C1C28A2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Backup and restore </w:t>
      </w:r>
    </w:p>
    <w:p w14:paraId="4F4F9330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Sustainability </w:t>
      </w:r>
    </w:p>
    <w:p w14:paraId="3ACE6517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Gaps/flaws </w:t>
      </w:r>
    </w:p>
    <w:p w14:paraId="1B08F63B" w14:textId="77777777" w:rsidR="00CB4450" w:rsidRPr="00CB4450" w:rsidRDefault="00CB4450" w:rsidP="00CB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CB445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Conclusion</w:t>
      </w:r>
    </w:p>
    <w:p w14:paraId="0D371955" w14:textId="77777777" w:rsidR="007E51F5" w:rsidRDefault="007E51F5"/>
    <w:sectPr w:rsidR="007E51F5" w:rsidSect="00CB44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56D"/>
    <w:multiLevelType w:val="multilevel"/>
    <w:tmpl w:val="747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0248"/>
    <w:multiLevelType w:val="multilevel"/>
    <w:tmpl w:val="83A6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F69C7"/>
    <w:multiLevelType w:val="multilevel"/>
    <w:tmpl w:val="85AC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469C6"/>
    <w:multiLevelType w:val="multilevel"/>
    <w:tmpl w:val="302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F7BBA"/>
    <w:multiLevelType w:val="multilevel"/>
    <w:tmpl w:val="CA8C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33D55"/>
    <w:multiLevelType w:val="multilevel"/>
    <w:tmpl w:val="4240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30EE3"/>
    <w:multiLevelType w:val="multilevel"/>
    <w:tmpl w:val="A4D0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60197"/>
    <w:multiLevelType w:val="multilevel"/>
    <w:tmpl w:val="608A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D4469"/>
    <w:multiLevelType w:val="multilevel"/>
    <w:tmpl w:val="7BB6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B1BA0"/>
    <w:multiLevelType w:val="multilevel"/>
    <w:tmpl w:val="FDD2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191B74"/>
    <w:multiLevelType w:val="multilevel"/>
    <w:tmpl w:val="D43E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B762F"/>
    <w:multiLevelType w:val="multilevel"/>
    <w:tmpl w:val="98C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10B54"/>
    <w:multiLevelType w:val="multilevel"/>
    <w:tmpl w:val="997A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8370E7"/>
    <w:multiLevelType w:val="multilevel"/>
    <w:tmpl w:val="20B4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D5291A"/>
    <w:multiLevelType w:val="multilevel"/>
    <w:tmpl w:val="FD54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D4C61"/>
    <w:multiLevelType w:val="multilevel"/>
    <w:tmpl w:val="BA02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17D8F"/>
    <w:multiLevelType w:val="multilevel"/>
    <w:tmpl w:val="4FB06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9935FF"/>
    <w:multiLevelType w:val="multilevel"/>
    <w:tmpl w:val="58BA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D1199"/>
    <w:multiLevelType w:val="multilevel"/>
    <w:tmpl w:val="89E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E364F"/>
    <w:multiLevelType w:val="multilevel"/>
    <w:tmpl w:val="6DE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C3780"/>
    <w:multiLevelType w:val="multilevel"/>
    <w:tmpl w:val="BE7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43823"/>
    <w:multiLevelType w:val="multilevel"/>
    <w:tmpl w:val="BC58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C2E2C"/>
    <w:multiLevelType w:val="multilevel"/>
    <w:tmpl w:val="2EE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953533">
    <w:abstractNumId w:val="7"/>
  </w:num>
  <w:num w:numId="2" w16cid:durableId="500044617">
    <w:abstractNumId w:val="15"/>
  </w:num>
  <w:num w:numId="3" w16cid:durableId="117264627">
    <w:abstractNumId w:val="2"/>
  </w:num>
  <w:num w:numId="4" w16cid:durableId="1584031178">
    <w:abstractNumId w:val="17"/>
  </w:num>
  <w:num w:numId="5" w16cid:durableId="1581139331">
    <w:abstractNumId w:val="12"/>
  </w:num>
  <w:num w:numId="6" w16cid:durableId="278298600">
    <w:abstractNumId w:val="20"/>
  </w:num>
  <w:num w:numId="7" w16cid:durableId="1748503538">
    <w:abstractNumId w:val="8"/>
  </w:num>
  <w:num w:numId="8" w16cid:durableId="410002595">
    <w:abstractNumId w:val="0"/>
  </w:num>
  <w:num w:numId="9" w16cid:durableId="150558446">
    <w:abstractNumId w:val="14"/>
  </w:num>
  <w:num w:numId="10" w16cid:durableId="671032103">
    <w:abstractNumId w:val="6"/>
  </w:num>
  <w:num w:numId="11" w16cid:durableId="2010135595">
    <w:abstractNumId w:val="13"/>
  </w:num>
  <w:num w:numId="12" w16cid:durableId="595942743">
    <w:abstractNumId w:val="3"/>
  </w:num>
  <w:num w:numId="13" w16cid:durableId="2136176756">
    <w:abstractNumId w:val="1"/>
  </w:num>
  <w:num w:numId="14" w16cid:durableId="947588571">
    <w:abstractNumId w:val="10"/>
  </w:num>
  <w:num w:numId="15" w16cid:durableId="1443958103">
    <w:abstractNumId w:val="9"/>
  </w:num>
  <w:num w:numId="16" w16cid:durableId="1996258736">
    <w:abstractNumId w:val="22"/>
  </w:num>
  <w:num w:numId="17" w16cid:durableId="117182442">
    <w:abstractNumId w:val="4"/>
  </w:num>
  <w:num w:numId="18" w16cid:durableId="143859147">
    <w:abstractNumId w:val="11"/>
  </w:num>
  <w:num w:numId="19" w16cid:durableId="128254280">
    <w:abstractNumId w:val="5"/>
  </w:num>
  <w:num w:numId="20" w16cid:durableId="291863209">
    <w:abstractNumId w:val="18"/>
  </w:num>
  <w:num w:numId="21" w16cid:durableId="326443051">
    <w:abstractNumId w:val="21"/>
  </w:num>
  <w:num w:numId="22" w16cid:durableId="1709642674">
    <w:abstractNumId w:val="19"/>
  </w:num>
  <w:num w:numId="23" w16cid:durableId="3448644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50"/>
    <w:rsid w:val="007E51F5"/>
    <w:rsid w:val="00CB4450"/>
    <w:rsid w:val="00EF66CE"/>
    <w:rsid w:val="00F1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1796"/>
  <w15:chartTrackingRefBased/>
  <w15:docId w15:val="{5E1679D5-6671-45E2-AE81-E01CC35C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X00125027 Kayahan Beceriklican</dc:creator>
  <cp:keywords/>
  <dc:description/>
  <cp:lastModifiedBy>X00125027 Kayahan Beceriklican</cp:lastModifiedBy>
  <cp:revision>1</cp:revision>
  <dcterms:created xsi:type="dcterms:W3CDTF">2026-04-04T19:43:00Z</dcterms:created>
  <dcterms:modified xsi:type="dcterms:W3CDTF">2026-04-04T19:44:00Z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57820a52-cc4b-4f7f-88dd-1a87c5923804</vt:lpwstr>
  </property>
</Properties>
</file>