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A8795" w14:textId="77777777" w:rsidR="00116C51" w:rsidRPr="007F022D" w:rsidRDefault="00116C51" w:rsidP="007F022D">
      <w:pPr>
        <w:ind w:left="-709" w:right="-625"/>
        <w:jc w:val="center"/>
        <w:rPr>
          <w:rFonts w:ascii="Arial Unicode MS" w:eastAsia="Arial Unicode MS" w:hAnsi="Arial Unicode MS" w:cs="Arial Unicode MS"/>
          <w:sz w:val="24"/>
          <w:szCs w:val="24"/>
          <w:u w:val="single"/>
        </w:rPr>
      </w:pPr>
    </w:p>
    <w:p w14:paraId="0F66222F" w14:textId="77777777" w:rsidR="00FA1F35" w:rsidRPr="00010A5D" w:rsidRDefault="00C53292" w:rsidP="00C53292">
      <w:pPr>
        <w:pStyle w:val="a3"/>
        <w:ind w:left="-709" w:right="-625" w:firstLine="1429"/>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Δεδομένης της πολυπλοκότητας της έννοιας των </w:t>
      </w:r>
      <w:r>
        <w:rPr>
          <w:rFonts w:ascii="Arial Unicode MS" w:eastAsia="Arial Unicode MS" w:hAnsi="Arial Unicode MS" w:cs="Arial Unicode MS"/>
          <w:sz w:val="24"/>
          <w:szCs w:val="24"/>
        </w:rPr>
        <w:t>μαθησιακών δυσκολιών,</w:t>
      </w:r>
      <w:r w:rsidRPr="007F022D">
        <w:rPr>
          <w:rFonts w:ascii="Arial Unicode MS" w:eastAsia="Arial Unicode MS" w:hAnsi="Arial Unicode MS" w:cs="Arial Unicode MS"/>
          <w:sz w:val="24"/>
          <w:szCs w:val="24"/>
        </w:rPr>
        <w:t xml:space="preserve"> των κριτηρίων για τη διάγνωσή της αλλά και της πληθώρας των ερευνητών που έχουν ασχοληθεί με αυτήν, από την αρχή της μελέτης της έννοιας μέχρι τώρα</w:t>
      </w:r>
      <w:r>
        <w:rPr>
          <w:rFonts w:ascii="Arial Unicode MS" w:eastAsia="Arial Unicode MS" w:hAnsi="Arial Unicode MS" w:cs="Arial Unicode MS"/>
          <w:sz w:val="24"/>
          <w:szCs w:val="24"/>
        </w:rPr>
        <w:t>,</w:t>
      </w:r>
      <w:r w:rsidRPr="007F022D">
        <w:rPr>
          <w:rFonts w:ascii="Arial Unicode MS" w:eastAsia="Arial Unicode MS" w:hAnsi="Arial Unicode MS" w:cs="Arial Unicode MS"/>
          <w:sz w:val="24"/>
          <w:szCs w:val="24"/>
        </w:rPr>
        <w:t xml:space="preserve"> έχουν διατυπωθεί αρκετοί ορισμοί. </w:t>
      </w:r>
      <w:r w:rsidR="00010A5D">
        <w:rPr>
          <w:rFonts w:ascii="Arial Unicode MS" w:eastAsia="Arial Unicode MS" w:hAnsi="Arial Unicode MS" w:cs="Arial Unicode MS"/>
          <w:sz w:val="24"/>
          <w:szCs w:val="24"/>
        </w:rPr>
        <w:t>Πρέπει να επισημανθεί ότι δεν υπάρχει πλήρης συμφωνία μεταξύ των ειδικών αναφορικά με τα κριτήρια που δίνονται για τον ορισμό των Μαθησιακών Δυσκολιών, γεγονός το οποίο καθιστά ενίοτε δύσκολη την επικοινωνία των ειδικών και των εκπαιδευτ</w:t>
      </w:r>
      <w:r w:rsidR="007B6887">
        <w:rPr>
          <w:rFonts w:ascii="Arial Unicode MS" w:eastAsia="Arial Unicode MS" w:hAnsi="Arial Unicode MS" w:cs="Arial Unicode MS"/>
          <w:sz w:val="24"/>
          <w:szCs w:val="24"/>
        </w:rPr>
        <w:t>ικών (</w:t>
      </w:r>
      <w:proofErr w:type="spellStart"/>
      <w:r w:rsidR="007B6887">
        <w:rPr>
          <w:rFonts w:ascii="Arial Unicode MS" w:eastAsia="Arial Unicode MS" w:hAnsi="Arial Unicode MS" w:cs="Arial Unicode MS"/>
          <w:sz w:val="24"/>
          <w:szCs w:val="24"/>
        </w:rPr>
        <w:t>Κάκουρος</w:t>
      </w:r>
      <w:proofErr w:type="spellEnd"/>
      <w:r w:rsidR="007B6887">
        <w:rPr>
          <w:rFonts w:ascii="Arial Unicode MS" w:eastAsia="Arial Unicode MS" w:hAnsi="Arial Unicode MS" w:cs="Arial Unicode MS"/>
          <w:sz w:val="24"/>
          <w:szCs w:val="24"/>
        </w:rPr>
        <w:t xml:space="preserve"> &amp; </w:t>
      </w:r>
      <w:proofErr w:type="spellStart"/>
      <w:r w:rsidR="007B6887">
        <w:rPr>
          <w:rFonts w:ascii="Arial Unicode MS" w:eastAsia="Arial Unicode MS" w:hAnsi="Arial Unicode MS" w:cs="Arial Unicode MS"/>
          <w:sz w:val="24"/>
          <w:szCs w:val="24"/>
        </w:rPr>
        <w:t>Μανιαδάκη</w:t>
      </w:r>
      <w:proofErr w:type="spellEnd"/>
      <w:r w:rsidR="007B6887">
        <w:rPr>
          <w:rFonts w:ascii="Arial Unicode MS" w:eastAsia="Arial Unicode MS" w:hAnsi="Arial Unicode MS" w:cs="Arial Unicode MS"/>
          <w:sz w:val="24"/>
          <w:szCs w:val="24"/>
        </w:rPr>
        <w:t>, 2002</w:t>
      </w:r>
      <w:r w:rsidR="00010A5D">
        <w:rPr>
          <w:rFonts w:ascii="Arial Unicode MS" w:eastAsia="Arial Unicode MS" w:hAnsi="Arial Unicode MS" w:cs="Arial Unicode MS"/>
          <w:sz w:val="24"/>
          <w:szCs w:val="24"/>
        </w:rPr>
        <w:t xml:space="preserve">, </w:t>
      </w:r>
      <w:proofErr w:type="spellStart"/>
      <w:r w:rsidR="00010A5D">
        <w:rPr>
          <w:rFonts w:ascii="Arial Unicode MS" w:eastAsia="Arial Unicode MS" w:hAnsi="Arial Unicode MS" w:cs="Arial Unicode MS"/>
          <w:sz w:val="24"/>
          <w:szCs w:val="24"/>
        </w:rPr>
        <w:t>σελ</w:t>
      </w:r>
      <w:proofErr w:type="spellEnd"/>
      <w:r w:rsidR="00010A5D" w:rsidRPr="00010A5D">
        <w:rPr>
          <w:rFonts w:ascii="Arial Unicode MS" w:eastAsia="Arial Unicode MS" w:hAnsi="Arial Unicode MS" w:cs="Arial Unicode MS"/>
          <w:sz w:val="24"/>
          <w:szCs w:val="24"/>
        </w:rPr>
        <w:t xml:space="preserve">: 265). </w:t>
      </w:r>
    </w:p>
    <w:p w14:paraId="5C3A157A" w14:textId="77777777" w:rsidR="00C53292" w:rsidRPr="00C53292" w:rsidRDefault="00FA1F35" w:rsidP="00C53292">
      <w:pPr>
        <w:pStyle w:val="a3"/>
        <w:ind w:left="-709" w:right="-625" w:firstLine="1429"/>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Στο παρόν άρθρο θα επιχειρηθεί μια περιγραφή των </w:t>
      </w:r>
      <w:r w:rsidRPr="00337DC4">
        <w:rPr>
          <w:rFonts w:ascii="Arial Unicode MS" w:eastAsia="Arial Unicode MS" w:hAnsi="Arial Unicode MS" w:cs="Arial Unicode MS"/>
          <w:b/>
          <w:sz w:val="24"/>
          <w:szCs w:val="24"/>
        </w:rPr>
        <w:t xml:space="preserve">Ειδικών Μαθησιακών Δυσκολιών </w:t>
      </w:r>
      <w:r w:rsidR="00337DC4">
        <w:rPr>
          <w:rFonts w:ascii="Arial Unicode MS" w:eastAsia="Arial Unicode MS" w:hAnsi="Arial Unicode MS" w:cs="Arial Unicode MS"/>
          <w:b/>
          <w:sz w:val="24"/>
          <w:szCs w:val="24"/>
        </w:rPr>
        <w:t xml:space="preserve">- </w:t>
      </w:r>
      <w:r w:rsidRPr="00337DC4">
        <w:rPr>
          <w:rFonts w:ascii="Arial Unicode MS" w:eastAsia="Arial Unicode MS" w:hAnsi="Arial Unicode MS" w:cs="Arial Unicode MS"/>
          <w:b/>
          <w:sz w:val="24"/>
          <w:szCs w:val="24"/>
        </w:rPr>
        <w:t xml:space="preserve">ΕΜΔ </w:t>
      </w:r>
      <w:r w:rsidR="00337DC4">
        <w:rPr>
          <w:rFonts w:ascii="Arial Unicode MS" w:eastAsia="Arial Unicode MS" w:hAnsi="Arial Unicode MS" w:cs="Arial Unicode MS"/>
          <w:sz w:val="24"/>
          <w:szCs w:val="24"/>
        </w:rPr>
        <w:t>σε αντίθεση με τις Γενικές Μαθησιακές Δυσκολίες, οι οποίες μπορεί να παρουσιάζουν κάποια κοινά χαρακτηριστικά και εκδηλώσεις με τις ΕΜΔ αλλά οφείλονται κατά κύριο λόγο σε διαφορετικούς π</w:t>
      </w:r>
      <w:r w:rsidR="00191EF5">
        <w:rPr>
          <w:rFonts w:ascii="Arial Unicode MS" w:eastAsia="Arial Unicode MS" w:hAnsi="Arial Unicode MS" w:cs="Arial Unicode MS"/>
          <w:sz w:val="24"/>
          <w:szCs w:val="24"/>
        </w:rPr>
        <w:t xml:space="preserve">αράγοντες (όπως για παράδειγμα </w:t>
      </w:r>
      <w:r w:rsidR="000F68EF">
        <w:rPr>
          <w:rFonts w:ascii="Arial Unicode MS" w:eastAsia="Arial Unicode MS" w:hAnsi="Arial Unicode MS" w:cs="Arial Unicode MS"/>
          <w:sz w:val="24"/>
          <w:szCs w:val="24"/>
        </w:rPr>
        <w:t>αρνητικοί</w:t>
      </w:r>
      <w:r w:rsidR="00337DC4">
        <w:rPr>
          <w:rFonts w:ascii="Arial Unicode MS" w:eastAsia="Arial Unicode MS" w:hAnsi="Arial Unicode MS" w:cs="Arial Unicode MS"/>
          <w:sz w:val="24"/>
          <w:szCs w:val="24"/>
        </w:rPr>
        <w:t xml:space="preserve"> </w:t>
      </w:r>
      <w:r w:rsidR="000F68EF">
        <w:rPr>
          <w:rFonts w:ascii="Arial Unicode MS" w:eastAsia="Arial Unicode MS" w:hAnsi="Arial Unicode MS" w:cs="Arial Unicode MS"/>
          <w:sz w:val="24"/>
          <w:szCs w:val="24"/>
        </w:rPr>
        <w:t>κοινωνικοί</w:t>
      </w:r>
      <w:r w:rsidR="00337DC4">
        <w:rPr>
          <w:rFonts w:ascii="Arial Unicode MS" w:eastAsia="Arial Unicode MS" w:hAnsi="Arial Unicode MS" w:cs="Arial Unicode MS"/>
          <w:sz w:val="24"/>
          <w:szCs w:val="24"/>
        </w:rPr>
        <w:t xml:space="preserve"> περιβαλλοντικοί </w:t>
      </w:r>
      <w:r w:rsidR="00191EF5">
        <w:rPr>
          <w:rFonts w:ascii="Arial Unicode MS" w:eastAsia="Arial Unicode MS" w:hAnsi="Arial Unicode MS" w:cs="Arial Unicode MS"/>
          <w:sz w:val="24"/>
          <w:szCs w:val="24"/>
        </w:rPr>
        <w:t xml:space="preserve">ή εκπαιδευτικοί </w:t>
      </w:r>
      <w:r w:rsidR="00337DC4">
        <w:rPr>
          <w:rFonts w:ascii="Arial Unicode MS" w:eastAsia="Arial Unicode MS" w:hAnsi="Arial Unicode MS" w:cs="Arial Unicode MS"/>
          <w:sz w:val="24"/>
          <w:szCs w:val="24"/>
        </w:rPr>
        <w:t xml:space="preserve">παράγοντες, σημαντικές αισθητηριακές ή εγκεφαλικές </w:t>
      </w:r>
      <w:r w:rsidR="00191EF5">
        <w:rPr>
          <w:rFonts w:ascii="Arial Unicode MS" w:eastAsia="Arial Unicode MS" w:hAnsi="Arial Unicode MS" w:cs="Arial Unicode MS"/>
          <w:sz w:val="24"/>
          <w:szCs w:val="24"/>
        </w:rPr>
        <w:t>διαταραχές</w:t>
      </w:r>
      <w:r w:rsidR="00337DC4">
        <w:rPr>
          <w:rFonts w:ascii="Arial Unicode MS" w:eastAsia="Arial Unicode MS" w:hAnsi="Arial Unicode MS" w:cs="Arial Unicode MS"/>
          <w:sz w:val="24"/>
          <w:szCs w:val="24"/>
        </w:rPr>
        <w:t xml:space="preserve">, </w:t>
      </w:r>
      <w:r w:rsidR="00191EF5">
        <w:rPr>
          <w:rFonts w:ascii="Arial Unicode MS" w:eastAsia="Arial Unicode MS" w:hAnsi="Arial Unicode MS" w:cs="Arial Unicode MS"/>
          <w:sz w:val="24"/>
          <w:szCs w:val="24"/>
        </w:rPr>
        <w:t xml:space="preserve">χαμηλές γνωστικές ικανότητες, </w:t>
      </w:r>
      <w:r w:rsidR="00466454">
        <w:rPr>
          <w:rFonts w:ascii="Arial Unicode MS" w:eastAsia="Arial Unicode MS" w:hAnsi="Arial Unicode MS" w:cs="Arial Unicode MS"/>
          <w:sz w:val="24"/>
          <w:szCs w:val="24"/>
        </w:rPr>
        <w:t xml:space="preserve">συναισθηματικές δυσκολίες, </w:t>
      </w:r>
      <w:r w:rsidR="00337DC4">
        <w:rPr>
          <w:rFonts w:ascii="Arial Unicode MS" w:eastAsia="Arial Unicode MS" w:hAnsi="Arial Unicode MS" w:cs="Arial Unicode MS"/>
          <w:sz w:val="24"/>
          <w:szCs w:val="24"/>
        </w:rPr>
        <w:t>άλλες αιτίες</w:t>
      </w:r>
      <w:r w:rsidR="00466454">
        <w:rPr>
          <w:rFonts w:ascii="Arial Unicode MS" w:eastAsia="Arial Unicode MS" w:hAnsi="Arial Unicode MS" w:cs="Arial Unicode MS"/>
          <w:sz w:val="24"/>
          <w:szCs w:val="24"/>
        </w:rPr>
        <w:t xml:space="preserve">).  </w:t>
      </w:r>
    </w:p>
    <w:p w14:paraId="3B56D033" w14:textId="77777777" w:rsidR="00886A36" w:rsidRPr="00C2336C" w:rsidRDefault="008167DB" w:rsidP="00C2336C">
      <w:pPr>
        <w:pStyle w:val="a3"/>
        <w:ind w:left="-709" w:right="-625" w:firstLine="1429"/>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Στην</w:t>
      </w:r>
      <w:r w:rsidR="003517E3" w:rsidRPr="007F022D">
        <w:rPr>
          <w:rFonts w:ascii="Arial Unicode MS" w:eastAsia="Arial Unicode MS" w:hAnsi="Arial Unicode MS" w:cs="Arial Unicode MS"/>
          <w:sz w:val="24"/>
          <w:szCs w:val="24"/>
        </w:rPr>
        <w:t xml:space="preserve"> τελευταία </w:t>
      </w:r>
      <w:r w:rsidRPr="007F022D">
        <w:rPr>
          <w:rFonts w:ascii="Arial Unicode MS" w:eastAsia="Arial Unicode MS" w:hAnsi="Arial Unicode MS" w:cs="Arial Unicode MS"/>
          <w:sz w:val="24"/>
          <w:szCs w:val="24"/>
        </w:rPr>
        <w:t xml:space="preserve">αναθεωρημένη </w:t>
      </w:r>
      <w:r w:rsidR="003517E3" w:rsidRPr="007F022D">
        <w:rPr>
          <w:rFonts w:ascii="Arial Unicode MS" w:eastAsia="Arial Unicode MS" w:hAnsi="Arial Unicode MS" w:cs="Arial Unicode MS"/>
          <w:sz w:val="24"/>
          <w:szCs w:val="24"/>
        </w:rPr>
        <w:t xml:space="preserve">έκδοση του </w:t>
      </w:r>
      <w:r w:rsidR="003517E3" w:rsidRPr="007F022D">
        <w:rPr>
          <w:rFonts w:ascii="Arial Unicode MS" w:eastAsia="Arial Unicode MS" w:hAnsi="Arial Unicode MS" w:cs="Arial Unicode MS"/>
          <w:sz w:val="24"/>
          <w:szCs w:val="24"/>
          <w:lang w:val="en-US"/>
        </w:rPr>
        <w:t>DSM</w:t>
      </w:r>
      <w:r w:rsidR="00411CF6">
        <w:rPr>
          <w:rFonts w:ascii="Arial Unicode MS" w:eastAsia="Arial Unicode MS" w:hAnsi="Arial Unicode MS" w:cs="Arial Unicode MS"/>
          <w:sz w:val="24"/>
          <w:szCs w:val="24"/>
        </w:rPr>
        <w:t xml:space="preserve"> </w:t>
      </w:r>
      <w:r w:rsidR="00BB58A5">
        <w:rPr>
          <w:rFonts w:ascii="Arial Unicode MS" w:eastAsia="Arial Unicode MS" w:hAnsi="Arial Unicode MS" w:cs="Arial Unicode MS"/>
          <w:sz w:val="24"/>
          <w:szCs w:val="24"/>
        </w:rPr>
        <w:t>–</w:t>
      </w:r>
      <w:r w:rsidR="00411CF6">
        <w:rPr>
          <w:rFonts w:ascii="Arial Unicode MS" w:eastAsia="Arial Unicode MS" w:hAnsi="Arial Unicode MS" w:cs="Arial Unicode MS"/>
          <w:sz w:val="24"/>
          <w:szCs w:val="24"/>
        </w:rPr>
        <w:t xml:space="preserve"> </w:t>
      </w:r>
      <w:r w:rsidR="00BB58A5" w:rsidRPr="00BB58A5">
        <w:rPr>
          <w:rFonts w:ascii="Arial Unicode MS" w:eastAsia="Arial Unicode MS" w:hAnsi="Arial Unicode MS" w:cs="Arial Unicode MS"/>
          <w:sz w:val="24"/>
          <w:szCs w:val="24"/>
        </w:rPr>
        <w:t>5 (</w:t>
      </w:r>
      <w:r w:rsidR="009714DF" w:rsidRPr="007F022D">
        <w:rPr>
          <w:rFonts w:ascii="Arial Unicode MS" w:eastAsia="Arial Unicode MS" w:hAnsi="Arial Unicode MS" w:cs="Arial Unicode MS"/>
          <w:sz w:val="24"/>
          <w:szCs w:val="24"/>
          <w:lang w:val="en-US"/>
        </w:rPr>
        <w:t>Diagnostic</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and</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Statistical</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Manual</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of</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Mental</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Disorders</w:t>
      </w:r>
      <w:r w:rsidRPr="007F022D">
        <w:rPr>
          <w:rFonts w:ascii="Arial Unicode MS" w:eastAsia="Arial Unicode MS" w:hAnsi="Arial Unicode MS" w:cs="Arial Unicode MS"/>
          <w:sz w:val="24"/>
          <w:szCs w:val="24"/>
        </w:rPr>
        <w:t xml:space="preserve"> –</w:t>
      </w:r>
      <w:r w:rsidR="000C6748" w:rsidRPr="000C6748">
        <w:rPr>
          <w:rFonts w:ascii="Arial Unicode MS" w:eastAsia="Arial Unicode MS" w:hAnsi="Arial Unicode MS" w:cs="Arial Unicode MS"/>
          <w:sz w:val="24"/>
          <w:szCs w:val="24"/>
        </w:rPr>
        <w:t xml:space="preserve">  </w:t>
      </w:r>
      <w:r w:rsidR="00A340DA" w:rsidRPr="00A340DA">
        <w:rPr>
          <w:rFonts w:ascii="Arial Unicode MS" w:eastAsia="Arial Unicode MS" w:hAnsi="Arial Unicode MS" w:cs="Arial Unicode MS"/>
          <w:sz w:val="24"/>
          <w:szCs w:val="24"/>
        </w:rPr>
        <w:t>5</w:t>
      </w:r>
      <w:r w:rsidR="00411CF6">
        <w:rPr>
          <w:rFonts w:ascii="Arial Unicode MS" w:eastAsia="Arial Unicode MS" w:hAnsi="Arial Unicode MS" w:cs="Arial Unicode MS"/>
          <w:sz w:val="24"/>
          <w:szCs w:val="24"/>
        </w:rPr>
        <w:t>, 2013</w:t>
      </w:r>
      <w:r w:rsidR="00BB58A5" w:rsidRPr="00BB58A5">
        <w:rPr>
          <w:rFonts w:ascii="Arial Unicode MS" w:eastAsia="Arial Unicode MS" w:hAnsi="Arial Unicode MS" w:cs="Arial Unicode MS"/>
          <w:sz w:val="24"/>
          <w:szCs w:val="24"/>
        </w:rPr>
        <w:t>)</w:t>
      </w:r>
      <w:r w:rsidR="00DE774D">
        <w:rPr>
          <w:rFonts w:ascii="Arial Unicode MS" w:eastAsia="Arial Unicode MS" w:hAnsi="Arial Unicode MS" w:cs="Arial Unicode MS"/>
          <w:sz w:val="24"/>
          <w:szCs w:val="24"/>
        </w:rPr>
        <w:t xml:space="preserve">, το οποίο αποτελεί </w:t>
      </w:r>
      <w:r w:rsidR="00BB58A5">
        <w:rPr>
          <w:rFonts w:ascii="Arial Unicode MS" w:eastAsia="Arial Unicode MS" w:hAnsi="Arial Unicode MS" w:cs="Arial Unicode MS"/>
          <w:sz w:val="24"/>
          <w:szCs w:val="24"/>
        </w:rPr>
        <w:t xml:space="preserve">το επίσημο </w:t>
      </w:r>
      <w:r w:rsidR="00411CF6">
        <w:rPr>
          <w:rFonts w:ascii="Arial Unicode MS" w:eastAsia="Arial Unicode MS" w:hAnsi="Arial Unicode MS" w:cs="Arial Unicode MS"/>
          <w:sz w:val="24"/>
          <w:szCs w:val="24"/>
        </w:rPr>
        <w:t>Διαγνωστικό και Στατιστικό Εγχειρίδιο Ψυχικών Διαταραχών της Αμερικανικής Ψυχιατρικής Εταιρίας</w:t>
      </w:r>
      <w:r w:rsidR="00BB58A5">
        <w:rPr>
          <w:rFonts w:ascii="Arial Unicode MS" w:eastAsia="Arial Unicode MS" w:hAnsi="Arial Unicode MS" w:cs="Arial Unicode MS"/>
          <w:sz w:val="24"/>
          <w:szCs w:val="24"/>
        </w:rPr>
        <w:t xml:space="preserve"> </w:t>
      </w:r>
      <w:r w:rsidRPr="007F022D">
        <w:rPr>
          <w:rFonts w:ascii="Arial Unicode MS" w:eastAsia="Arial Unicode MS" w:hAnsi="Arial Unicode MS" w:cs="Arial Unicode MS"/>
          <w:sz w:val="24"/>
          <w:szCs w:val="24"/>
        </w:rPr>
        <w:t xml:space="preserve">εισήχθη ο όρος </w:t>
      </w:r>
      <w:r w:rsidRPr="00886A36">
        <w:rPr>
          <w:rFonts w:ascii="Arial Unicode MS" w:eastAsia="Arial Unicode MS" w:hAnsi="Arial Unicode MS" w:cs="Arial Unicode MS"/>
          <w:i/>
          <w:sz w:val="24"/>
          <w:szCs w:val="24"/>
        </w:rPr>
        <w:t>«</w:t>
      </w:r>
      <w:r w:rsidRPr="00337DC4">
        <w:rPr>
          <w:rFonts w:ascii="Arial Unicode MS" w:eastAsia="Arial Unicode MS" w:hAnsi="Arial Unicode MS" w:cs="Arial Unicode MS"/>
          <w:b/>
          <w:i/>
          <w:sz w:val="24"/>
          <w:szCs w:val="24"/>
        </w:rPr>
        <w:t>Ειδικές Μαθησιακές Δυσκολίες»</w:t>
      </w:r>
      <w:r w:rsidRPr="007F022D">
        <w:rPr>
          <w:rFonts w:ascii="Arial Unicode MS" w:eastAsia="Arial Unicode MS" w:hAnsi="Arial Unicode MS" w:cs="Arial Unicode MS"/>
          <w:sz w:val="24"/>
          <w:szCs w:val="24"/>
        </w:rPr>
        <w:t xml:space="preserve"> (</w:t>
      </w:r>
      <w:r w:rsidRPr="007F022D">
        <w:rPr>
          <w:rFonts w:ascii="Arial Unicode MS" w:eastAsia="Arial Unicode MS" w:hAnsi="Arial Unicode MS" w:cs="Arial Unicode MS"/>
          <w:sz w:val="24"/>
          <w:szCs w:val="24"/>
          <w:lang w:val="en-US"/>
        </w:rPr>
        <w:t>Specific</w:t>
      </w:r>
      <w:r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L</w:t>
      </w:r>
      <w:r w:rsidRPr="007F022D">
        <w:rPr>
          <w:rFonts w:ascii="Arial Unicode MS" w:eastAsia="Arial Unicode MS" w:hAnsi="Arial Unicode MS" w:cs="Arial Unicode MS"/>
          <w:sz w:val="24"/>
          <w:szCs w:val="24"/>
          <w:lang w:val="en-US"/>
        </w:rPr>
        <w:t>earning</w:t>
      </w:r>
      <w:r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Disorder</w:t>
      </w:r>
      <w:r w:rsidR="00A7439F">
        <w:rPr>
          <w:rFonts w:ascii="Arial Unicode MS" w:eastAsia="Arial Unicode MS" w:hAnsi="Arial Unicode MS" w:cs="Arial Unicode MS"/>
          <w:sz w:val="24"/>
          <w:szCs w:val="24"/>
          <w:lang w:val="en-US"/>
        </w:rPr>
        <w:t>s</w:t>
      </w:r>
      <w:r w:rsidRPr="007F022D">
        <w:rPr>
          <w:rFonts w:ascii="Arial Unicode MS" w:eastAsia="Arial Unicode MS" w:hAnsi="Arial Unicode MS" w:cs="Arial Unicode MS"/>
          <w:sz w:val="24"/>
          <w:szCs w:val="24"/>
        </w:rPr>
        <w:t>)</w:t>
      </w:r>
      <w:r w:rsidR="009714DF" w:rsidRPr="007F022D">
        <w:rPr>
          <w:rFonts w:ascii="Arial Unicode MS" w:eastAsia="Arial Unicode MS" w:hAnsi="Arial Unicode MS" w:cs="Arial Unicode MS"/>
          <w:sz w:val="24"/>
          <w:szCs w:val="24"/>
        </w:rPr>
        <w:t xml:space="preserve"> σε αντικατάσταση των όρων «Δυσλεξία», «</w:t>
      </w:r>
      <w:proofErr w:type="spellStart"/>
      <w:r w:rsidR="009714DF" w:rsidRPr="007F022D">
        <w:rPr>
          <w:rFonts w:ascii="Arial Unicode MS" w:eastAsia="Arial Unicode MS" w:hAnsi="Arial Unicode MS" w:cs="Arial Unicode MS"/>
          <w:sz w:val="24"/>
          <w:szCs w:val="24"/>
        </w:rPr>
        <w:t>Δυσαριθμησία</w:t>
      </w:r>
      <w:proofErr w:type="spellEnd"/>
      <w:r w:rsidR="009714DF" w:rsidRPr="007F022D">
        <w:rPr>
          <w:rFonts w:ascii="Arial Unicode MS" w:eastAsia="Arial Unicode MS" w:hAnsi="Arial Unicode MS" w:cs="Arial Unicode MS"/>
          <w:sz w:val="24"/>
          <w:szCs w:val="24"/>
        </w:rPr>
        <w:t>» και «Δ</w:t>
      </w:r>
      <w:r w:rsidR="00F275D3" w:rsidRPr="007F022D">
        <w:rPr>
          <w:rFonts w:ascii="Arial Unicode MS" w:eastAsia="Arial Unicode MS" w:hAnsi="Arial Unicode MS" w:cs="Arial Unicode MS"/>
          <w:sz w:val="24"/>
          <w:szCs w:val="24"/>
        </w:rPr>
        <w:t>ιαταραχή</w:t>
      </w:r>
      <w:r w:rsidR="009714DF" w:rsidRPr="007F022D">
        <w:rPr>
          <w:rFonts w:ascii="Arial Unicode MS" w:eastAsia="Arial Unicode MS" w:hAnsi="Arial Unicode MS" w:cs="Arial Unicode MS"/>
          <w:sz w:val="24"/>
          <w:szCs w:val="24"/>
        </w:rPr>
        <w:t xml:space="preserve"> στη γραπτή έκφραση» (</w:t>
      </w:r>
      <w:r w:rsidR="009714DF" w:rsidRPr="007F022D">
        <w:rPr>
          <w:rFonts w:ascii="Arial Unicode MS" w:eastAsia="Arial Unicode MS" w:hAnsi="Arial Unicode MS" w:cs="Arial Unicode MS"/>
          <w:sz w:val="24"/>
          <w:szCs w:val="24"/>
          <w:lang w:val="en-US"/>
        </w:rPr>
        <w:t>dyslexia</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dyscalculia</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disorder</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of</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written</w:t>
      </w:r>
      <w:r w:rsidR="009714DF" w:rsidRPr="007F022D">
        <w:rPr>
          <w:rFonts w:ascii="Arial Unicode MS" w:eastAsia="Arial Unicode MS" w:hAnsi="Arial Unicode MS" w:cs="Arial Unicode MS"/>
          <w:sz w:val="24"/>
          <w:szCs w:val="24"/>
        </w:rPr>
        <w:t xml:space="preserve"> </w:t>
      </w:r>
      <w:r w:rsidR="009714DF" w:rsidRPr="007F022D">
        <w:rPr>
          <w:rFonts w:ascii="Arial Unicode MS" w:eastAsia="Arial Unicode MS" w:hAnsi="Arial Unicode MS" w:cs="Arial Unicode MS"/>
          <w:sz w:val="24"/>
          <w:szCs w:val="24"/>
          <w:lang w:val="en-US"/>
        </w:rPr>
        <w:t>expression</w:t>
      </w:r>
      <w:r w:rsidR="009714DF" w:rsidRPr="007F022D">
        <w:rPr>
          <w:rFonts w:ascii="Arial Unicode MS" w:eastAsia="Arial Unicode MS" w:hAnsi="Arial Unicode MS" w:cs="Arial Unicode MS"/>
          <w:sz w:val="24"/>
          <w:szCs w:val="24"/>
        </w:rPr>
        <w:t xml:space="preserve">), οι οποίες αναγράφονταν στις προηγούμενες εκδόσεις του </w:t>
      </w:r>
      <w:r w:rsidR="0011430D" w:rsidRPr="007F022D">
        <w:rPr>
          <w:rFonts w:ascii="Arial Unicode MS" w:eastAsia="Arial Unicode MS" w:hAnsi="Arial Unicode MS" w:cs="Arial Unicode MS"/>
          <w:sz w:val="24"/>
          <w:szCs w:val="24"/>
          <w:lang w:val="en-US"/>
        </w:rPr>
        <w:t>DSM</w:t>
      </w:r>
      <w:r w:rsidR="0011430D" w:rsidRPr="007F022D">
        <w:rPr>
          <w:rFonts w:ascii="Arial Unicode MS" w:eastAsia="Arial Unicode MS" w:hAnsi="Arial Unicode MS" w:cs="Arial Unicode MS"/>
          <w:sz w:val="24"/>
          <w:szCs w:val="24"/>
        </w:rPr>
        <w:t xml:space="preserve">. </w:t>
      </w:r>
      <w:r w:rsidR="00F275D3" w:rsidRPr="007F022D">
        <w:rPr>
          <w:rFonts w:ascii="Arial Unicode MS" w:eastAsia="Arial Unicode MS" w:hAnsi="Arial Unicode MS" w:cs="Arial Unicode MS"/>
          <w:sz w:val="24"/>
          <w:szCs w:val="24"/>
        </w:rPr>
        <w:t>(</w:t>
      </w:r>
      <w:proofErr w:type="spellStart"/>
      <w:r w:rsidR="00F275D3" w:rsidRPr="007F022D">
        <w:rPr>
          <w:rFonts w:ascii="Arial Unicode MS" w:eastAsia="Arial Unicode MS" w:hAnsi="Arial Unicode MS" w:cs="Arial Unicode MS"/>
          <w:sz w:val="24"/>
          <w:szCs w:val="24"/>
        </w:rPr>
        <w:t>Τζιβινίκου</w:t>
      </w:r>
      <w:proofErr w:type="spellEnd"/>
      <w:r w:rsidR="00F275D3" w:rsidRPr="007F022D">
        <w:rPr>
          <w:rFonts w:ascii="Arial Unicode MS" w:eastAsia="Arial Unicode MS" w:hAnsi="Arial Unicode MS" w:cs="Arial Unicode MS"/>
          <w:sz w:val="24"/>
          <w:szCs w:val="24"/>
        </w:rPr>
        <w:t xml:space="preserve">, 2015). </w:t>
      </w:r>
      <w:r w:rsidR="00556CF1">
        <w:rPr>
          <w:rFonts w:ascii="Arial Unicode MS" w:eastAsia="Arial Unicode MS" w:hAnsi="Arial Unicode MS" w:cs="Arial Unicode MS"/>
          <w:sz w:val="24"/>
          <w:szCs w:val="24"/>
        </w:rPr>
        <w:t xml:space="preserve">Σύμφωνα με την Αμερικάνικη Ψυχιατρική Εταιρία, οι </w:t>
      </w:r>
      <w:r w:rsidR="001019F9">
        <w:rPr>
          <w:rFonts w:ascii="Arial Unicode MS" w:eastAsia="Arial Unicode MS" w:hAnsi="Arial Unicode MS" w:cs="Arial Unicode MS"/>
          <w:sz w:val="24"/>
          <w:szCs w:val="24"/>
        </w:rPr>
        <w:t xml:space="preserve"> Ειδικές Μαθησιακές Δυσκολίες αναφέρονται</w:t>
      </w:r>
      <w:r w:rsidR="001019F9" w:rsidRPr="007F022D">
        <w:rPr>
          <w:rFonts w:ascii="Arial Unicode MS" w:eastAsia="Arial Unicode MS" w:hAnsi="Arial Unicode MS" w:cs="Arial Unicode MS"/>
          <w:sz w:val="24"/>
          <w:szCs w:val="24"/>
        </w:rPr>
        <w:t xml:space="preserve"> σε εξελισσόμενα προβλήματα που αφορούν έναν από τους παρακάτω 3 τομείς: Ανάγνωση, Γραφή και Μαθηματικά, τα οποία είναι θεμελιώδη για την ικανότητα κάποιου να μαθαίνει.</w:t>
      </w:r>
      <w:r w:rsidR="00935556">
        <w:rPr>
          <w:rFonts w:ascii="Arial Unicode MS" w:eastAsia="Arial Unicode MS" w:hAnsi="Arial Unicode MS" w:cs="Arial Unicode MS"/>
          <w:sz w:val="24"/>
          <w:szCs w:val="24"/>
        </w:rPr>
        <w:t xml:space="preserve"> </w:t>
      </w:r>
      <w:r w:rsidR="00E0545E">
        <w:rPr>
          <w:rFonts w:ascii="Arial Unicode MS" w:eastAsia="Arial Unicode MS" w:hAnsi="Arial Unicode MS" w:cs="Arial Unicode MS"/>
          <w:sz w:val="24"/>
          <w:szCs w:val="24"/>
        </w:rPr>
        <w:t>Τ</w:t>
      </w:r>
      <w:r w:rsidR="00935556">
        <w:rPr>
          <w:rFonts w:ascii="Arial Unicode MS" w:eastAsia="Arial Unicode MS" w:hAnsi="Arial Unicode MS" w:cs="Arial Unicode MS"/>
          <w:sz w:val="24"/>
          <w:szCs w:val="24"/>
        </w:rPr>
        <w:t xml:space="preserve">α τρία είδη των ΕΜΔ </w:t>
      </w:r>
      <w:r w:rsidR="00DC79A3">
        <w:rPr>
          <w:rFonts w:ascii="Arial Unicode MS" w:eastAsia="Arial Unicode MS" w:hAnsi="Arial Unicode MS" w:cs="Arial Unicode MS"/>
          <w:sz w:val="24"/>
          <w:szCs w:val="24"/>
        </w:rPr>
        <w:t>είναι</w:t>
      </w:r>
      <w:r w:rsidR="00DC79A3" w:rsidRPr="00DC79A3">
        <w:rPr>
          <w:rFonts w:ascii="Arial Unicode MS" w:eastAsia="Arial Unicode MS" w:hAnsi="Arial Unicode MS" w:cs="Arial Unicode MS"/>
          <w:sz w:val="24"/>
          <w:szCs w:val="24"/>
        </w:rPr>
        <w:t xml:space="preserve">: </w:t>
      </w:r>
      <w:r w:rsidR="00DC79A3">
        <w:rPr>
          <w:rFonts w:ascii="Arial Unicode MS" w:eastAsia="Arial Unicode MS" w:hAnsi="Arial Unicode MS" w:cs="Arial Unicode MS"/>
          <w:sz w:val="24"/>
          <w:szCs w:val="24"/>
        </w:rPr>
        <w:t xml:space="preserve">Η Δυσλεξία, η Δυσγραφία και η </w:t>
      </w:r>
      <w:proofErr w:type="spellStart"/>
      <w:r w:rsidR="00DC79A3">
        <w:rPr>
          <w:rFonts w:ascii="Arial Unicode MS" w:eastAsia="Arial Unicode MS" w:hAnsi="Arial Unicode MS" w:cs="Arial Unicode MS"/>
          <w:sz w:val="24"/>
          <w:szCs w:val="24"/>
        </w:rPr>
        <w:t>Δυσαριθμησία</w:t>
      </w:r>
      <w:proofErr w:type="spellEnd"/>
      <w:r w:rsidR="00DC79A3">
        <w:rPr>
          <w:rFonts w:ascii="Arial Unicode MS" w:eastAsia="Arial Unicode MS" w:hAnsi="Arial Unicode MS" w:cs="Arial Unicode MS"/>
          <w:sz w:val="24"/>
          <w:szCs w:val="24"/>
        </w:rPr>
        <w:t xml:space="preserve">. </w:t>
      </w:r>
      <w:r w:rsidR="001019F9" w:rsidRPr="007F022D">
        <w:rPr>
          <w:rFonts w:ascii="Arial Unicode MS" w:eastAsia="Arial Unicode MS" w:hAnsi="Arial Unicode MS" w:cs="Arial Unicode MS"/>
          <w:sz w:val="24"/>
          <w:szCs w:val="24"/>
        </w:rPr>
        <w:t xml:space="preserve"> Συγκεκριμένα, στην περίπτωση των Ειδικών μαθησιακών δυσκολιών μπορεί να επηρεάζονται οι εξής τομείς:  </w:t>
      </w:r>
      <w:r w:rsidR="001019F9" w:rsidRPr="007F022D">
        <w:rPr>
          <w:rFonts w:ascii="Arial Unicode MS" w:eastAsia="Arial Unicode MS" w:hAnsi="Arial Unicode MS" w:cs="Arial Unicode MS"/>
          <w:sz w:val="24"/>
          <w:szCs w:val="24"/>
          <w:lang w:val="en-US"/>
        </w:rPr>
        <w:t>H</w:t>
      </w:r>
      <w:r w:rsidR="001019F9" w:rsidRPr="007F022D">
        <w:rPr>
          <w:rFonts w:ascii="Arial Unicode MS" w:eastAsia="Arial Unicode MS" w:hAnsi="Arial Unicode MS" w:cs="Arial Unicode MS"/>
          <w:sz w:val="24"/>
          <w:szCs w:val="24"/>
        </w:rPr>
        <w:t xml:space="preserve"> ικανότητα γραπτής έκφρασης, η ορθογραφία, η αναγνωστική κατανόηση, η ικανότητα μαθηματικών υπολογισμών και η ικανότητα επ</w:t>
      </w:r>
      <w:r w:rsidR="00C2336C">
        <w:rPr>
          <w:rFonts w:ascii="Arial Unicode MS" w:eastAsia="Arial Unicode MS" w:hAnsi="Arial Unicode MS" w:cs="Arial Unicode MS"/>
          <w:sz w:val="24"/>
          <w:szCs w:val="24"/>
        </w:rPr>
        <w:t xml:space="preserve">ίλυσης μαθηματικών προβλημάτων. </w:t>
      </w:r>
      <w:r w:rsidR="00277226">
        <w:rPr>
          <w:rFonts w:ascii="Arial Unicode MS" w:eastAsia="Arial Unicode MS" w:hAnsi="Arial Unicode MS" w:cs="Arial Unicode MS"/>
          <w:sz w:val="24"/>
          <w:szCs w:val="24"/>
        </w:rPr>
        <w:t xml:space="preserve">Οι </w:t>
      </w:r>
      <w:r w:rsidR="00277226">
        <w:rPr>
          <w:rFonts w:ascii="Arial Unicode MS" w:eastAsia="Arial Unicode MS" w:hAnsi="Arial Unicode MS" w:cs="Arial Unicode MS"/>
          <w:sz w:val="24"/>
          <w:szCs w:val="24"/>
        </w:rPr>
        <w:lastRenderedPageBreak/>
        <w:t>δυσκολίες που παρουσιάζονται στους προαναφερθέντες τομείς είναι πιθανό να επηρεάζουν και την</w:t>
      </w:r>
      <w:r w:rsidR="001019F9" w:rsidRPr="00C2336C">
        <w:rPr>
          <w:rFonts w:ascii="Arial Unicode MS" w:eastAsia="Arial Unicode MS" w:hAnsi="Arial Unicode MS" w:cs="Arial Unicode MS"/>
          <w:sz w:val="24"/>
          <w:szCs w:val="24"/>
        </w:rPr>
        <w:t xml:space="preserve"> εκμάθηση άλλων σχολικών μαθημάτων, όπως είναι για παράδειγμα η ιστορία, η φυσική, τα μαθηματικά κλπ.</w:t>
      </w:r>
      <w:r w:rsidR="000343E9">
        <w:rPr>
          <w:rFonts w:ascii="Arial Unicode MS" w:eastAsia="Arial Unicode MS" w:hAnsi="Arial Unicode MS" w:cs="Arial Unicode MS"/>
          <w:sz w:val="24"/>
          <w:szCs w:val="24"/>
        </w:rPr>
        <w:t xml:space="preserve"> </w:t>
      </w:r>
      <w:r w:rsidR="001019F9" w:rsidRPr="00C2336C">
        <w:rPr>
          <w:rFonts w:ascii="Arial Unicode MS" w:eastAsia="Arial Unicode MS" w:hAnsi="Arial Unicode MS" w:cs="Arial Unicode MS"/>
          <w:sz w:val="24"/>
          <w:szCs w:val="24"/>
        </w:rPr>
        <w:t>(</w:t>
      </w:r>
      <w:r w:rsidR="001019F9" w:rsidRPr="00C2336C">
        <w:rPr>
          <w:rFonts w:ascii="Arial Unicode MS" w:eastAsia="Arial Unicode MS" w:hAnsi="Arial Unicode MS" w:cs="Arial Unicode MS"/>
          <w:sz w:val="24"/>
          <w:szCs w:val="24"/>
          <w:lang w:val="en-US"/>
        </w:rPr>
        <w:t>Specific</w:t>
      </w:r>
      <w:r w:rsidR="001019F9" w:rsidRPr="00C2336C">
        <w:rPr>
          <w:rFonts w:ascii="Arial Unicode MS" w:eastAsia="Arial Unicode MS" w:hAnsi="Arial Unicode MS" w:cs="Arial Unicode MS"/>
          <w:sz w:val="24"/>
          <w:szCs w:val="24"/>
        </w:rPr>
        <w:t xml:space="preserve"> </w:t>
      </w:r>
      <w:r w:rsidR="001019F9" w:rsidRPr="00C2336C">
        <w:rPr>
          <w:rFonts w:ascii="Arial Unicode MS" w:eastAsia="Arial Unicode MS" w:hAnsi="Arial Unicode MS" w:cs="Arial Unicode MS"/>
          <w:sz w:val="24"/>
          <w:szCs w:val="24"/>
          <w:lang w:val="en-US"/>
        </w:rPr>
        <w:t>Learning</w:t>
      </w:r>
      <w:r w:rsidR="001019F9" w:rsidRPr="00C2336C">
        <w:rPr>
          <w:rFonts w:ascii="Arial Unicode MS" w:eastAsia="Arial Unicode MS" w:hAnsi="Arial Unicode MS" w:cs="Arial Unicode MS"/>
          <w:sz w:val="24"/>
          <w:szCs w:val="24"/>
        </w:rPr>
        <w:t xml:space="preserve"> </w:t>
      </w:r>
      <w:r w:rsidR="001019F9" w:rsidRPr="00C2336C">
        <w:rPr>
          <w:rFonts w:ascii="Arial Unicode MS" w:eastAsia="Arial Unicode MS" w:hAnsi="Arial Unicode MS" w:cs="Arial Unicode MS"/>
          <w:sz w:val="24"/>
          <w:szCs w:val="24"/>
          <w:lang w:val="en-US"/>
        </w:rPr>
        <w:t>Disorder</w:t>
      </w:r>
      <w:r w:rsidR="001019F9" w:rsidRPr="00C2336C">
        <w:rPr>
          <w:rFonts w:ascii="Arial Unicode MS" w:eastAsia="Arial Unicode MS" w:hAnsi="Arial Unicode MS" w:cs="Arial Unicode MS"/>
          <w:sz w:val="24"/>
          <w:szCs w:val="24"/>
        </w:rPr>
        <w:t xml:space="preserve">, </w:t>
      </w:r>
      <w:r w:rsidR="00270272" w:rsidRPr="00C2336C">
        <w:rPr>
          <w:rFonts w:ascii="Arial Unicode MS" w:eastAsia="Arial Unicode MS" w:hAnsi="Arial Unicode MS" w:cs="Arial Unicode MS"/>
          <w:sz w:val="24"/>
          <w:szCs w:val="24"/>
          <w:lang w:val="en-US"/>
        </w:rPr>
        <w:t>American</w:t>
      </w:r>
      <w:r w:rsidR="00270272" w:rsidRPr="00C2336C">
        <w:rPr>
          <w:rFonts w:ascii="Arial Unicode MS" w:eastAsia="Arial Unicode MS" w:hAnsi="Arial Unicode MS" w:cs="Arial Unicode MS"/>
          <w:sz w:val="24"/>
          <w:szCs w:val="24"/>
        </w:rPr>
        <w:t xml:space="preserve"> </w:t>
      </w:r>
      <w:r w:rsidR="00270272" w:rsidRPr="00C2336C">
        <w:rPr>
          <w:rFonts w:ascii="Arial Unicode MS" w:eastAsia="Arial Unicode MS" w:hAnsi="Arial Unicode MS" w:cs="Arial Unicode MS"/>
          <w:sz w:val="24"/>
          <w:szCs w:val="24"/>
          <w:lang w:val="en-US"/>
        </w:rPr>
        <w:t>Psychiatric</w:t>
      </w:r>
      <w:r w:rsidR="00270272" w:rsidRPr="00C2336C">
        <w:rPr>
          <w:rFonts w:ascii="Arial Unicode MS" w:eastAsia="Arial Unicode MS" w:hAnsi="Arial Unicode MS" w:cs="Arial Unicode MS"/>
          <w:sz w:val="24"/>
          <w:szCs w:val="24"/>
        </w:rPr>
        <w:t xml:space="preserve"> </w:t>
      </w:r>
      <w:r w:rsidR="00270272" w:rsidRPr="00C2336C">
        <w:rPr>
          <w:rFonts w:ascii="Arial Unicode MS" w:eastAsia="Arial Unicode MS" w:hAnsi="Arial Unicode MS" w:cs="Arial Unicode MS"/>
          <w:sz w:val="24"/>
          <w:szCs w:val="24"/>
          <w:lang w:val="en-US"/>
        </w:rPr>
        <w:t>Association</w:t>
      </w:r>
      <w:r w:rsidR="001019F9" w:rsidRPr="00C2336C">
        <w:rPr>
          <w:rFonts w:ascii="Arial Unicode MS" w:eastAsia="Arial Unicode MS" w:hAnsi="Arial Unicode MS" w:cs="Arial Unicode MS"/>
          <w:sz w:val="24"/>
          <w:szCs w:val="24"/>
        </w:rPr>
        <w:t xml:space="preserve">, 2013). </w:t>
      </w:r>
    </w:p>
    <w:p w14:paraId="0C7DF711" w14:textId="77777777" w:rsidR="00A879DD" w:rsidRDefault="00730785" w:rsidP="00A879DD">
      <w:pPr>
        <w:pStyle w:val="a3"/>
        <w:ind w:left="-709" w:right="-625" w:firstLine="1429"/>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Οι</w:t>
      </w:r>
      <w:r w:rsidR="00935D67" w:rsidRPr="00886A36">
        <w:rPr>
          <w:rFonts w:ascii="Arial Unicode MS" w:eastAsia="Arial Unicode MS" w:hAnsi="Arial Unicode MS" w:cs="Arial Unicode MS"/>
          <w:sz w:val="24"/>
          <w:szCs w:val="24"/>
        </w:rPr>
        <w:t xml:space="preserve"> Ειδικές μαθησιακές δυσκολίες αποτελούν μια </w:t>
      </w:r>
      <w:proofErr w:type="spellStart"/>
      <w:r w:rsidR="00935D67" w:rsidRPr="00886A36">
        <w:rPr>
          <w:rFonts w:ascii="Arial Unicode MS" w:eastAsia="Arial Unicode MS" w:hAnsi="Arial Unicode MS" w:cs="Arial Unicode MS"/>
          <w:sz w:val="24"/>
          <w:szCs w:val="24"/>
        </w:rPr>
        <w:t>νευροαναπτυξιακή</w:t>
      </w:r>
      <w:proofErr w:type="spellEnd"/>
      <w:r w:rsidR="00935D67" w:rsidRPr="00886A36">
        <w:rPr>
          <w:rFonts w:ascii="Arial Unicode MS" w:eastAsia="Arial Unicode MS" w:hAnsi="Arial Unicode MS" w:cs="Arial Unicode MS"/>
          <w:sz w:val="24"/>
          <w:szCs w:val="24"/>
        </w:rPr>
        <w:t xml:space="preserve"> διαταραχή η οποία αρχίζει να διαφαίνεται και να διαγιγνώσκεται κατά τη σχολική ηλικία</w:t>
      </w:r>
      <w:r w:rsidR="00DC691A">
        <w:rPr>
          <w:rFonts w:ascii="Arial Unicode MS" w:eastAsia="Arial Unicode MS" w:hAnsi="Arial Unicode MS" w:cs="Arial Unicode MS"/>
          <w:sz w:val="24"/>
          <w:szCs w:val="24"/>
        </w:rPr>
        <w:t>. Ωστόσο,</w:t>
      </w:r>
      <w:r w:rsidR="00253E32" w:rsidRPr="00886A36">
        <w:rPr>
          <w:rFonts w:ascii="Arial Unicode MS" w:eastAsia="Arial Unicode MS" w:hAnsi="Arial Unicode MS" w:cs="Arial Unicode MS"/>
          <w:sz w:val="24"/>
          <w:szCs w:val="24"/>
        </w:rPr>
        <w:t xml:space="preserve"> </w:t>
      </w:r>
      <w:r w:rsidR="00DC691A">
        <w:rPr>
          <w:rFonts w:ascii="Arial Unicode MS" w:eastAsia="Arial Unicode MS" w:hAnsi="Arial Unicode MS" w:cs="Arial Unicode MS"/>
          <w:sz w:val="24"/>
          <w:szCs w:val="24"/>
        </w:rPr>
        <w:t xml:space="preserve">σε κάποιες περιπτώσεις </w:t>
      </w:r>
      <w:r w:rsidR="00253E32" w:rsidRPr="00886A36">
        <w:rPr>
          <w:rFonts w:ascii="Arial Unicode MS" w:eastAsia="Arial Unicode MS" w:hAnsi="Arial Unicode MS" w:cs="Arial Unicode MS"/>
          <w:sz w:val="24"/>
          <w:szCs w:val="24"/>
        </w:rPr>
        <w:t>μπορεί να υπάρχει αλλά να μη έχει διαγνωστεί</w:t>
      </w:r>
      <w:r w:rsidR="00DC691A">
        <w:rPr>
          <w:rFonts w:ascii="Arial Unicode MS" w:eastAsia="Arial Unicode MS" w:hAnsi="Arial Unicode MS" w:cs="Arial Unicode MS"/>
          <w:sz w:val="24"/>
          <w:szCs w:val="24"/>
        </w:rPr>
        <w:t xml:space="preserve"> μέχρι το άτομο να φτάσει στην </w:t>
      </w:r>
      <w:r w:rsidR="00253E32" w:rsidRPr="00886A36">
        <w:rPr>
          <w:rFonts w:ascii="Arial Unicode MS" w:eastAsia="Arial Unicode MS" w:hAnsi="Arial Unicode MS" w:cs="Arial Unicode MS"/>
          <w:sz w:val="24"/>
          <w:szCs w:val="24"/>
        </w:rPr>
        <w:t>ενήλικη ζωή</w:t>
      </w:r>
      <w:r w:rsidR="00935D67" w:rsidRPr="00886A36">
        <w:rPr>
          <w:rFonts w:ascii="Arial Unicode MS" w:eastAsia="Arial Unicode MS" w:hAnsi="Arial Unicode MS" w:cs="Arial Unicode MS"/>
          <w:sz w:val="24"/>
          <w:szCs w:val="24"/>
        </w:rPr>
        <w:t xml:space="preserve">. </w:t>
      </w:r>
      <w:r w:rsidR="00253E32" w:rsidRPr="00886A36">
        <w:rPr>
          <w:rFonts w:ascii="Arial Unicode MS" w:eastAsia="Arial Unicode MS" w:hAnsi="Arial Unicode MS" w:cs="Arial Unicode MS"/>
          <w:sz w:val="24"/>
          <w:szCs w:val="24"/>
        </w:rPr>
        <w:t xml:space="preserve">Εκτιμάται ότι 5%- 15% των μαθητών παρουσιάζουν κάποια μαθησιακή δυσκολία. Επιπλέον, εκτιμάται ότι 80% των μαθητών που αντιμετωπίζουν μαθησιακές δυσκολίες παρουσιάζουν δυσκολίες στην ανάγνωση. Τέλος, εκτιμάται ότι το 1/3 των ανθρώπων με μαθησιακές δυσκολίες εμφανίζουν παράλληλα Διαταραχή </w:t>
      </w:r>
      <w:proofErr w:type="spellStart"/>
      <w:r w:rsidR="00253E32" w:rsidRPr="00886A36">
        <w:rPr>
          <w:rFonts w:ascii="Arial Unicode MS" w:eastAsia="Arial Unicode MS" w:hAnsi="Arial Unicode MS" w:cs="Arial Unicode MS"/>
          <w:sz w:val="24"/>
          <w:szCs w:val="24"/>
        </w:rPr>
        <w:t>Ελλειματικής</w:t>
      </w:r>
      <w:proofErr w:type="spellEnd"/>
      <w:r w:rsidR="00253E32" w:rsidRPr="00886A36">
        <w:rPr>
          <w:rFonts w:ascii="Arial Unicode MS" w:eastAsia="Arial Unicode MS" w:hAnsi="Arial Unicode MS" w:cs="Arial Unicode MS"/>
          <w:sz w:val="24"/>
          <w:szCs w:val="24"/>
        </w:rPr>
        <w:t xml:space="preserve"> Προσ</w:t>
      </w:r>
      <w:r w:rsidR="00A879DD">
        <w:rPr>
          <w:rFonts w:ascii="Arial Unicode MS" w:eastAsia="Arial Unicode MS" w:hAnsi="Arial Unicode MS" w:cs="Arial Unicode MS"/>
          <w:sz w:val="24"/>
          <w:szCs w:val="24"/>
        </w:rPr>
        <w:t>οχής – Υπερκινητικότητα (ΔΕΠΥ) (</w:t>
      </w:r>
      <w:r w:rsidR="00A879DD" w:rsidRPr="007F022D">
        <w:rPr>
          <w:rFonts w:ascii="Arial Unicode MS" w:eastAsia="Arial Unicode MS" w:hAnsi="Arial Unicode MS" w:cs="Arial Unicode MS"/>
          <w:sz w:val="24"/>
          <w:szCs w:val="24"/>
          <w:lang w:val="en-US"/>
        </w:rPr>
        <w:t>Specific</w:t>
      </w:r>
      <w:r w:rsidR="00A879DD" w:rsidRPr="007F022D">
        <w:rPr>
          <w:rFonts w:ascii="Arial Unicode MS" w:eastAsia="Arial Unicode MS" w:hAnsi="Arial Unicode MS" w:cs="Arial Unicode MS"/>
          <w:sz w:val="24"/>
          <w:szCs w:val="24"/>
        </w:rPr>
        <w:t xml:space="preserve"> </w:t>
      </w:r>
      <w:r w:rsidR="00A879DD" w:rsidRPr="007F022D">
        <w:rPr>
          <w:rFonts w:ascii="Arial Unicode MS" w:eastAsia="Arial Unicode MS" w:hAnsi="Arial Unicode MS" w:cs="Arial Unicode MS"/>
          <w:sz w:val="24"/>
          <w:szCs w:val="24"/>
          <w:lang w:val="en-US"/>
        </w:rPr>
        <w:t>Learning</w:t>
      </w:r>
      <w:r w:rsidR="00A879DD" w:rsidRPr="007F022D">
        <w:rPr>
          <w:rFonts w:ascii="Arial Unicode MS" w:eastAsia="Arial Unicode MS" w:hAnsi="Arial Unicode MS" w:cs="Arial Unicode MS"/>
          <w:sz w:val="24"/>
          <w:szCs w:val="24"/>
        </w:rPr>
        <w:t xml:space="preserve"> </w:t>
      </w:r>
      <w:r w:rsidR="00A879DD" w:rsidRPr="007F022D">
        <w:rPr>
          <w:rFonts w:ascii="Arial Unicode MS" w:eastAsia="Arial Unicode MS" w:hAnsi="Arial Unicode MS" w:cs="Arial Unicode MS"/>
          <w:sz w:val="24"/>
          <w:szCs w:val="24"/>
          <w:lang w:val="en-US"/>
        </w:rPr>
        <w:t>Disorder</w:t>
      </w:r>
      <w:r w:rsidR="00A879DD" w:rsidRPr="007F022D">
        <w:rPr>
          <w:rFonts w:ascii="Arial Unicode MS" w:eastAsia="Arial Unicode MS" w:hAnsi="Arial Unicode MS" w:cs="Arial Unicode MS"/>
          <w:sz w:val="24"/>
          <w:szCs w:val="24"/>
        </w:rPr>
        <w:t xml:space="preserve">, </w:t>
      </w:r>
      <w:r w:rsidR="00A879DD">
        <w:rPr>
          <w:rFonts w:ascii="Arial Unicode MS" w:eastAsia="Arial Unicode MS" w:hAnsi="Arial Unicode MS" w:cs="Arial Unicode MS"/>
          <w:sz w:val="24"/>
          <w:szCs w:val="24"/>
          <w:lang w:val="en-US"/>
        </w:rPr>
        <w:t>American</w:t>
      </w:r>
      <w:r w:rsidR="00A879DD" w:rsidRPr="00A879DD">
        <w:rPr>
          <w:rFonts w:ascii="Arial Unicode MS" w:eastAsia="Arial Unicode MS" w:hAnsi="Arial Unicode MS" w:cs="Arial Unicode MS"/>
          <w:sz w:val="24"/>
          <w:szCs w:val="24"/>
        </w:rPr>
        <w:t xml:space="preserve"> </w:t>
      </w:r>
      <w:r w:rsidR="00A879DD">
        <w:rPr>
          <w:rFonts w:ascii="Arial Unicode MS" w:eastAsia="Arial Unicode MS" w:hAnsi="Arial Unicode MS" w:cs="Arial Unicode MS"/>
          <w:sz w:val="24"/>
          <w:szCs w:val="24"/>
          <w:lang w:val="en-US"/>
        </w:rPr>
        <w:t>Psychiatric</w:t>
      </w:r>
      <w:r w:rsidR="00A879DD" w:rsidRPr="00A879DD">
        <w:rPr>
          <w:rFonts w:ascii="Arial Unicode MS" w:eastAsia="Arial Unicode MS" w:hAnsi="Arial Unicode MS" w:cs="Arial Unicode MS"/>
          <w:sz w:val="24"/>
          <w:szCs w:val="24"/>
        </w:rPr>
        <w:t xml:space="preserve"> </w:t>
      </w:r>
      <w:r w:rsidR="00A879DD">
        <w:rPr>
          <w:rFonts w:ascii="Arial Unicode MS" w:eastAsia="Arial Unicode MS" w:hAnsi="Arial Unicode MS" w:cs="Arial Unicode MS"/>
          <w:sz w:val="24"/>
          <w:szCs w:val="24"/>
          <w:lang w:val="en-US"/>
        </w:rPr>
        <w:t>Association</w:t>
      </w:r>
      <w:r w:rsidR="00A879DD" w:rsidRPr="00A30770">
        <w:rPr>
          <w:rFonts w:ascii="Arial Unicode MS" w:eastAsia="Arial Unicode MS" w:hAnsi="Arial Unicode MS" w:cs="Arial Unicode MS"/>
          <w:sz w:val="24"/>
          <w:szCs w:val="24"/>
        </w:rPr>
        <w:t>, 2013</w:t>
      </w:r>
      <w:r w:rsidR="00A879DD">
        <w:rPr>
          <w:rFonts w:ascii="Arial Unicode MS" w:eastAsia="Arial Unicode MS" w:hAnsi="Arial Unicode MS" w:cs="Arial Unicode MS"/>
          <w:sz w:val="24"/>
          <w:szCs w:val="24"/>
        </w:rPr>
        <w:t xml:space="preserve">). </w:t>
      </w:r>
    </w:p>
    <w:p w14:paraId="577C060A" w14:textId="77777777" w:rsidR="00CB047D" w:rsidRPr="00886A36" w:rsidRDefault="00CB047D" w:rsidP="00886A36">
      <w:pPr>
        <w:pStyle w:val="a3"/>
        <w:ind w:left="-709" w:right="-625" w:firstLine="1429"/>
        <w:jc w:val="both"/>
        <w:rPr>
          <w:rFonts w:ascii="Arial Unicode MS" w:eastAsia="Arial Unicode MS" w:hAnsi="Arial Unicode MS" w:cs="Arial Unicode MS"/>
          <w:sz w:val="24"/>
          <w:szCs w:val="24"/>
        </w:rPr>
      </w:pPr>
    </w:p>
    <w:p w14:paraId="4C0096AF" w14:textId="77777777" w:rsidR="009531DC" w:rsidRPr="00332C8C" w:rsidRDefault="009531DC" w:rsidP="009531DC">
      <w:pPr>
        <w:pStyle w:val="a3"/>
        <w:ind w:left="-709" w:right="-625"/>
        <w:jc w:val="both"/>
        <w:rPr>
          <w:rFonts w:ascii="Arial Unicode MS" w:eastAsia="Arial Unicode MS" w:hAnsi="Arial Unicode MS" w:cs="Arial Unicode MS"/>
          <w:sz w:val="28"/>
          <w:szCs w:val="28"/>
        </w:rPr>
      </w:pPr>
    </w:p>
    <w:p w14:paraId="4DA18460" w14:textId="77777777" w:rsidR="00E86576" w:rsidRPr="00332C8C" w:rsidRDefault="00E86576" w:rsidP="00332C8C">
      <w:pPr>
        <w:pStyle w:val="a3"/>
        <w:ind w:left="-709" w:right="-625"/>
        <w:jc w:val="center"/>
        <w:rPr>
          <w:rFonts w:ascii="Arial Unicode MS" w:eastAsia="Arial Unicode MS" w:hAnsi="Arial Unicode MS" w:cs="Arial Unicode MS"/>
          <w:b/>
          <w:sz w:val="28"/>
          <w:szCs w:val="28"/>
        </w:rPr>
      </w:pPr>
      <w:r w:rsidRPr="00332C8C">
        <w:rPr>
          <w:rFonts w:ascii="Arial Unicode MS" w:eastAsia="Arial Unicode MS" w:hAnsi="Arial Unicode MS" w:cs="Arial Unicode MS"/>
          <w:b/>
          <w:sz w:val="28"/>
          <w:szCs w:val="28"/>
        </w:rPr>
        <w:t xml:space="preserve">Χαρακτηριστικά </w:t>
      </w:r>
      <w:r w:rsidR="003C2E68">
        <w:rPr>
          <w:rFonts w:ascii="Arial Unicode MS" w:eastAsia="Arial Unicode MS" w:hAnsi="Arial Unicode MS" w:cs="Arial Unicode MS"/>
          <w:b/>
          <w:sz w:val="28"/>
          <w:szCs w:val="28"/>
        </w:rPr>
        <w:t>των Ειδικών Μαθησιακών δ</w:t>
      </w:r>
      <w:r w:rsidRPr="00332C8C">
        <w:rPr>
          <w:rFonts w:ascii="Arial Unicode MS" w:eastAsia="Arial Unicode MS" w:hAnsi="Arial Unicode MS" w:cs="Arial Unicode MS"/>
          <w:b/>
          <w:sz w:val="28"/>
          <w:szCs w:val="28"/>
        </w:rPr>
        <w:t>υσκολιών</w:t>
      </w:r>
      <w:r w:rsidR="003C2E68">
        <w:rPr>
          <w:rFonts w:ascii="Arial Unicode MS" w:eastAsia="Arial Unicode MS" w:hAnsi="Arial Unicode MS" w:cs="Arial Unicode MS"/>
          <w:b/>
          <w:sz w:val="28"/>
          <w:szCs w:val="28"/>
        </w:rPr>
        <w:t xml:space="preserve"> - ΕΜΔ</w:t>
      </w:r>
    </w:p>
    <w:p w14:paraId="486037AF" w14:textId="77777777" w:rsidR="00202FD8" w:rsidRPr="007F022D" w:rsidRDefault="001D024F" w:rsidP="003C2E68">
      <w:pPr>
        <w:pStyle w:val="a3"/>
        <w:ind w:left="-709" w:right="-625" w:firstLine="1429"/>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Πιο συγκεκριμένα</w:t>
      </w:r>
      <w:r w:rsidR="00332C8C">
        <w:rPr>
          <w:rFonts w:ascii="Arial Unicode MS" w:eastAsia="Arial Unicode MS" w:hAnsi="Arial Unicode MS" w:cs="Arial Unicode MS"/>
          <w:sz w:val="24"/>
          <w:szCs w:val="24"/>
        </w:rPr>
        <w:t>,</w:t>
      </w:r>
      <w:r w:rsidRPr="007F022D">
        <w:rPr>
          <w:rFonts w:ascii="Arial Unicode MS" w:eastAsia="Arial Unicode MS" w:hAnsi="Arial Unicode MS" w:cs="Arial Unicode MS"/>
          <w:sz w:val="24"/>
          <w:szCs w:val="24"/>
        </w:rPr>
        <w:t xml:space="preserve"> και παρά την πληθώρα ορισμών που έχουν κατά καιρούς προταθεί, τα προβλήματα που παρουσιάζουν οι μαθητές με </w:t>
      </w:r>
      <w:r w:rsidR="003C2E68">
        <w:rPr>
          <w:rFonts w:ascii="Arial Unicode MS" w:eastAsia="Arial Unicode MS" w:hAnsi="Arial Unicode MS" w:cs="Arial Unicode MS"/>
          <w:sz w:val="24"/>
          <w:szCs w:val="24"/>
        </w:rPr>
        <w:t>ΕΜΔ</w:t>
      </w:r>
      <w:r w:rsidRPr="007F022D">
        <w:rPr>
          <w:rFonts w:ascii="Arial Unicode MS" w:eastAsia="Arial Unicode MS" w:hAnsi="Arial Unicode MS" w:cs="Arial Unicode MS"/>
          <w:sz w:val="24"/>
          <w:szCs w:val="24"/>
        </w:rPr>
        <w:t xml:space="preserve"> στη σχολική μάθηση αφορούν δυσκολίες στην ανάγνωση, στη γραφή και σε πολλές περιπτώσεις και στα μαθηματικά. Είναι σημαντικό να τονιστεί εδώ ότι κάθε μαθητής ή μαθήτρια είναι διαφορετικός – η και παρουσιάζει πολύ συγκεκριμένη, εξατομικευμένη εικόνα. Εντούτοις, </w:t>
      </w:r>
      <w:r w:rsidR="00227C80" w:rsidRPr="007F022D">
        <w:rPr>
          <w:rFonts w:ascii="Arial Unicode MS" w:eastAsia="Arial Unicode MS" w:hAnsi="Arial Unicode MS" w:cs="Arial Unicode MS"/>
          <w:sz w:val="24"/>
          <w:szCs w:val="24"/>
        </w:rPr>
        <w:t xml:space="preserve">κάποια βασικά χαρακτηριστικά </w:t>
      </w:r>
      <w:r w:rsidR="005B3E65" w:rsidRPr="007F022D">
        <w:rPr>
          <w:rFonts w:ascii="Arial Unicode MS" w:eastAsia="Arial Unicode MS" w:hAnsi="Arial Unicode MS" w:cs="Arial Unicode MS"/>
          <w:sz w:val="24"/>
          <w:szCs w:val="24"/>
        </w:rPr>
        <w:t xml:space="preserve">μπορούν να ορισθούν ως τυπικά και συχνά </w:t>
      </w:r>
      <w:proofErr w:type="spellStart"/>
      <w:r w:rsidR="00332C8C">
        <w:rPr>
          <w:rFonts w:ascii="Arial Unicode MS" w:eastAsia="Arial Unicode MS" w:hAnsi="Arial Unicode MS" w:cs="Arial Unicode MS"/>
          <w:sz w:val="24"/>
          <w:szCs w:val="24"/>
        </w:rPr>
        <w:t>απαντούμενα</w:t>
      </w:r>
      <w:proofErr w:type="spellEnd"/>
      <w:r w:rsidR="00332C8C">
        <w:rPr>
          <w:rFonts w:ascii="Arial Unicode MS" w:eastAsia="Arial Unicode MS" w:hAnsi="Arial Unicode MS" w:cs="Arial Unicode MS"/>
          <w:sz w:val="24"/>
          <w:szCs w:val="24"/>
        </w:rPr>
        <w:t xml:space="preserve"> </w:t>
      </w:r>
      <w:r w:rsidR="005B3E65" w:rsidRPr="007F022D">
        <w:rPr>
          <w:rFonts w:ascii="Arial Unicode MS" w:eastAsia="Arial Unicode MS" w:hAnsi="Arial Unicode MS" w:cs="Arial Unicode MS"/>
          <w:sz w:val="24"/>
          <w:szCs w:val="24"/>
        </w:rPr>
        <w:t xml:space="preserve">σε μαθητές με </w:t>
      </w:r>
      <w:r w:rsidR="003C2E68">
        <w:rPr>
          <w:rFonts w:ascii="Arial Unicode MS" w:eastAsia="Arial Unicode MS" w:hAnsi="Arial Unicode MS" w:cs="Arial Unicode MS"/>
          <w:sz w:val="24"/>
          <w:szCs w:val="24"/>
        </w:rPr>
        <w:t>ΕΜΔ</w:t>
      </w:r>
      <w:r w:rsidR="005B3E65" w:rsidRPr="007F022D">
        <w:rPr>
          <w:rFonts w:ascii="Arial Unicode MS" w:eastAsia="Arial Unicode MS" w:hAnsi="Arial Unicode MS" w:cs="Arial Unicode MS"/>
          <w:sz w:val="24"/>
          <w:szCs w:val="24"/>
        </w:rPr>
        <w:t xml:space="preserve">.  </w:t>
      </w:r>
      <w:r w:rsidR="00227C80" w:rsidRPr="007F022D">
        <w:rPr>
          <w:rFonts w:ascii="Arial Unicode MS" w:eastAsia="Arial Unicode MS" w:hAnsi="Arial Unicode MS" w:cs="Arial Unicode MS"/>
          <w:sz w:val="24"/>
          <w:szCs w:val="24"/>
        </w:rPr>
        <w:t xml:space="preserve"> </w:t>
      </w:r>
    </w:p>
    <w:p w14:paraId="2E450220" w14:textId="77777777" w:rsidR="00A32733" w:rsidRPr="007F022D" w:rsidRDefault="00A32733" w:rsidP="007F022D">
      <w:pPr>
        <w:pStyle w:val="a3"/>
        <w:ind w:left="-709" w:right="-625"/>
        <w:jc w:val="both"/>
        <w:rPr>
          <w:rFonts w:ascii="Arial Unicode MS" w:eastAsia="Arial Unicode MS" w:hAnsi="Arial Unicode MS" w:cs="Arial Unicode MS"/>
          <w:sz w:val="24"/>
          <w:szCs w:val="24"/>
        </w:rPr>
      </w:pPr>
    </w:p>
    <w:p w14:paraId="286F5F64" w14:textId="77777777" w:rsidR="00F92AD9" w:rsidRPr="00730785" w:rsidRDefault="00BF55A3" w:rsidP="007F022D">
      <w:pPr>
        <w:pStyle w:val="a3"/>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Στο εγχειρίδιο «Μαθησιακές Δυσκολίες Βασικές Έννοιες και Χαρακτηριστικά»</w:t>
      </w:r>
      <w:r w:rsidR="00C84B63" w:rsidRPr="007F022D">
        <w:rPr>
          <w:rFonts w:ascii="Arial Unicode MS" w:eastAsia="Arial Unicode MS" w:hAnsi="Arial Unicode MS" w:cs="Arial Unicode MS"/>
          <w:sz w:val="24"/>
          <w:szCs w:val="24"/>
        </w:rPr>
        <w:t xml:space="preserve">, οι </w:t>
      </w:r>
      <w:r w:rsidRPr="007F022D">
        <w:rPr>
          <w:rFonts w:ascii="Arial Unicode MS" w:eastAsia="Arial Unicode MS" w:hAnsi="Arial Unicode MS" w:cs="Arial Unicode MS"/>
          <w:sz w:val="24"/>
          <w:szCs w:val="24"/>
        </w:rPr>
        <w:t xml:space="preserve">Παντελιάδου Σ. και </w:t>
      </w:r>
      <w:r w:rsidR="00C84B63" w:rsidRPr="007F022D">
        <w:rPr>
          <w:rFonts w:ascii="Arial Unicode MS" w:eastAsia="Arial Unicode MS" w:hAnsi="Arial Unicode MS" w:cs="Arial Unicode MS"/>
          <w:sz w:val="24"/>
          <w:szCs w:val="24"/>
        </w:rPr>
        <w:t xml:space="preserve">ο </w:t>
      </w:r>
      <w:r w:rsidRPr="007F022D">
        <w:rPr>
          <w:rFonts w:ascii="Arial Unicode MS" w:eastAsia="Arial Unicode MS" w:hAnsi="Arial Unicode MS" w:cs="Arial Unicode MS"/>
          <w:sz w:val="24"/>
          <w:szCs w:val="24"/>
        </w:rPr>
        <w:t>Μπότσα</w:t>
      </w:r>
      <w:r w:rsidR="00C84B63" w:rsidRPr="007F022D">
        <w:rPr>
          <w:rFonts w:ascii="Arial Unicode MS" w:eastAsia="Arial Unicode MS" w:hAnsi="Arial Unicode MS" w:cs="Arial Unicode MS"/>
          <w:sz w:val="24"/>
          <w:szCs w:val="24"/>
        </w:rPr>
        <w:t>ς</w:t>
      </w:r>
      <w:r w:rsidRPr="007F022D">
        <w:rPr>
          <w:rFonts w:ascii="Arial Unicode MS" w:eastAsia="Arial Unicode MS" w:hAnsi="Arial Unicode MS" w:cs="Arial Unicode MS"/>
          <w:sz w:val="24"/>
          <w:szCs w:val="24"/>
        </w:rPr>
        <w:t xml:space="preserve"> Γ. </w:t>
      </w:r>
      <w:r w:rsidR="00C84B63" w:rsidRPr="007F022D">
        <w:rPr>
          <w:rFonts w:ascii="Arial Unicode MS" w:eastAsia="Arial Unicode MS" w:hAnsi="Arial Unicode MS" w:cs="Arial Unicode MS"/>
          <w:sz w:val="24"/>
          <w:szCs w:val="24"/>
        </w:rPr>
        <w:t xml:space="preserve">παρουσιάζουν τις μαθησιακές δυσκολίες ως δυσκολίες στους παρακάτω τομείς: </w:t>
      </w:r>
    </w:p>
    <w:p w14:paraId="53AB4A08" w14:textId="77777777" w:rsidR="00C84B63" w:rsidRPr="007F022D" w:rsidRDefault="00C84B63" w:rsidP="007F022D">
      <w:pPr>
        <w:pStyle w:val="a3"/>
        <w:ind w:left="-709" w:right="-625"/>
        <w:jc w:val="both"/>
        <w:rPr>
          <w:rFonts w:ascii="Arial Unicode MS" w:eastAsia="Arial Unicode MS" w:hAnsi="Arial Unicode MS" w:cs="Arial Unicode MS"/>
          <w:sz w:val="24"/>
          <w:szCs w:val="24"/>
        </w:rPr>
      </w:pPr>
    </w:p>
    <w:p w14:paraId="6D43F26A" w14:textId="77777777" w:rsidR="00C84B63" w:rsidRPr="007F022D" w:rsidRDefault="00A156C7" w:rsidP="007F022D">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lastRenderedPageBreak/>
        <w:t xml:space="preserve">Α) </w:t>
      </w:r>
      <w:r w:rsidR="00C84B63" w:rsidRPr="007F022D">
        <w:rPr>
          <w:rFonts w:ascii="Arial Unicode MS" w:eastAsia="Arial Unicode MS" w:hAnsi="Arial Unicode MS" w:cs="Arial Unicode MS"/>
          <w:sz w:val="24"/>
          <w:szCs w:val="24"/>
        </w:rPr>
        <w:t xml:space="preserve">Δυσκολίες στην </w:t>
      </w:r>
      <w:r w:rsidR="00C84B63" w:rsidRPr="007F022D">
        <w:rPr>
          <w:rFonts w:ascii="Arial Unicode MS" w:eastAsia="Arial Unicode MS" w:hAnsi="Arial Unicode MS" w:cs="Arial Unicode MS"/>
          <w:b/>
          <w:sz w:val="24"/>
          <w:szCs w:val="24"/>
        </w:rPr>
        <w:t>Ανάγνωση</w:t>
      </w:r>
      <w:r w:rsidR="00051BA5" w:rsidRPr="007F022D">
        <w:rPr>
          <w:rFonts w:ascii="Arial Unicode MS" w:eastAsia="Arial Unicode MS" w:hAnsi="Arial Unicode MS" w:cs="Arial Unicode MS"/>
          <w:b/>
          <w:sz w:val="24"/>
          <w:szCs w:val="24"/>
        </w:rPr>
        <w:t>.</w:t>
      </w:r>
      <w:r w:rsidR="00051BA5" w:rsidRPr="007F022D">
        <w:rPr>
          <w:rFonts w:ascii="Arial Unicode MS" w:eastAsia="Arial Unicode MS" w:hAnsi="Arial Unicode MS" w:cs="Arial Unicode MS"/>
          <w:sz w:val="24"/>
          <w:szCs w:val="24"/>
        </w:rPr>
        <w:t xml:space="preserve"> Οι δυσκολίες αυτές </w:t>
      </w:r>
      <w:r w:rsidR="000F2E23" w:rsidRPr="007F022D">
        <w:rPr>
          <w:rFonts w:ascii="Arial Unicode MS" w:eastAsia="Arial Unicode MS" w:hAnsi="Arial Unicode MS" w:cs="Arial Unicode MS"/>
          <w:sz w:val="24"/>
          <w:szCs w:val="24"/>
        </w:rPr>
        <w:t xml:space="preserve">εδράζονται σε τρεις τομείς της αναγνωστικής διαδικασίας και συγκεκριμένα στην </w:t>
      </w:r>
      <w:r w:rsidR="000F2E23" w:rsidRPr="007F022D">
        <w:rPr>
          <w:rFonts w:ascii="Arial Unicode MS" w:eastAsia="Arial Unicode MS" w:hAnsi="Arial Unicode MS" w:cs="Arial Unicode MS"/>
          <w:b/>
          <w:sz w:val="24"/>
          <w:szCs w:val="24"/>
        </w:rPr>
        <w:t>αναγνωστική αποκωδικοποίηση</w:t>
      </w:r>
      <w:r w:rsidR="000F2E23" w:rsidRPr="007F022D">
        <w:rPr>
          <w:rFonts w:ascii="Arial Unicode MS" w:eastAsia="Arial Unicode MS" w:hAnsi="Arial Unicode MS" w:cs="Arial Unicode MS"/>
          <w:sz w:val="24"/>
          <w:szCs w:val="24"/>
        </w:rPr>
        <w:t xml:space="preserve">, στην </w:t>
      </w:r>
      <w:r w:rsidR="000F2E23" w:rsidRPr="007F022D">
        <w:rPr>
          <w:rFonts w:ascii="Arial Unicode MS" w:eastAsia="Arial Unicode MS" w:hAnsi="Arial Unicode MS" w:cs="Arial Unicode MS"/>
          <w:b/>
          <w:sz w:val="24"/>
          <w:szCs w:val="24"/>
        </w:rPr>
        <w:t>ευχέρεια ανάγνωσης</w:t>
      </w:r>
      <w:r w:rsidR="000F2E23" w:rsidRPr="007F022D">
        <w:rPr>
          <w:rFonts w:ascii="Arial Unicode MS" w:eastAsia="Arial Unicode MS" w:hAnsi="Arial Unicode MS" w:cs="Arial Unicode MS"/>
          <w:sz w:val="24"/>
          <w:szCs w:val="24"/>
        </w:rPr>
        <w:t xml:space="preserve"> και στην </w:t>
      </w:r>
      <w:r w:rsidR="000F2E23" w:rsidRPr="007F022D">
        <w:rPr>
          <w:rFonts w:ascii="Arial Unicode MS" w:eastAsia="Arial Unicode MS" w:hAnsi="Arial Unicode MS" w:cs="Arial Unicode MS"/>
          <w:b/>
          <w:sz w:val="24"/>
          <w:szCs w:val="24"/>
        </w:rPr>
        <w:t>αναγνωστική κατανόηση</w:t>
      </w:r>
      <w:r w:rsidR="006F39C7" w:rsidRPr="007F022D">
        <w:rPr>
          <w:rFonts w:ascii="Arial Unicode MS" w:eastAsia="Arial Unicode MS" w:hAnsi="Arial Unicode MS" w:cs="Arial Unicode MS"/>
          <w:b/>
          <w:sz w:val="24"/>
          <w:szCs w:val="24"/>
        </w:rPr>
        <w:t xml:space="preserve"> </w:t>
      </w:r>
      <w:r w:rsidR="006F39C7" w:rsidRPr="007F022D">
        <w:rPr>
          <w:rFonts w:ascii="Arial Unicode MS" w:eastAsia="Arial Unicode MS" w:hAnsi="Arial Unicode MS" w:cs="Arial Unicode MS"/>
          <w:sz w:val="24"/>
          <w:szCs w:val="24"/>
        </w:rPr>
        <w:t>(</w:t>
      </w:r>
      <w:r w:rsidR="006F39C7" w:rsidRPr="007F022D">
        <w:rPr>
          <w:rFonts w:ascii="Arial Unicode MS" w:eastAsia="Arial Unicode MS" w:hAnsi="Arial Unicode MS" w:cs="Arial Unicode MS"/>
          <w:sz w:val="24"/>
          <w:szCs w:val="24"/>
          <w:lang w:val="en-US"/>
        </w:rPr>
        <w:t>Archer</w:t>
      </w:r>
      <w:r w:rsidR="006F39C7" w:rsidRPr="007F022D">
        <w:rPr>
          <w:rFonts w:ascii="Arial Unicode MS" w:eastAsia="Arial Unicode MS" w:hAnsi="Arial Unicode MS" w:cs="Arial Unicode MS"/>
          <w:sz w:val="24"/>
          <w:szCs w:val="24"/>
        </w:rPr>
        <w:t xml:space="preserve">, </w:t>
      </w:r>
      <w:r w:rsidR="006F39C7" w:rsidRPr="007F022D">
        <w:rPr>
          <w:rFonts w:ascii="Arial Unicode MS" w:eastAsia="Arial Unicode MS" w:hAnsi="Arial Unicode MS" w:cs="Arial Unicode MS"/>
          <w:sz w:val="24"/>
          <w:szCs w:val="24"/>
          <w:lang w:val="en-US"/>
        </w:rPr>
        <w:t>Gleason</w:t>
      </w:r>
      <w:r w:rsidR="006F39C7" w:rsidRPr="007F022D">
        <w:rPr>
          <w:rFonts w:ascii="Arial Unicode MS" w:eastAsia="Arial Unicode MS" w:hAnsi="Arial Unicode MS" w:cs="Arial Unicode MS"/>
          <w:sz w:val="24"/>
          <w:szCs w:val="24"/>
        </w:rPr>
        <w:t xml:space="preserve"> &amp; </w:t>
      </w:r>
      <w:r w:rsidR="006F39C7" w:rsidRPr="007F022D">
        <w:rPr>
          <w:rFonts w:ascii="Arial Unicode MS" w:eastAsia="Arial Unicode MS" w:hAnsi="Arial Unicode MS" w:cs="Arial Unicode MS"/>
          <w:sz w:val="24"/>
          <w:szCs w:val="24"/>
          <w:lang w:val="en-US"/>
        </w:rPr>
        <w:t>Vachon</w:t>
      </w:r>
      <w:r w:rsidR="006F39C7" w:rsidRPr="007F022D">
        <w:rPr>
          <w:rFonts w:ascii="Arial Unicode MS" w:eastAsia="Arial Unicode MS" w:hAnsi="Arial Unicode MS" w:cs="Arial Unicode MS"/>
          <w:sz w:val="24"/>
          <w:szCs w:val="24"/>
        </w:rPr>
        <w:t>, 2003)</w:t>
      </w:r>
      <w:r w:rsidR="000F2E23" w:rsidRPr="007F022D">
        <w:rPr>
          <w:rFonts w:ascii="Arial Unicode MS" w:eastAsia="Arial Unicode MS" w:hAnsi="Arial Unicode MS" w:cs="Arial Unicode MS"/>
          <w:sz w:val="24"/>
          <w:szCs w:val="24"/>
        </w:rPr>
        <w:t xml:space="preserve">. </w:t>
      </w:r>
    </w:p>
    <w:p w14:paraId="62B7C0B8" w14:textId="77777777" w:rsidR="000F2E23" w:rsidRPr="007F022D" w:rsidRDefault="00A156C7" w:rsidP="007F022D">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Β) </w:t>
      </w:r>
      <w:r w:rsidR="000F2E23" w:rsidRPr="007F022D">
        <w:rPr>
          <w:rFonts w:ascii="Arial Unicode MS" w:eastAsia="Arial Unicode MS" w:hAnsi="Arial Unicode MS" w:cs="Arial Unicode MS"/>
          <w:sz w:val="24"/>
          <w:szCs w:val="24"/>
        </w:rPr>
        <w:t xml:space="preserve">Δυσκολίες στην </w:t>
      </w:r>
      <w:r w:rsidR="000F2E23" w:rsidRPr="007F022D">
        <w:rPr>
          <w:rFonts w:ascii="Arial Unicode MS" w:eastAsia="Arial Unicode MS" w:hAnsi="Arial Unicode MS" w:cs="Arial Unicode MS"/>
          <w:b/>
          <w:sz w:val="24"/>
          <w:szCs w:val="24"/>
        </w:rPr>
        <w:t>Παραγωγή του Γραπτού Λόγου</w:t>
      </w:r>
      <w:r w:rsidR="000F2E23" w:rsidRPr="007F022D">
        <w:rPr>
          <w:rFonts w:ascii="Arial Unicode MS" w:eastAsia="Arial Unicode MS" w:hAnsi="Arial Unicode MS" w:cs="Arial Unicode MS"/>
          <w:sz w:val="24"/>
          <w:szCs w:val="24"/>
        </w:rPr>
        <w:t>.</w:t>
      </w:r>
    </w:p>
    <w:p w14:paraId="3E69488E" w14:textId="77777777" w:rsidR="000F2E23" w:rsidRPr="007F022D" w:rsidRDefault="00A156C7" w:rsidP="007F022D">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Γ) </w:t>
      </w:r>
      <w:r w:rsidR="000F2E23" w:rsidRPr="007F022D">
        <w:rPr>
          <w:rFonts w:ascii="Arial Unicode MS" w:eastAsia="Arial Unicode MS" w:hAnsi="Arial Unicode MS" w:cs="Arial Unicode MS"/>
          <w:sz w:val="24"/>
          <w:szCs w:val="24"/>
        </w:rPr>
        <w:t xml:space="preserve">Δυσκολίες στα </w:t>
      </w:r>
      <w:r w:rsidR="000F2E23" w:rsidRPr="007F022D">
        <w:rPr>
          <w:rFonts w:ascii="Arial Unicode MS" w:eastAsia="Arial Unicode MS" w:hAnsi="Arial Unicode MS" w:cs="Arial Unicode MS"/>
          <w:b/>
          <w:sz w:val="24"/>
          <w:szCs w:val="24"/>
        </w:rPr>
        <w:t>Μαθηματικά</w:t>
      </w:r>
      <w:r w:rsidR="000F2E23" w:rsidRPr="007F022D">
        <w:rPr>
          <w:rFonts w:ascii="Arial Unicode MS" w:eastAsia="Arial Unicode MS" w:hAnsi="Arial Unicode MS" w:cs="Arial Unicode MS"/>
          <w:sz w:val="24"/>
          <w:szCs w:val="24"/>
        </w:rPr>
        <w:t>.</w:t>
      </w:r>
    </w:p>
    <w:p w14:paraId="68115722" w14:textId="77777777" w:rsidR="00A32733" w:rsidRPr="007F022D" w:rsidRDefault="00A32733" w:rsidP="007F022D">
      <w:pPr>
        <w:pStyle w:val="a3"/>
        <w:ind w:left="-709" w:right="-625"/>
        <w:jc w:val="both"/>
        <w:rPr>
          <w:rFonts w:ascii="Arial Unicode MS" w:eastAsia="Arial Unicode MS" w:hAnsi="Arial Unicode MS" w:cs="Arial Unicode MS"/>
          <w:sz w:val="24"/>
          <w:szCs w:val="24"/>
        </w:rPr>
      </w:pPr>
    </w:p>
    <w:p w14:paraId="7C48B499" w14:textId="77777777" w:rsidR="00A32733" w:rsidRPr="007F022D" w:rsidRDefault="00A156C7" w:rsidP="007F022D">
      <w:pPr>
        <w:pStyle w:val="a3"/>
        <w:ind w:left="-709" w:right="-625"/>
        <w:jc w:val="both"/>
        <w:rPr>
          <w:rFonts w:ascii="Arial Unicode MS" w:eastAsia="Arial Unicode MS" w:hAnsi="Arial Unicode MS" w:cs="Arial Unicode MS"/>
          <w:b/>
          <w:sz w:val="24"/>
          <w:szCs w:val="24"/>
        </w:rPr>
      </w:pPr>
      <w:r w:rsidRPr="007F022D">
        <w:rPr>
          <w:rFonts w:ascii="Arial Unicode MS" w:eastAsia="Arial Unicode MS" w:hAnsi="Arial Unicode MS" w:cs="Arial Unicode MS"/>
          <w:b/>
          <w:sz w:val="24"/>
          <w:szCs w:val="24"/>
        </w:rPr>
        <w:t xml:space="preserve">Α. </w:t>
      </w:r>
      <w:r w:rsidR="004E4F75" w:rsidRPr="007F022D">
        <w:rPr>
          <w:rFonts w:ascii="Arial Unicode MS" w:eastAsia="Arial Unicode MS" w:hAnsi="Arial Unicode MS" w:cs="Arial Unicode MS"/>
          <w:b/>
          <w:sz w:val="24"/>
          <w:szCs w:val="24"/>
        </w:rPr>
        <w:t>Δυσκολίες στην Ανάγνωση</w:t>
      </w:r>
    </w:p>
    <w:p w14:paraId="0C455E73" w14:textId="77777777" w:rsidR="00A156C7" w:rsidRPr="007F022D" w:rsidRDefault="00A156C7" w:rsidP="007F022D">
      <w:pPr>
        <w:pStyle w:val="a3"/>
        <w:ind w:left="-709" w:right="-625"/>
        <w:jc w:val="both"/>
        <w:rPr>
          <w:rFonts w:ascii="Arial Unicode MS" w:eastAsia="Arial Unicode MS" w:hAnsi="Arial Unicode MS" w:cs="Arial Unicode MS"/>
          <w:b/>
          <w:sz w:val="24"/>
          <w:szCs w:val="24"/>
        </w:rPr>
      </w:pPr>
    </w:p>
    <w:p w14:paraId="5C4527D5" w14:textId="77777777" w:rsidR="00A32733" w:rsidRPr="000A7204" w:rsidRDefault="004E4F75" w:rsidP="007F022D">
      <w:pPr>
        <w:pStyle w:val="a3"/>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Α</w:t>
      </w:r>
      <w:r w:rsidR="00A156C7" w:rsidRPr="007F022D">
        <w:rPr>
          <w:rFonts w:ascii="Arial Unicode MS" w:eastAsia="Arial Unicode MS" w:hAnsi="Arial Unicode MS" w:cs="Arial Unicode MS"/>
          <w:sz w:val="24"/>
          <w:szCs w:val="24"/>
        </w:rPr>
        <w:t>1</w:t>
      </w:r>
      <w:r w:rsidRPr="007F022D">
        <w:rPr>
          <w:rFonts w:ascii="Arial Unicode MS" w:eastAsia="Arial Unicode MS" w:hAnsi="Arial Unicode MS" w:cs="Arial Unicode MS"/>
          <w:sz w:val="24"/>
          <w:szCs w:val="24"/>
        </w:rPr>
        <w:t xml:space="preserve">. </w:t>
      </w:r>
      <w:r w:rsidR="00A32733" w:rsidRPr="007F022D">
        <w:rPr>
          <w:rFonts w:ascii="Arial Unicode MS" w:eastAsia="Arial Unicode MS" w:hAnsi="Arial Unicode MS" w:cs="Arial Unicode MS"/>
          <w:sz w:val="24"/>
          <w:szCs w:val="24"/>
        </w:rPr>
        <w:t xml:space="preserve">Ως αναγνωστική αποκωδικοποίηση ορίζεται η διαδικασία αναγνώρισης και χειρισμού </w:t>
      </w:r>
      <w:r w:rsidR="00545C14" w:rsidRPr="007F022D">
        <w:rPr>
          <w:rFonts w:ascii="Arial Unicode MS" w:eastAsia="Arial Unicode MS" w:hAnsi="Arial Unicode MS" w:cs="Arial Unicode MS"/>
          <w:sz w:val="24"/>
          <w:szCs w:val="24"/>
        </w:rPr>
        <w:t>του αλφαβητικού κ</w:t>
      </w:r>
      <w:r w:rsidR="00546863" w:rsidRPr="007F022D">
        <w:rPr>
          <w:rFonts w:ascii="Arial Unicode MS" w:eastAsia="Arial Unicode MS" w:hAnsi="Arial Unicode MS" w:cs="Arial Unicode MS"/>
          <w:sz w:val="24"/>
          <w:szCs w:val="24"/>
        </w:rPr>
        <w:t xml:space="preserve">ώδικα. Συνεπώς, </w:t>
      </w:r>
      <w:r w:rsidR="003321D4">
        <w:rPr>
          <w:rFonts w:ascii="Arial Unicode MS" w:eastAsia="Arial Unicode MS" w:hAnsi="Arial Unicode MS" w:cs="Arial Unicode MS"/>
          <w:sz w:val="24"/>
          <w:szCs w:val="24"/>
        </w:rPr>
        <w:t>οι μαθητές</w:t>
      </w:r>
      <w:r w:rsidR="00546863" w:rsidRPr="007F022D">
        <w:rPr>
          <w:rFonts w:ascii="Arial Unicode MS" w:eastAsia="Arial Unicode MS" w:hAnsi="Arial Unicode MS" w:cs="Arial Unicode MS"/>
          <w:sz w:val="24"/>
          <w:szCs w:val="24"/>
        </w:rPr>
        <w:t xml:space="preserve"> με </w:t>
      </w:r>
      <w:r w:rsidR="003321D4">
        <w:rPr>
          <w:rFonts w:ascii="Arial Unicode MS" w:eastAsia="Arial Unicode MS" w:hAnsi="Arial Unicode MS" w:cs="Arial Unicode MS"/>
          <w:sz w:val="24"/>
          <w:szCs w:val="24"/>
        </w:rPr>
        <w:t>ΕΜΔ</w:t>
      </w:r>
      <w:r w:rsidR="00546863" w:rsidRPr="007F022D">
        <w:rPr>
          <w:rFonts w:ascii="Arial Unicode MS" w:eastAsia="Arial Unicode MS" w:hAnsi="Arial Unicode MS" w:cs="Arial Unicode MS"/>
          <w:sz w:val="24"/>
          <w:szCs w:val="24"/>
        </w:rPr>
        <w:t xml:space="preserve"> παρουσιάζουν δυσκολίες στο χειρισμό των φωνημάτων (ανάλυση λέξεων σε φωνήματα, σύνθεση φωνημάτω</w:t>
      </w:r>
      <w:r w:rsidR="00234D53">
        <w:rPr>
          <w:rFonts w:ascii="Arial Unicode MS" w:eastAsia="Arial Unicode MS" w:hAnsi="Arial Unicode MS" w:cs="Arial Unicode MS"/>
          <w:sz w:val="24"/>
          <w:szCs w:val="24"/>
        </w:rPr>
        <w:t xml:space="preserve">ν σε λέξεις, αφαίρεση </w:t>
      </w:r>
      <w:r w:rsidR="00546863" w:rsidRPr="007F022D">
        <w:rPr>
          <w:rFonts w:ascii="Arial Unicode MS" w:eastAsia="Arial Unicode MS" w:hAnsi="Arial Unicode MS" w:cs="Arial Unicode MS"/>
          <w:sz w:val="24"/>
          <w:szCs w:val="24"/>
        </w:rPr>
        <w:t>φωνημάτων ή παραγωγή ομοιοκαταληξίας), κάνουν πολλά λάθη αντικαταστάσεων, παραλείψεων και αντιμεταθέσεων γραμμάτων, έχουν δυσκολίες στην αποκωδικοποίηση πιο περίπλοκων λέξεων, λέξεων με συμφωνικά συμπλέγματα και ανοίκειων πολυσύλλαβων λέξεων, έχουν περι</w:t>
      </w:r>
      <w:r w:rsidR="00E86576" w:rsidRPr="007F022D">
        <w:rPr>
          <w:rFonts w:ascii="Arial Unicode MS" w:eastAsia="Arial Unicode MS" w:hAnsi="Arial Unicode MS" w:cs="Arial Unicode MS"/>
          <w:sz w:val="24"/>
          <w:szCs w:val="24"/>
        </w:rPr>
        <w:t>ορισμένο οπτικό λεξιλόγιο και κάνουν συχνά αντικαταστάσεις λέξεων από άλλες που μπορεί να μη σχετίζονται ούτε με το νόημα α</w:t>
      </w:r>
      <w:r w:rsidR="003321D4">
        <w:rPr>
          <w:rFonts w:ascii="Arial Unicode MS" w:eastAsia="Arial Unicode MS" w:hAnsi="Arial Unicode MS" w:cs="Arial Unicode MS"/>
          <w:sz w:val="24"/>
          <w:szCs w:val="24"/>
        </w:rPr>
        <w:t>λλά ούτε με το σχήμα της λέξης</w:t>
      </w:r>
      <w:r w:rsidR="001C54DC">
        <w:rPr>
          <w:rFonts w:ascii="Arial Unicode MS" w:eastAsia="Arial Unicode MS" w:hAnsi="Arial Unicode MS" w:cs="Arial Unicode MS"/>
          <w:sz w:val="24"/>
          <w:szCs w:val="24"/>
        </w:rPr>
        <w:t>. Τέλος, η διαδικασία της αποκωδικοποίησης στηρίζεται στη γράμμα προς γράμμα επεξεργασία</w:t>
      </w:r>
      <w:r w:rsidR="003321D4">
        <w:rPr>
          <w:rFonts w:ascii="Arial Unicode MS" w:eastAsia="Arial Unicode MS" w:hAnsi="Arial Unicode MS" w:cs="Arial Unicode MS"/>
          <w:sz w:val="24"/>
          <w:szCs w:val="24"/>
        </w:rPr>
        <w:t xml:space="preserve"> </w:t>
      </w:r>
      <w:r w:rsidR="00E86576" w:rsidRPr="007F022D">
        <w:rPr>
          <w:rFonts w:ascii="Arial Unicode MS" w:eastAsia="Arial Unicode MS" w:hAnsi="Arial Unicode MS" w:cs="Arial Unicode MS"/>
          <w:sz w:val="24"/>
          <w:szCs w:val="24"/>
        </w:rPr>
        <w:t xml:space="preserve">(Παντελιάδου </w:t>
      </w:r>
      <w:r w:rsidR="000A7204" w:rsidRPr="003321D4">
        <w:rPr>
          <w:rFonts w:ascii="Arial Unicode MS" w:eastAsia="Arial Unicode MS" w:hAnsi="Arial Unicode MS" w:cs="Arial Unicode MS"/>
          <w:sz w:val="24"/>
          <w:szCs w:val="24"/>
        </w:rPr>
        <w:t xml:space="preserve">&amp; </w:t>
      </w:r>
      <w:r w:rsidR="000A7204">
        <w:rPr>
          <w:rFonts w:ascii="Arial Unicode MS" w:eastAsia="Arial Unicode MS" w:hAnsi="Arial Unicode MS" w:cs="Arial Unicode MS"/>
          <w:sz w:val="24"/>
          <w:szCs w:val="24"/>
        </w:rPr>
        <w:t xml:space="preserve">Μπότσας, 2007). </w:t>
      </w:r>
    </w:p>
    <w:p w14:paraId="64161036" w14:textId="77777777" w:rsidR="003D2BB0" w:rsidRPr="007F022D" w:rsidRDefault="00A156C7" w:rsidP="001B56C6">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Α2</w:t>
      </w:r>
      <w:r w:rsidR="00C530BF" w:rsidRPr="007F022D">
        <w:rPr>
          <w:rFonts w:ascii="Arial Unicode MS" w:eastAsia="Arial Unicode MS" w:hAnsi="Arial Unicode MS" w:cs="Arial Unicode MS"/>
          <w:sz w:val="24"/>
          <w:szCs w:val="24"/>
        </w:rPr>
        <w:t xml:space="preserve">. </w:t>
      </w:r>
      <w:r w:rsidR="003D2BB0" w:rsidRPr="001B56C6">
        <w:rPr>
          <w:rFonts w:ascii="Arial Unicode MS" w:eastAsia="Arial Unicode MS" w:hAnsi="Arial Unicode MS" w:cs="Arial Unicode MS"/>
          <w:sz w:val="24"/>
          <w:szCs w:val="24"/>
        </w:rPr>
        <w:t xml:space="preserve">Ως αναγνωστική ευχέρεια έχει οριστεί </w:t>
      </w:r>
      <w:r w:rsidR="005239FE" w:rsidRPr="001B56C6">
        <w:rPr>
          <w:rFonts w:ascii="Arial Unicode MS" w:eastAsia="Arial Unicode MS" w:hAnsi="Arial Unicode MS" w:cs="Arial Unicode MS"/>
          <w:sz w:val="24"/>
          <w:szCs w:val="24"/>
        </w:rPr>
        <w:t xml:space="preserve">η ικανότητα ανάγνωσης </w:t>
      </w:r>
      <w:r w:rsidR="001B56C6">
        <w:rPr>
          <w:rFonts w:ascii="Arial Unicode MS" w:eastAsia="Arial Unicode MS" w:hAnsi="Arial Unicode MS" w:cs="Arial Unicode MS"/>
          <w:sz w:val="24"/>
          <w:szCs w:val="24"/>
        </w:rPr>
        <w:t xml:space="preserve">λέξεων ή </w:t>
      </w:r>
      <w:r w:rsidR="005239FE" w:rsidRPr="001B56C6">
        <w:rPr>
          <w:rFonts w:ascii="Arial Unicode MS" w:eastAsia="Arial Unicode MS" w:hAnsi="Arial Unicode MS" w:cs="Arial Unicode MS"/>
          <w:sz w:val="24"/>
          <w:szCs w:val="24"/>
        </w:rPr>
        <w:t xml:space="preserve">ενός κειμένου </w:t>
      </w:r>
      <w:r w:rsidR="001B56C6">
        <w:rPr>
          <w:rFonts w:ascii="Arial Unicode MS" w:eastAsia="Arial Unicode MS" w:hAnsi="Arial Unicode MS" w:cs="Arial Unicode MS"/>
          <w:sz w:val="24"/>
          <w:szCs w:val="24"/>
        </w:rPr>
        <w:t xml:space="preserve">με ταχύτητα, ακρίβεια, σωστή προσωδία, εκφραστικότητα και αυτοματοποίηση, χωρίς μεγάλη προσπάθεια από μέρους του αναγνώστη και χωρίς πολύ μεγάλη επικέντρωση της προσοχής στην αποκωδικοποίηση. </w:t>
      </w:r>
      <w:r w:rsidR="00A22681" w:rsidRPr="001B56C6">
        <w:rPr>
          <w:rFonts w:ascii="Arial Unicode MS" w:eastAsia="Arial Unicode MS" w:hAnsi="Arial Unicode MS" w:cs="Arial Unicode MS"/>
          <w:sz w:val="24"/>
          <w:szCs w:val="24"/>
        </w:rPr>
        <w:t xml:space="preserve">Οι μαθητές που αντιμετωπίζουν μαθησιακές δυσκολίες δυσκολεύονται ιδιαίτερα σε αυτούς τους τομείς. </w:t>
      </w:r>
      <w:r w:rsidR="00076BA1" w:rsidRPr="001B56C6">
        <w:rPr>
          <w:rFonts w:ascii="Arial Unicode MS" w:eastAsia="Arial Unicode MS" w:hAnsi="Arial Unicode MS" w:cs="Arial Unicode MS"/>
          <w:sz w:val="24"/>
          <w:szCs w:val="24"/>
        </w:rPr>
        <w:t>Συνεπώς, οι</w:t>
      </w:r>
      <w:r w:rsidR="005753F4">
        <w:rPr>
          <w:rFonts w:ascii="Arial Unicode MS" w:eastAsia="Arial Unicode MS" w:hAnsi="Arial Unicode MS" w:cs="Arial Unicode MS"/>
          <w:sz w:val="24"/>
          <w:szCs w:val="24"/>
        </w:rPr>
        <w:t xml:space="preserve"> μαθητές αυτοί</w:t>
      </w:r>
      <w:r w:rsidR="00076BA1" w:rsidRPr="001B56C6">
        <w:rPr>
          <w:rFonts w:ascii="Arial Unicode MS" w:eastAsia="Arial Unicode MS" w:hAnsi="Arial Unicode MS" w:cs="Arial Unicode MS"/>
          <w:sz w:val="24"/>
          <w:szCs w:val="24"/>
        </w:rPr>
        <w:t xml:space="preserve"> διαβάζουν αργά και με δυσκολία, συχνά προφέρουν κάποιες λέξεις γράμμα – γράμμα και </w:t>
      </w:r>
      <w:r w:rsidR="001552D2" w:rsidRPr="001B56C6">
        <w:rPr>
          <w:rFonts w:ascii="Arial Unicode MS" w:eastAsia="Arial Unicode MS" w:hAnsi="Arial Unicode MS" w:cs="Arial Unicode MS"/>
          <w:sz w:val="24"/>
          <w:szCs w:val="24"/>
        </w:rPr>
        <w:t xml:space="preserve">γενικότερα </w:t>
      </w:r>
      <w:r w:rsidR="00076BA1" w:rsidRPr="001B56C6">
        <w:rPr>
          <w:rFonts w:ascii="Arial Unicode MS" w:eastAsia="Arial Unicode MS" w:hAnsi="Arial Unicode MS" w:cs="Arial Unicode MS"/>
          <w:sz w:val="24"/>
          <w:szCs w:val="24"/>
        </w:rPr>
        <w:t xml:space="preserve">δυσκολεύονται στην αυτοματοποίηση της ανάγνωσης. Η δυσκολία </w:t>
      </w:r>
      <w:r w:rsidR="001552D2" w:rsidRPr="001B56C6">
        <w:rPr>
          <w:rFonts w:ascii="Arial Unicode MS" w:eastAsia="Arial Unicode MS" w:hAnsi="Arial Unicode MS" w:cs="Arial Unicode MS"/>
          <w:sz w:val="24"/>
          <w:szCs w:val="24"/>
        </w:rPr>
        <w:t xml:space="preserve">των μαθητών με </w:t>
      </w:r>
      <w:r w:rsidR="005753F4">
        <w:rPr>
          <w:rFonts w:ascii="Arial Unicode MS" w:eastAsia="Arial Unicode MS" w:hAnsi="Arial Unicode MS" w:cs="Arial Unicode MS"/>
          <w:sz w:val="24"/>
          <w:szCs w:val="24"/>
        </w:rPr>
        <w:t>μαθησιακές δυσκολίες</w:t>
      </w:r>
      <w:r w:rsidR="00DA0805" w:rsidRPr="001B56C6">
        <w:rPr>
          <w:rFonts w:ascii="Arial Unicode MS" w:eastAsia="Arial Unicode MS" w:hAnsi="Arial Unicode MS" w:cs="Arial Unicode MS"/>
          <w:sz w:val="24"/>
          <w:szCs w:val="24"/>
        </w:rPr>
        <w:t xml:space="preserve"> στην αποκω</w:t>
      </w:r>
      <w:r w:rsidR="00076BA1" w:rsidRPr="001B56C6">
        <w:rPr>
          <w:rFonts w:ascii="Arial Unicode MS" w:eastAsia="Arial Unicode MS" w:hAnsi="Arial Unicode MS" w:cs="Arial Unicode MS"/>
          <w:sz w:val="24"/>
          <w:szCs w:val="24"/>
        </w:rPr>
        <w:t xml:space="preserve">δικοποίηση των λέξεων κατά την ανάγνωση </w:t>
      </w:r>
      <w:r w:rsidR="00DA0805" w:rsidRPr="001B56C6">
        <w:rPr>
          <w:rFonts w:ascii="Arial Unicode MS" w:eastAsia="Arial Unicode MS" w:hAnsi="Arial Unicode MS" w:cs="Arial Unicode MS"/>
          <w:sz w:val="24"/>
          <w:szCs w:val="24"/>
        </w:rPr>
        <w:t>και η επικέντρωσή του</w:t>
      </w:r>
      <w:r w:rsidR="001552D2" w:rsidRPr="001B56C6">
        <w:rPr>
          <w:rFonts w:ascii="Arial Unicode MS" w:eastAsia="Arial Unicode MS" w:hAnsi="Arial Unicode MS" w:cs="Arial Unicode MS"/>
          <w:sz w:val="24"/>
          <w:szCs w:val="24"/>
        </w:rPr>
        <w:t xml:space="preserve">ς στη διαδικασία αυτή τους οδηγεί </w:t>
      </w:r>
      <w:r w:rsidR="00DA0805" w:rsidRPr="001B56C6">
        <w:rPr>
          <w:rFonts w:ascii="Arial Unicode MS" w:eastAsia="Arial Unicode MS" w:hAnsi="Arial Unicode MS" w:cs="Arial Unicode MS"/>
          <w:sz w:val="24"/>
          <w:szCs w:val="24"/>
        </w:rPr>
        <w:t>στην ανεπάρκεια κ</w:t>
      </w:r>
      <w:r w:rsidR="001B56C6">
        <w:rPr>
          <w:rFonts w:ascii="Arial Unicode MS" w:eastAsia="Arial Unicode MS" w:hAnsi="Arial Unicode MS" w:cs="Arial Unicode MS"/>
          <w:sz w:val="24"/>
          <w:szCs w:val="24"/>
        </w:rPr>
        <w:t xml:space="preserve">ατανόησης του </w:t>
      </w:r>
      <w:r w:rsidR="001B56C6">
        <w:rPr>
          <w:rFonts w:ascii="Arial Unicode MS" w:eastAsia="Arial Unicode MS" w:hAnsi="Arial Unicode MS" w:cs="Arial Unicode MS"/>
          <w:sz w:val="24"/>
          <w:szCs w:val="24"/>
        </w:rPr>
        <w:lastRenderedPageBreak/>
        <w:t xml:space="preserve">εκάστοτε κειμένου </w:t>
      </w:r>
      <w:r w:rsidR="001B56C6" w:rsidRPr="007F022D">
        <w:rPr>
          <w:rFonts w:ascii="Arial Unicode MS" w:eastAsia="Arial Unicode MS" w:hAnsi="Arial Unicode MS" w:cs="Arial Unicode MS"/>
          <w:sz w:val="24"/>
          <w:szCs w:val="24"/>
        </w:rPr>
        <w:t xml:space="preserve">(Παντελιάδου </w:t>
      </w:r>
      <w:r w:rsidR="001B56C6" w:rsidRPr="003321D4">
        <w:rPr>
          <w:rFonts w:ascii="Arial Unicode MS" w:eastAsia="Arial Unicode MS" w:hAnsi="Arial Unicode MS" w:cs="Arial Unicode MS"/>
          <w:sz w:val="24"/>
          <w:szCs w:val="24"/>
        </w:rPr>
        <w:t xml:space="preserve">&amp; </w:t>
      </w:r>
      <w:r w:rsidR="001B56C6">
        <w:rPr>
          <w:rFonts w:ascii="Arial Unicode MS" w:eastAsia="Arial Unicode MS" w:hAnsi="Arial Unicode MS" w:cs="Arial Unicode MS"/>
          <w:sz w:val="24"/>
          <w:szCs w:val="24"/>
        </w:rPr>
        <w:t xml:space="preserve">Μπότσας, 2007). </w:t>
      </w:r>
      <w:r w:rsidR="00DA0805" w:rsidRPr="001B56C6">
        <w:rPr>
          <w:rFonts w:ascii="Arial Unicode MS" w:eastAsia="Arial Unicode MS" w:hAnsi="Arial Unicode MS" w:cs="Arial Unicode MS"/>
          <w:sz w:val="24"/>
          <w:szCs w:val="24"/>
        </w:rPr>
        <w:t xml:space="preserve"> </w:t>
      </w:r>
      <w:r w:rsidR="001552D2" w:rsidRPr="001B56C6">
        <w:rPr>
          <w:rFonts w:ascii="Arial Unicode MS" w:eastAsia="Arial Unicode MS" w:hAnsi="Arial Unicode MS" w:cs="Arial Unicode MS"/>
          <w:sz w:val="24"/>
          <w:szCs w:val="24"/>
        </w:rPr>
        <w:t>Τέλος, δ</w:t>
      </w:r>
      <w:r w:rsidR="000F2A79" w:rsidRPr="001B56C6">
        <w:rPr>
          <w:rFonts w:ascii="Arial Unicode MS" w:eastAsia="Arial Unicode MS" w:hAnsi="Arial Unicode MS" w:cs="Arial Unicode MS"/>
          <w:sz w:val="24"/>
          <w:szCs w:val="24"/>
        </w:rPr>
        <w:t xml:space="preserve">υσκολίες </w:t>
      </w:r>
      <w:r w:rsidR="001552D2" w:rsidRPr="001B56C6">
        <w:rPr>
          <w:rFonts w:ascii="Arial Unicode MS" w:eastAsia="Arial Unicode MS" w:hAnsi="Arial Unicode MS" w:cs="Arial Unicode MS"/>
          <w:sz w:val="24"/>
          <w:szCs w:val="24"/>
        </w:rPr>
        <w:t xml:space="preserve">ενδέχεται να παρουσιάσουν οι μαθητές </w:t>
      </w:r>
      <w:r w:rsidR="000F2A79" w:rsidRPr="001B56C6">
        <w:rPr>
          <w:rFonts w:ascii="Arial Unicode MS" w:eastAsia="Arial Unicode MS" w:hAnsi="Arial Unicode MS" w:cs="Arial Unicode MS"/>
          <w:sz w:val="24"/>
          <w:szCs w:val="24"/>
        </w:rPr>
        <w:t xml:space="preserve">στην προσωδία – εκφραστικότητα </w:t>
      </w:r>
      <w:r w:rsidR="001552D2" w:rsidRPr="001B56C6">
        <w:rPr>
          <w:rFonts w:ascii="Arial Unicode MS" w:eastAsia="Arial Unicode MS" w:hAnsi="Arial Unicode MS" w:cs="Arial Unicode MS"/>
          <w:sz w:val="24"/>
          <w:szCs w:val="24"/>
        </w:rPr>
        <w:t xml:space="preserve">και στην τήρηση των σημείων </w:t>
      </w:r>
      <w:r w:rsidR="001E09C3" w:rsidRPr="001B56C6">
        <w:rPr>
          <w:rFonts w:ascii="Arial Unicode MS" w:eastAsia="Arial Unicode MS" w:hAnsi="Arial Unicode MS" w:cs="Arial Unicode MS"/>
          <w:sz w:val="24"/>
          <w:szCs w:val="24"/>
        </w:rPr>
        <w:t xml:space="preserve">στίξης (π.χ. παύσεις, χρωματισμός φωνής) με αποτέλεσμα </w:t>
      </w:r>
      <w:r w:rsidR="001B56C6">
        <w:rPr>
          <w:rFonts w:ascii="Arial Unicode MS" w:eastAsia="Arial Unicode MS" w:hAnsi="Arial Unicode MS" w:cs="Arial Unicode MS"/>
          <w:sz w:val="24"/>
          <w:szCs w:val="24"/>
        </w:rPr>
        <w:t>και σε αυτήν την περίπτωση την</w:t>
      </w:r>
      <w:r w:rsidR="001E09C3" w:rsidRPr="001B56C6">
        <w:rPr>
          <w:rFonts w:ascii="Arial Unicode MS" w:eastAsia="Arial Unicode MS" w:hAnsi="Arial Unicode MS" w:cs="Arial Unicode MS"/>
          <w:sz w:val="24"/>
          <w:szCs w:val="24"/>
        </w:rPr>
        <w:t xml:space="preserve"> ανεπαρκή κατανόηση του περιεχομένου του κειμένου.</w:t>
      </w:r>
      <w:r w:rsidR="001E09C3" w:rsidRPr="007F022D">
        <w:rPr>
          <w:rFonts w:ascii="Arial Unicode MS" w:eastAsia="Arial Unicode MS" w:hAnsi="Arial Unicode MS" w:cs="Arial Unicode MS"/>
          <w:sz w:val="24"/>
          <w:szCs w:val="24"/>
        </w:rPr>
        <w:t xml:space="preserve"> </w:t>
      </w:r>
    </w:p>
    <w:p w14:paraId="3D78CECB" w14:textId="77777777" w:rsidR="000F2E23" w:rsidRPr="007F022D" w:rsidRDefault="00A156C7" w:rsidP="007F022D">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Α3</w:t>
      </w:r>
      <w:r w:rsidR="00C530BF" w:rsidRPr="007F022D">
        <w:rPr>
          <w:rFonts w:ascii="Arial Unicode MS" w:eastAsia="Arial Unicode MS" w:hAnsi="Arial Unicode MS" w:cs="Arial Unicode MS"/>
          <w:sz w:val="24"/>
          <w:szCs w:val="24"/>
        </w:rPr>
        <w:t xml:space="preserve">. </w:t>
      </w:r>
      <w:r w:rsidR="004E4F75" w:rsidRPr="007F022D">
        <w:rPr>
          <w:rFonts w:ascii="Arial Unicode MS" w:eastAsia="Arial Unicode MS" w:hAnsi="Arial Unicode MS" w:cs="Arial Unicode MS"/>
          <w:sz w:val="24"/>
          <w:szCs w:val="24"/>
        </w:rPr>
        <w:t xml:space="preserve">Η δυνατότητα ενός μαθητή να κατανοεί όσα διαβάζει σε ένα κείμενο </w:t>
      </w:r>
      <w:r w:rsidR="00B3410A" w:rsidRPr="007F022D">
        <w:rPr>
          <w:rFonts w:ascii="Arial Unicode MS" w:eastAsia="Arial Unicode MS" w:hAnsi="Arial Unicode MS" w:cs="Arial Unicode MS"/>
          <w:sz w:val="24"/>
          <w:szCs w:val="24"/>
        </w:rPr>
        <w:t xml:space="preserve">(αναγνωστική κατανόηση) αποτελεί ιδιαίτερα σημαντική λειτουργία της ανάγνωσης. </w:t>
      </w:r>
      <w:r w:rsidR="00ED5AEB" w:rsidRPr="007F022D">
        <w:rPr>
          <w:rFonts w:ascii="Arial Unicode MS" w:eastAsia="Arial Unicode MS" w:hAnsi="Arial Unicode MS" w:cs="Arial Unicode MS"/>
          <w:sz w:val="24"/>
          <w:szCs w:val="24"/>
        </w:rPr>
        <w:t xml:space="preserve">Μαθητές με ελλείμματα αναγνωστικής κατανόησης δυσκολεύονται στην κατανόηση πληροφοριών που παρουσιάζονται </w:t>
      </w:r>
      <w:r w:rsidR="00114CCA" w:rsidRPr="007F022D">
        <w:rPr>
          <w:rFonts w:ascii="Arial Unicode MS" w:eastAsia="Arial Unicode MS" w:hAnsi="Arial Unicode MS" w:cs="Arial Unicode MS"/>
          <w:sz w:val="24"/>
          <w:szCs w:val="24"/>
        </w:rPr>
        <w:t>σε</w:t>
      </w:r>
      <w:r w:rsidR="00ED5AEB" w:rsidRPr="007F022D">
        <w:rPr>
          <w:rFonts w:ascii="Arial Unicode MS" w:eastAsia="Arial Unicode MS" w:hAnsi="Arial Unicode MS" w:cs="Arial Unicode MS"/>
          <w:sz w:val="24"/>
          <w:szCs w:val="24"/>
        </w:rPr>
        <w:t xml:space="preserve"> κείμενο</w:t>
      </w:r>
      <w:r w:rsidR="003B7EDC" w:rsidRPr="007F022D">
        <w:rPr>
          <w:rFonts w:ascii="Arial Unicode MS" w:eastAsia="Arial Unicode MS" w:hAnsi="Arial Unicode MS" w:cs="Arial Unicode MS"/>
          <w:sz w:val="24"/>
          <w:szCs w:val="24"/>
        </w:rPr>
        <w:t xml:space="preserve"> και στην εξαγωγή συμπεράσματος</w:t>
      </w:r>
      <w:r w:rsidR="00ED5AEB" w:rsidRPr="007F022D">
        <w:rPr>
          <w:rFonts w:ascii="Arial Unicode MS" w:eastAsia="Arial Unicode MS" w:hAnsi="Arial Unicode MS" w:cs="Arial Unicode MS"/>
          <w:sz w:val="24"/>
          <w:szCs w:val="24"/>
        </w:rPr>
        <w:t>, δε διακρίνουν τις σημαντικές από τις ασήμαντες πληροφορίες</w:t>
      </w:r>
      <w:r w:rsidR="00114CCA" w:rsidRPr="007F022D">
        <w:rPr>
          <w:rFonts w:ascii="Arial Unicode MS" w:eastAsia="Arial Unicode MS" w:hAnsi="Arial Unicode MS" w:cs="Arial Unicode MS"/>
          <w:sz w:val="24"/>
          <w:szCs w:val="24"/>
        </w:rPr>
        <w:t xml:space="preserve"> ενός κειμένου</w:t>
      </w:r>
      <w:r w:rsidR="003B7EDC" w:rsidRPr="007F022D">
        <w:rPr>
          <w:rFonts w:ascii="Arial Unicode MS" w:eastAsia="Arial Unicode MS" w:hAnsi="Arial Unicode MS" w:cs="Arial Unicode MS"/>
          <w:sz w:val="24"/>
          <w:szCs w:val="24"/>
        </w:rPr>
        <w:t>,</w:t>
      </w:r>
      <w:r w:rsidR="00114CCA" w:rsidRPr="007F022D">
        <w:rPr>
          <w:rFonts w:ascii="Arial Unicode MS" w:eastAsia="Arial Unicode MS" w:hAnsi="Arial Unicode MS" w:cs="Arial Unicode MS"/>
          <w:sz w:val="24"/>
          <w:szCs w:val="24"/>
        </w:rPr>
        <w:t xml:space="preserve"> δυσκολεύονται να εντ</w:t>
      </w:r>
      <w:r w:rsidR="003B7EDC" w:rsidRPr="007F022D">
        <w:rPr>
          <w:rFonts w:ascii="Arial Unicode MS" w:eastAsia="Arial Unicode MS" w:hAnsi="Arial Unicode MS" w:cs="Arial Unicode MS"/>
          <w:sz w:val="24"/>
          <w:szCs w:val="24"/>
        </w:rPr>
        <w:t>οπίσουν την κεντρική ιδέα του κειμένου και να οργανώσουν τις πληροφορίες και τέλος δυσκολεύονται στο συσχετισμό της νέ</w:t>
      </w:r>
      <w:r w:rsidR="003321D4">
        <w:rPr>
          <w:rFonts w:ascii="Arial Unicode MS" w:eastAsia="Arial Unicode MS" w:hAnsi="Arial Unicode MS" w:cs="Arial Unicode MS"/>
          <w:sz w:val="24"/>
          <w:szCs w:val="24"/>
        </w:rPr>
        <w:t xml:space="preserve">ας γνώσης με την ήδη υπάρχουσα </w:t>
      </w:r>
      <w:r w:rsidR="003321D4" w:rsidRPr="007F022D">
        <w:rPr>
          <w:rFonts w:ascii="Arial Unicode MS" w:eastAsia="Arial Unicode MS" w:hAnsi="Arial Unicode MS" w:cs="Arial Unicode MS"/>
          <w:sz w:val="24"/>
          <w:szCs w:val="24"/>
        </w:rPr>
        <w:t xml:space="preserve">(Παντελιάδου </w:t>
      </w:r>
      <w:r w:rsidR="003321D4" w:rsidRPr="003321D4">
        <w:rPr>
          <w:rFonts w:ascii="Arial Unicode MS" w:eastAsia="Arial Unicode MS" w:hAnsi="Arial Unicode MS" w:cs="Arial Unicode MS"/>
          <w:sz w:val="24"/>
          <w:szCs w:val="24"/>
        </w:rPr>
        <w:t xml:space="preserve">&amp; </w:t>
      </w:r>
      <w:r w:rsidR="003321D4">
        <w:rPr>
          <w:rFonts w:ascii="Arial Unicode MS" w:eastAsia="Arial Unicode MS" w:hAnsi="Arial Unicode MS" w:cs="Arial Unicode MS"/>
          <w:sz w:val="24"/>
          <w:szCs w:val="24"/>
        </w:rPr>
        <w:t>Μπότσας, 2007).</w:t>
      </w:r>
    </w:p>
    <w:p w14:paraId="5EA22027" w14:textId="77777777" w:rsidR="003B7EDC" w:rsidRPr="007F022D" w:rsidRDefault="003B7EDC" w:rsidP="007F022D">
      <w:pPr>
        <w:ind w:left="-709" w:right="-625"/>
        <w:jc w:val="both"/>
        <w:rPr>
          <w:rFonts w:ascii="Arial Unicode MS" w:eastAsia="Arial Unicode MS" w:hAnsi="Arial Unicode MS" w:cs="Arial Unicode MS"/>
          <w:sz w:val="24"/>
          <w:szCs w:val="24"/>
        </w:rPr>
      </w:pPr>
    </w:p>
    <w:p w14:paraId="0CB87347" w14:textId="77777777" w:rsidR="004A4691" w:rsidRPr="00AD6F9F" w:rsidRDefault="00D2570E" w:rsidP="00AD6F9F">
      <w:pPr>
        <w:ind w:left="-709" w:right="-625"/>
        <w:rPr>
          <w:rFonts w:ascii="Arial Unicode MS" w:eastAsia="Arial Unicode MS" w:hAnsi="Arial Unicode MS" w:cs="Arial Unicode MS"/>
          <w:b/>
          <w:sz w:val="24"/>
          <w:szCs w:val="24"/>
        </w:rPr>
      </w:pPr>
      <w:r w:rsidRPr="007F022D">
        <w:rPr>
          <w:rFonts w:ascii="Arial Unicode MS" w:eastAsia="Arial Unicode MS" w:hAnsi="Arial Unicode MS" w:cs="Arial Unicode MS"/>
          <w:b/>
          <w:sz w:val="24"/>
          <w:szCs w:val="24"/>
        </w:rPr>
        <w:t xml:space="preserve">Β. </w:t>
      </w:r>
      <w:r w:rsidR="003B7EDC" w:rsidRPr="007F022D">
        <w:rPr>
          <w:rFonts w:ascii="Arial Unicode MS" w:eastAsia="Arial Unicode MS" w:hAnsi="Arial Unicode MS" w:cs="Arial Unicode MS"/>
          <w:b/>
          <w:sz w:val="24"/>
          <w:szCs w:val="24"/>
        </w:rPr>
        <w:t>Δυσκολίες στην παραγωγή του Γραπτού Λόγου</w:t>
      </w:r>
    </w:p>
    <w:p w14:paraId="1B2B2EFB" w14:textId="77777777" w:rsidR="007B69F1" w:rsidRPr="007F022D" w:rsidRDefault="007B69F1" w:rsidP="007F022D">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Ως δυσκολίες στην παραγωγή του Γραπτού Λόγου </w:t>
      </w:r>
      <w:r w:rsidR="002F2A5A" w:rsidRPr="007F022D">
        <w:rPr>
          <w:rFonts w:ascii="Arial Unicode MS" w:eastAsia="Arial Unicode MS" w:hAnsi="Arial Unicode MS" w:cs="Arial Unicode MS"/>
          <w:sz w:val="24"/>
          <w:szCs w:val="24"/>
        </w:rPr>
        <w:t>ορίζονται οι δυσκολίες στις</w:t>
      </w:r>
      <w:r w:rsidR="00870D12">
        <w:rPr>
          <w:rFonts w:ascii="Arial Unicode MS" w:eastAsia="Arial Unicode MS" w:hAnsi="Arial Unicode MS" w:cs="Arial Unicode MS"/>
          <w:sz w:val="24"/>
          <w:szCs w:val="24"/>
        </w:rPr>
        <w:t xml:space="preserve"> γραφο - κινητικές δεξιότητες (Δυσγραφία), στην ορθογραφία (</w:t>
      </w:r>
      <w:proofErr w:type="spellStart"/>
      <w:r w:rsidR="00870D12">
        <w:rPr>
          <w:rFonts w:ascii="Arial Unicode MS" w:eastAsia="Arial Unicode MS" w:hAnsi="Arial Unicode MS" w:cs="Arial Unicode MS"/>
          <w:sz w:val="24"/>
          <w:szCs w:val="24"/>
        </w:rPr>
        <w:t>Δ</w:t>
      </w:r>
      <w:r w:rsidR="002F2A5A" w:rsidRPr="007F022D">
        <w:rPr>
          <w:rFonts w:ascii="Arial Unicode MS" w:eastAsia="Arial Unicode MS" w:hAnsi="Arial Unicode MS" w:cs="Arial Unicode MS"/>
          <w:sz w:val="24"/>
          <w:szCs w:val="24"/>
        </w:rPr>
        <w:t>υσορθογραφία</w:t>
      </w:r>
      <w:proofErr w:type="spellEnd"/>
      <w:r w:rsidR="002F2A5A" w:rsidRPr="007F022D">
        <w:rPr>
          <w:rFonts w:ascii="Arial Unicode MS" w:eastAsia="Arial Unicode MS" w:hAnsi="Arial Unicode MS" w:cs="Arial Unicode MS"/>
          <w:sz w:val="24"/>
          <w:szCs w:val="24"/>
        </w:rPr>
        <w:t xml:space="preserve">) και στη γραπτή έκφραση (οργάνωση, δομή, λεξιλόγιο και περιεχόμενο γραπτού κειμένου). Συγκεκριμένα: </w:t>
      </w:r>
    </w:p>
    <w:p w14:paraId="62B611E6" w14:textId="77777777" w:rsidR="00AD6F9F" w:rsidRPr="007F022D" w:rsidRDefault="00D2570E" w:rsidP="00AD6F9F">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Β1. </w:t>
      </w:r>
      <w:r w:rsidR="002F2A5A" w:rsidRPr="007F022D">
        <w:rPr>
          <w:rFonts w:ascii="Arial Unicode MS" w:eastAsia="Arial Unicode MS" w:hAnsi="Arial Unicode MS" w:cs="Arial Unicode MS"/>
          <w:sz w:val="24"/>
          <w:szCs w:val="24"/>
        </w:rPr>
        <w:t>Δυσκολίες στις γραφο – κινητικ</w:t>
      </w:r>
      <w:r w:rsidR="00883D0B" w:rsidRPr="007F022D">
        <w:rPr>
          <w:rFonts w:ascii="Arial Unicode MS" w:eastAsia="Arial Unicode MS" w:hAnsi="Arial Unicode MS" w:cs="Arial Unicode MS"/>
          <w:sz w:val="24"/>
          <w:szCs w:val="24"/>
        </w:rPr>
        <w:t>ές δεξιότητες. Παρατηρούνται δυσκολίες στο σχηματισμό γραμμάτων και λέξεων (σχήμα, μέγεθος, κλίση, ευθυγράμμιση), στη χρήση σημείων στίξης, στην τήρη</w:t>
      </w:r>
      <w:r w:rsidR="006E5255" w:rsidRPr="007F022D">
        <w:rPr>
          <w:rFonts w:ascii="Arial Unicode MS" w:eastAsia="Arial Unicode MS" w:hAnsi="Arial Unicode MS" w:cs="Arial Unicode MS"/>
          <w:sz w:val="24"/>
          <w:szCs w:val="24"/>
        </w:rPr>
        <w:t>ση αποστάσεων μεταξύ των λέξεων και</w:t>
      </w:r>
      <w:r w:rsidR="00883D0B" w:rsidRPr="007F022D">
        <w:rPr>
          <w:rFonts w:ascii="Arial Unicode MS" w:eastAsia="Arial Unicode MS" w:hAnsi="Arial Unicode MS" w:cs="Arial Unicode MS"/>
          <w:sz w:val="24"/>
          <w:szCs w:val="24"/>
        </w:rPr>
        <w:t xml:space="preserve"> στη διατήρηση της αναλογίας πεζών και κεφαλαίων γραμμάτων. </w:t>
      </w:r>
      <w:r w:rsidR="006E5255" w:rsidRPr="007F022D">
        <w:rPr>
          <w:rFonts w:ascii="Arial Unicode MS" w:eastAsia="Arial Unicode MS" w:hAnsi="Arial Unicode MS" w:cs="Arial Unicode MS"/>
          <w:sz w:val="24"/>
          <w:szCs w:val="24"/>
        </w:rPr>
        <w:t>Οι μαθητές συχνά δυσκολεύονται να ακολουθή</w:t>
      </w:r>
      <w:r w:rsidR="00F152D5">
        <w:rPr>
          <w:rFonts w:ascii="Arial Unicode MS" w:eastAsia="Arial Unicode MS" w:hAnsi="Arial Unicode MS" w:cs="Arial Unicode MS"/>
          <w:sz w:val="24"/>
          <w:szCs w:val="24"/>
        </w:rPr>
        <w:t xml:space="preserve">σουν τις γραμμές του τετραδίου, ενώ </w:t>
      </w:r>
      <w:r w:rsidR="006E5255" w:rsidRPr="007F022D">
        <w:rPr>
          <w:rFonts w:ascii="Arial Unicode MS" w:eastAsia="Arial Unicode MS" w:hAnsi="Arial Unicode MS" w:cs="Arial Unicode MS"/>
          <w:sz w:val="24"/>
          <w:szCs w:val="24"/>
        </w:rPr>
        <w:t xml:space="preserve">παρουσιάζουν αδεξιότητα στο συντονισμό κινήσεων, έχουν κακή στάση σώματος κατά τη γραφή και δυσκολεύονται κατά τη διαδικασία της γραφής (κράτημα μολυβιού, δύναμη στο </w:t>
      </w:r>
      <w:r w:rsidR="007E04A4">
        <w:rPr>
          <w:rFonts w:ascii="Arial Unicode MS" w:eastAsia="Arial Unicode MS" w:hAnsi="Arial Unicode MS" w:cs="Arial Unicode MS"/>
          <w:sz w:val="24"/>
          <w:szCs w:val="24"/>
        </w:rPr>
        <w:t xml:space="preserve">χέρι, θέση χεριού και χαρτιού) </w:t>
      </w:r>
      <w:r w:rsidR="00AD6F9F" w:rsidRPr="007F022D">
        <w:rPr>
          <w:rFonts w:ascii="Arial Unicode MS" w:eastAsia="Arial Unicode MS" w:hAnsi="Arial Unicode MS" w:cs="Arial Unicode MS"/>
          <w:sz w:val="24"/>
          <w:szCs w:val="24"/>
        </w:rPr>
        <w:t xml:space="preserve">(Παντελιάδου </w:t>
      </w:r>
      <w:r w:rsidR="00AD6F9F" w:rsidRPr="003321D4">
        <w:rPr>
          <w:rFonts w:ascii="Arial Unicode MS" w:eastAsia="Arial Unicode MS" w:hAnsi="Arial Unicode MS" w:cs="Arial Unicode MS"/>
          <w:sz w:val="24"/>
          <w:szCs w:val="24"/>
        </w:rPr>
        <w:t xml:space="preserve">&amp; </w:t>
      </w:r>
      <w:r w:rsidR="00AD6F9F">
        <w:rPr>
          <w:rFonts w:ascii="Arial Unicode MS" w:eastAsia="Arial Unicode MS" w:hAnsi="Arial Unicode MS" w:cs="Arial Unicode MS"/>
          <w:sz w:val="24"/>
          <w:szCs w:val="24"/>
        </w:rPr>
        <w:t>Μπότσας, 2007).</w:t>
      </w:r>
    </w:p>
    <w:p w14:paraId="7DD97FAA" w14:textId="77777777" w:rsidR="002F2A5A" w:rsidRPr="007F022D" w:rsidRDefault="002F2A5A" w:rsidP="007F022D">
      <w:pPr>
        <w:pStyle w:val="a3"/>
        <w:ind w:left="-709" w:right="-625"/>
        <w:jc w:val="both"/>
        <w:rPr>
          <w:rFonts w:ascii="Arial Unicode MS" w:eastAsia="Arial Unicode MS" w:hAnsi="Arial Unicode MS" w:cs="Arial Unicode MS"/>
          <w:sz w:val="24"/>
          <w:szCs w:val="24"/>
        </w:rPr>
      </w:pPr>
    </w:p>
    <w:p w14:paraId="1C03982B" w14:textId="77777777" w:rsidR="003533EC" w:rsidRPr="00746D8A" w:rsidRDefault="00D2570E" w:rsidP="00746D8A">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lastRenderedPageBreak/>
        <w:t xml:space="preserve">Β2. </w:t>
      </w:r>
      <w:r w:rsidR="003A550E" w:rsidRPr="007F022D">
        <w:rPr>
          <w:rFonts w:ascii="Arial Unicode MS" w:eastAsia="Arial Unicode MS" w:hAnsi="Arial Unicode MS" w:cs="Arial Unicode MS"/>
          <w:sz w:val="24"/>
          <w:szCs w:val="24"/>
        </w:rPr>
        <w:t>Δυσκολίες στην ορθογραφία. Παρατηρούνται συχνά και συστηματικά λάθη σε βασικούς κανόνες ορθογραφίας αλλά και στο θεματικό</w:t>
      </w:r>
      <w:r w:rsidR="00C9795A">
        <w:rPr>
          <w:rFonts w:ascii="Arial Unicode MS" w:eastAsia="Arial Unicode MS" w:hAnsi="Arial Unicode MS" w:cs="Arial Unicode MS"/>
          <w:sz w:val="24"/>
          <w:szCs w:val="24"/>
        </w:rPr>
        <w:t xml:space="preserve"> – ετυμολογικό μέρος των λέξεων. Επιπλέον παρατηρούνται </w:t>
      </w:r>
      <w:r w:rsidR="003A550E" w:rsidRPr="007F022D">
        <w:rPr>
          <w:rFonts w:ascii="Arial Unicode MS" w:eastAsia="Arial Unicode MS" w:hAnsi="Arial Unicode MS" w:cs="Arial Unicode MS"/>
          <w:sz w:val="24"/>
          <w:szCs w:val="24"/>
        </w:rPr>
        <w:t xml:space="preserve">αντιστροφές, αντικαταστάσεις, παραλείψεις και προσθέσεις γραμμάτων και συλλαβών. Παρατηρείται ενίοτε έλλειψη τόνων ή </w:t>
      </w:r>
      <w:r w:rsidR="009F13AF" w:rsidRPr="007F022D">
        <w:rPr>
          <w:rFonts w:ascii="Arial Unicode MS" w:eastAsia="Arial Unicode MS" w:hAnsi="Arial Unicode MS" w:cs="Arial Unicode MS"/>
          <w:sz w:val="24"/>
          <w:szCs w:val="24"/>
        </w:rPr>
        <w:t>λάθη στον τονισμό των λέξεων. Χαρακ</w:t>
      </w:r>
      <w:r w:rsidR="006E263E" w:rsidRPr="007F022D">
        <w:rPr>
          <w:rFonts w:ascii="Arial Unicode MS" w:eastAsia="Arial Unicode MS" w:hAnsi="Arial Unicode MS" w:cs="Arial Unicode MS"/>
          <w:sz w:val="24"/>
          <w:szCs w:val="24"/>
        </w:rPr>
        <w:t xml:space="preserve">τηριστική δυσκολία εμφανίζεται στη γενίκευση των κανόνων ορθογραφίας αλλά και στην ικανότητα </w:t>
      </w:r>
      <w:proofErr w:type="spellStart"/>
      <w:r w:rsidR="006E263E" w:rsidRPr="007F022D">
        <w:rPr>
          <w:rFonts w:ascii="Arial Unicode MS" w:eastAsia="Arial Unicode MS" w:hAnsi="Arial Unicode MS" w:cs="Arial Unicode MS"/>
          <w:sz w:val="24"/>
          <w:szCs w:val="24"/>
        </w:rPr>
        <w:t>αυτοδιόρθωσης</w:t>
      </w:r>
      <w:proofErr w:type="spellEnd"/>
      <w:r w:rsidR="003533EC" w:rsidRPr="007F022D">
        <w:rPr>
          <w:rFonts w:ascii="Arial Unicode MS" w:eastAsia="Arial Unicode MS" w:hAnsi="Arial Unicode MS" w:cs="Arial Unicode MS"/>
          <w:sz w:val="24"/>
          <w:szCs w:val="24"/>
        </w:rPr>
        <w:t xml:space="preserve"> </w:t>
      </w:r>
      <w:r w:rsidR="009C285E">
        <w:rPr>
          <w:rFonts w:ascii="Arial Unicode MS" w:eastAsia="Arial Unicode MS" w:hAnsi="Arial Unicode MS" w:cs="Arial Unicode MS"/>
          <w:sz w:val="24"/>
          <w:szCs w:val="24"/>
        </w:rPr>
        <w:t xml:space="preserve">των μαθητών </w:t>
      </w:r>
      <w:r w:rsidR="00AD6F9F" w:rsidRPr="007F022D">
        <w:rPr>
          <w:rFonts w:ascii="Arial Unicode MS" w:eastAsia="Arial Unicode MS" w:hAnsi="Arial Unicode MS" w:cs="Arial Unicode MS"/>
          <w:sz w:val="24"/>
          <w:szCs w:val="24"/>
        </w:rPr>
        <w:t xml:space="preserve">(Παντελιάδου </w:t>
      </w:r>
      <w:r w:rsidR="00AD6F9F" w:rsidRPr="003321D4">
        <w:rPr>
          <w:rFonts w:ascii="Arial Unicode MS" w:eastAsia="Arial Unicode MS" w:hAnsi="Arial Unicode MS" w:cs="Arial Unicode MS"/>
          <w:sz w:val="24"/>
          <w:szCs w:val="24"/>
        </w:rPr>
        <w:t xml:space="preserve">&amp; </w:t>
      </w:r>
      <w:r w:rsidR="00AD6F9F">
        <w:rPr>
          <w:rFonts w:ascii="Arial Unicode MS" w:eastAsia="Arial Unicode MS" w:hAnsi="Arial Unicode MS" w:cs="Arial Unicode MS"/>
          <w:sz w:val="24"/>
          <w:szCs w:val="24"/>
        </w:rPr>
        <w:t>Μπότσας, 2007).</w:t>
      </w:r>
    </w:p>
    <w:p w14:paraId="50F16364" w14:textId="77777777" w:rsidR="00FB45CF" w:rsidRDefault="00D2570E" w:rsidP="00310885">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Β3. </w:t>
      </w:r>
      <w:r w:rsidR="003533EC" w:rsidRPr="007F022D">
        <w:rPr>
          <w:rFonts w:ascii="Arial Unicode MS" w:eastAsia="Arial Unicode MS" w:hAnsi="Arial Unicode MS" w:cs="Arial Unicode MS"/>
          <w:sz w:val="24"/>
          <w:szCs w:val="24"/>
        </w:rPr>
        <w:t xml:space="preserve">Δυσκολίες στη </w:t>
      </w:r>
      <w:r w:rsidR="00D32466" w:rsidRPr="007F022D">
        <w:rPr>
          <w:rFonts w:ascii="Arial Unicode MS" w:eastAsia="Arial Unicode MS" w:hAnsi="Arial Unicode MS" w:cs="Arial Unicode MS"/>
          <w:sz w:val="24"/>
          <w:szCs w:val="24"/>
        </w:rPr>
        <w:t xml:space="preserve">Γραπτή Έκφραση. </w:t>
      </w:r>
      <w:r w:rsidR="003A550E" w:rsidRPr="007F022D">
        <w:rPr>
          <w:rFonts w:ascii="Arial Unicode MS" w:eastAsia="Arial Unicode MS" w:hAnsi="Arial Unicode MS" w:cs="Arial Unicode MS"/>
          <w:sz w:val="24"/>
          <w:szCs w:val="24"/>
        </w:rPr>
        <w:t xml:space="preserve"> </w:t>
      </w:r>
      <w:r w:rsidR="00DC547A" w:rsidRPr="007F022D">
        <w:rPr>
          <w:rFonts w:ascii="Arial Unicode MS" w:eastAsia="Arial Unicode MS" w:hAnsi="Arial Unicode MS" w:cs="Arial Unicode MS"/>
          <w:sz w:val="24"/>
          <w:szCs w:val="24"/>
        </w:rPr>
        <w:t>Παρατηρούνται σημαντικές δυσκολίες στην οργάνωση και δομή του γραπτού λόγου, στην επαρκή και σωστή χρήση του λεξιλογίου (</w:t>
      </w:r>
      <w:r w:rsidR="00FB45CF" w:rsidRPr="007F022D">
        <w:rPr>
          <w:rFonts w:ascii="Arial Unicode MS" w:eastAsia="Arial Unicode MS" w:hAnsi="Arial Unicode MS" w:cs="Arial Unicode MS"/>
          <w:sz w:val="24"/>
          <w:szCs w:val="24"/>
        </w:rPr>
        <w:t>δυσκολία στην εύρεση και χρήση κατάλληλων λέξεων, συχνή επανάληψη των ίδιων λέξεων, χρήση πολύ κοινόχρηστων λέξεων) και στο περιεχόμενο του γραπτού κειμένου</w:t>
      </w:r>
      <w:r w:rsidR="009C285E">
        <w:rPr>
          <w:rFonts w:ascii="Arial Unicode MS" w:eastAsia="Arial Unicode MS" w:hAnsi="Arial Unicode MS" w:cs="Arial Unicode MS"/>
          <w:sz w:val="24"/>
          <w:szCs w:val="24"/>
        </w:rPr>
        <w:t xml:space="preserve"> </w:t>
      </w:r>
      <w:r w:rsidR="00A56F68">
        <w:rPr>
          <w:rFonts w:ascii="Arial Unicode MS" w:eastAsia="Arial Unicode MS" w:hAnsi="Arial Unicode MS" w:cs="Arial Unicode MS"/>
          <w:sz w:val="24"/>
          <w:szCs w:val="24"/>
        </w:rPr>
        <w:t xml:space="preserve">(πρόβλημα αλληλουχίας και συνοχής των πληροφοριών, δυσκολία στη σύνταξη και την ανάπτυξη επιχειρημάτων) </w:t>
      </w:r>
      <w:r w:rsidR="00AD6F9F" w:rsidRPr="007F022D">
        <w:rPr>
          <w:rFonts w:ascii="Arial Unicode MS" w:eastAsia="Arial Unicode MS" w:hAnsi="Arial Unicode MS" w:cs="Arial Unicode MS"/>
          <w:sz w:val="24"/>
          <w:szCs w:val="24"/>
        </w:rPr>
        <w:t xml:space="preserve">(Παντελιάδου </w:t>
      </w:r>
      <w:r w:rsidR="00AD6F9F" w:rsidRPr="003321D4">
        <w:rPr>
          <w:rFonts w:ascii="Arial Unicode MS" w:eastAsia="Arial Unicode MS" w:hAnsi="Arial Unicode MS" w:cs="Arial Unicode MS"/>
          <w:sz w:val="24"/>
          <w:szCs w:val="24"/>
        </w:rPr>
        <w:t xml:space="preserve">&amp; </w:t>
      </w:r>
      <w:r w:rsidR="00AD6F9F">
        <w:rPr>
          <w:rFonts w:ascii="Arial Unicode MS" w:eastAsia="Arial Unicode MS" w:hAnsi="Arial Unicode MS" w:cs="Arial Unicode MS"/>
          <w:sz w:val="24"/>
          <w:szCs w:val="24"/>
        </w:rPr>
        <w:t>Μπότσας, 2007).</w:t>
      </w:r>
    </w:p>
    <w:p w14:paraId="577ECEE4" w14:textId="77777777" w:rsidR="00310885" w:rsidRPr="00310885" w:rsidRDefault="00310885" w:rsidP="00310885">
      <w:pPr>
        <w:ind w:left="-709" w:right="-625"/>
        <w:jc w:val="both"/>
        <w:rPr>
          <w:rFonts w:ascii="Arial Unicode MS" w:eastAsia="Arial Unicode MS" w:hAnsi="Arial Unicode MS" w:cs="Arial Unicode MS"/>
          <w:sz w:val="24"/>
          <w:szCs w:val="24"/>
        </w:rPr>
      </w:pPr>
    </w:p>
    <w:p w14:paraId="36D3D952" w14:textId="77777777" w:rsidR="00FB45CF" w:rsidRPr="007F022D" w:rsidRDefault="00644327" w:rsidP="007F022D">
      <w:pPr>
        <w:ind w:left="-709" w:right="-625"/>
        <w:jc w:val="both"/>
        <w:rPr>
          <w:rFonts w:ascii="Arial Unicode MS" w:eastAsia="Arial Unicode MS" w:hAnsi="Arial Unicode MS" w:cs="Arial Unicode MS"/>
          <w:b/>
          <w:sz w:val="24"/>
          <w:szCs w:val="24"/>
        </w:rPr>
      </w:pPr>
      <w:r w:rsidRPr="007F022D">
        <w:rPr>
          <w:rFonts w:ascii="Arial Unicode MS" w:eastAsia="Arial Unicode MS" w:hAnsi="Arial Unicode MS" w:cs="Arial Unicode MS"/>
          <w:b/>
          <w:sz w:val="24"/>
          <w:szCs w:val="24"/>
        </w:rPr>
        <w:t xml:space="preserve">Γ. </w:t>
      </w:r>
      <w:r w:rsidR="00FB45CF" w:rsidRPr="007F022D">
        <w:rPr>
          <w:rFonts w:ascii="Arial Unicode MS" w:eastAsia="Arial Unicode MS" w:hAnsi="Arial Unicode MS" w:cs="Arial Unicode MS"/>
          <w:b/>
          <w:sz w:val="24"/>
          <w:szCs w:val="24"/>
        </w:rPr>
        <w:t xml:space="preserve">Δυσκολίες στα μαθηματικά </w:t>
      </w:r>
    </w:p>
    <w:p w14:paraId="7844E61E" w14:textId="77777777" w:rsidR="00AE6966" w:rsidRPr="007F022D" w:rsidRDefault="00A5456A" w:rsidP="00185F12">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Οι μαθησιακές δυσκολίες στα μαθηματικά, γνωστές και ως </w:t>
      </w:r>
      <w:proofErr w:type="spellStart"/>
      <w:r w:rsidRPr="007F022D">
        <w:rPr>
          <w:rFonts w:ascii="Arial Unicode MS" w:eastAsia="Arial Unicode MS" w:hAnsi="Arial Unicode MS" w:cs="Arial Unicode MS"/>
          <w:sz w:val="24"/>
          <w:szCs w:val="24"/>
        </w:rPr>
        <w:t>Δυσαριθμησία</w:t>
      </w:r>
      <w:proofErr w:type="spellEnd"/>
      <w:r w:rsidRPr="007F022D">
        <w:rPr>
          <w:rFonts w:ascii="Arial Unicode MS" w:eastAsia="Arial Unicode MS" w:hAnsi="Arial Unicode MS" w:cs="Arial Unicode MS"/>
          <w:sz w:val="24"/>
          <w:szCs w:val="24"/>
        </w:rPr>
        <w:t xml:space="preserve"> </w:t>
      </w:r>
      <w:r w:rsidR="000F5960" w:rsidRPr="007F022D">
        <w:rPr>
          <w:rFonts w:ascii="Arial Unicode MS" w:eastAsia="Arial Unicode MS" w:hAnsi="Arial Unicode MS" w:cs="Arial Unicode MS"/>
          <w:sz w:val="24"/>
          <w:szCs w:val="24"/>
        </w:rPr>
        <w:t xml:space="preserve">περιλαμβάνουν δυσκολίες στην εκμάθηση μαθηματικών εννοιών (π.χ. ποσότητα, </w:t>
      </w:r>
      <w:proofErr w:type="spellStart"/>
      <w:r w:rsidR="000F5960" w:rsidRPr="007F022D">
        <w:rPr>
          <w:rFonts w:ascii="Arial Unicode MS" w:eastAsia="Arial Unicode MS" w:hAnsi="Arial Unicode MS" w:cs="Arial Unicode MS"/>
          <w:sz w:val="24"/>
          <w:szCs w:val="24"/>
        </w:rPr>
        <w:t>θεσιακή</w:t>
      </w:r>
      <w:proofErr w:type="spellEnd"/>
      <w:r w:rsidR="000F5960" w:rsidRPr="007F022D">
        <w:rPr>
          <w:rFonts w:ascii="Arial Unicode MS" w:eastAsia="Arial Unicode MS" w:hAnsi="Arial Unicode MS" w:cs="Arial Unicode MS"/>
          <w:sz w:val="24"/>
          <w:szCs w:val="24"/>
        </w:rPr>
        <w:t xml:space="preserve"> αξία, χρόνος), </w:t>
      </w:r>
      <w:r w:rsidR="00732BD0" w:rsidRPr="007F022D">
        <w:rPr>
          <w:rFonts w:ascii="Arial Unicode MS" w:eastAsia="Arial Unicode MS" w:hAnsi="Arial Unicode MS" w:cs="Arial Unicode MS"/>
          <w:sz w:val="24"/>
          <w:szCs w:val="24"/>
        </w:rPr>
        <w:t xml:space="preserve">δυσκολία στην ερμηνεία και το χειρισμό μαθηματικών συμβόλων, </w:t>
      </w:r>
      <w:r w:rsidR="000F5960" w:rsidRPr="007F022D">
        <w:rPr>
          <w:rFonts w:ascii="Arial Unicode MS" w:eastAsia="Arial Unicode MS" w:hAnsi="Arial Unicode MS" w:cs="Arial Unicode MS"/>
          <w:sz w:val="24"/>
          <w:szCs w:val="24"/>
        </w:rPr>
        <w:t>δυσκολία με τις εκφωνήσεις των μαθηματικών προβλημάτων</w:t>
      </w:r>
      <w:r w:rsidR="00524D50" w:rsidRPr="007F022D">
        <w:rPr>
          <w:rFonts w:ascii="Arial Unicode MS" w:eastAsia="Arial Unicode MS" w:hAnsi="Arial Unicode MS" w:cs="Arial Unicode MS"/>
          <w:sz w:val="24"/>
          <w:szCs w:val="24"/>
        </w:rPr>
        <w:t>, δυσκολία στη συγκράτηση μαθημ</w:t>
      </w:r>
      <w:r w:rsidR="009C285E">
        <w:rPr>
          <w:rFonts w:ascii="Arial Unicode MS" w:eastAsia="Arial Unicode MS" w:hAnsi="Arial Unicode MS" w:cs="Arial Unicode MS"/>
          <w:sz w:val="24"/>
          <w:szCs w:val="24"/>
        </w:rPr>
        <w:t xml:space="preserve">ατικών δεδομένων </w:t>
      </w:r>
      <w:r w:rsidR="00524D50" w:rsidRPr="007F022D">
        <w:rPr>
          <w:rFonts w:ascii="Arial Unicode MS" w:eastAsia="Arial Unicode MS" w:hAnsi="Arial Unicode MS" w:cs="Arial Unicode MS"/>
          <w:sz w:val="24"/>
          <w:szCs w:val="24"/>
        </w:rPr>
        <w:t>(για παράδειγμα δεδομένων ενός προβλήματος ή τους πίνακες της προπαίδειας), δυσκολία με τη μέτρηση, την εκμάθηση αριθμητικών δεδομένων και τον υπολογισμό αριθμητικών πράξεων, δυσκολία με την κατανόηση της χρονικής ακολουθίας γεγονότων, δυσκολίες σε χρηματικές συναλλαγές, δυσκολία με τις νοητικές μαθηματικές πράξεις και στρατηγικές. (</w:t>
      </w:r>
      <w:proofErr w:type="spellStart"/>
      <w:r w:rsidR="00524D50" w:rsidRPr="007F022D">
        <w:rPr>
          <w:rFonts w:ascii="Arial Unicode MS" w:eastAsia="Arial Unicode MS" w:hAnsi="Arial Unicode MS" w:cs="Arial Unicode MS"/>
          <w:sz w:val="24"/>
          <w:szCs w:val="24"/>
        </w:rPr>
        <w:t>Τζιβινίκου</w:t>
      </w:r>
      <w:proofErr w:type="spellEnd"/>
      <w:r w:rsidR="00524D50" w:rsidRPr="007F022D">
        <w:rPr>
          <w:rFonts w:ascii="Arial Unicode MS" w:eastAsia="Arial Unicode MS" w:hAnsi="Arial Unicode MS" w:cs="Arial Unicode MS"/>
          <w:sz w:val="24"/>
          <w:szCs w:val="24"/>
        </w:rPr>
        <w:t xml:space="preserve">, </w:t>
      </w:r>
      <w:r w:rsidR="009C285E">
        <w:rPr>
          <w:rFonts w:ascii="Arial Unicode MS" w:eastAsia="Arial Unicode MS" w:hAnsi="Arial Unicode MS" w:cs="Arial Unicode MS"/>
          <w:sz w:val="24"/>
          <w:szCs w:val="24"/>
        </w:rPr>
        <w:t>2015</w:t>
      </w:r>
      <w:r w:rsidR="00524D50" w:rsidRPr="007F022D">
        <w:rPr>
          <w:rFonts w:ascii="Arial Unicode MS" w:eastAsia="Arial Unicode MS" w:hAnsi="Arial Unicode MS" w:cs="Arial Unicode MS"/>
          <w:sz w:val="24"/>
          <w:szCs w:val="24"/>
        </w:rPr>
        <w:t xml:space="preserve">). </w:t>
      </w:r>
    </w:p>
    <w:p w14:paraId="063D0A1C" w14:textId="77777777" w:rsidR="001956FB" w:rsidRDefault="00A156C7" w:rsidP="001956FB">
      <w:pPr>
        <w:pStyle w:val="a3"/>
        <w:ind w:left="-709" w:right="-625"/>
        <w:jc w:val="center"/>
        <w:rPr>
          <w:rFonts w:ascii="Arial Unicode MS" w:eastAsia="Arial Unicode MS" w:hAnsi="Arial Unicode MS" w:cs="Arial Unicode MS"/>
          <w:b/>
          <w:sz w:val="28"/>
          <w:szCs w:val="28"/>
        </w:rPr>
      </w:pPr>
      <w:r w:rsidRPr="001956FB">
        <w:rPr>
          <w:rFonts w:ascii="Arial Unicode MS" w:eastAsia="Arial Unicode MS" w:hAnsi="Arial Unicode MS" w:cs="Arial Unicode MS"/>
          <w:b/>
          <w:sz w:val="28"/>
          <w:szCs w:val="28"/>
        </w:rPr>
        <w:t>Διάγνωση Μαθησιακών Δυσκολιών</w:t>
      </w:r>
    </w:p>
    <w:p w14:paraId="6EB9755D" w14:textId="77777777" w:rsidR="006E5255" w:rsidRPr="00A30770" w:rsidRDefault="008F1BEA" w:rsidP="001956FB">
      <w:pPr>
        <w:ind w:left="-709" w:right="-625" w:firstLine="1429"/>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Οι Ειδικές μαθησιακές δυσκολίες είναι συνδεδεμένες</w:t>
      </w:r>
      <w:r w:rsidR="00690121" w:rsidRPr="007F022D">
        <w:rPr>
          <w:rFonts w:ascii="Arial Unicode MS" w:eastAsia="Arial Unicode MS" w:hAnsi="Arial Unicode MS" w:cs="Arial Unicode MS"/>
          <w:sz w:val="24"/>
          <w:szCs w:val="24"/>
        </w:rPr>
        <w:t xml:space="preserve"> με το σχολικό περιβάλλον</w:t>
      </w:r>
      <w:r w:rsidRPr="007F022D">
        <w:rPr>
          <w:rFonts w:ascii="Arial Unicode MS" w:eastAsia="Arial Unicode MS" w:hAnsi="Arial Unicode MS" w:cs="Arial Unicode MS"/>
          <w:sz w:val="24"/>
          <w:szCs w:val="24"/>
        </w:rPr>
        <w:t xml:space="preserve"> και διαγιγνώσκονται</w:t>
      </w:r>
      <w:r w:rsidR="00690121" w:rsidRPr="007F022D">
        <w:rPr>
          <w:rFonts w:ascii="Arial Unicode MS" w:eastAsia="Arial Unicode MS" w:hAnsi="Arial Unicode MS" w:cs="Arial Unicode MS"/>
          <w:sz w:val="24"/>
          <w:szCs w:val="24"/>
        </w:rPr>
        <w:t xml:space="preserve"> επίσημα τα πρώτα χρόνια της σχολικής ζωής </w:t>
      </w:r>
      <w:r w:rsidR="00CB047D" w:rsidRPr="007F022D">
        <w:rPr>
          <w:rFonts w:ascii="Arial Unicode MS" w:eastAsia="Arial Unicode MS" w:hAnsi="Arial Unicode MS" w:cs="Arial Unicode MS"/>
          <w:sz w:val="24"/>
          <w:szCs w:val="24"/>
        </w:rPr>
        <w:t xml:space="preserve">και αφού </w:t>
      </w:r>
      <w:r w:rsidR="00CB047D" w:rsidRPr="007F022D">
        <w:rPr>
          <w:rFonts w:ascii="Arial Unicode MS" w:eastAsia="Arial Unicode MS" w:hAnsi="Arial Unicode MS" w:cs="Arial Unicode MS"/>
          <w:sz w:val="24"/>
          <w:szCs w:val="24"/>
        </w:rPr>
        <w:lastRenderedPageBreak/>
        <w:t>έχει ξεκινήσει η επίσημη εκπαίδευση στο χώρο του σχολείου (</w:t>
      </w:r>
      <w:r w:rsidR="00ED732C">
        <w:rPr>
          <w:rFonts w:ascii="Arial Unicode MS" w:eastAsia="Arial Unicode MS" w:hAnsi="Arial Unicode MS" w:cs="Arial Unicode MS"/>
          <w:sz w:val="24"/>
          <w:szCs w:val="24"/>
          <w:lang w:val="en-US"/>
        </w:rPr>
        <w:t>American</w:t>
      </w:r>
      <w:r w:rsidR="00ED732C" w:rsidRPr="00ED732C">
        <w:rPr>
          <w:rFonts w:ascii="Arial Unicode MS" w:eastAsia="Arial Unicode MS" w:hAnsi="Arial Unicode MS" w:cs="Arial Unicode MS"/>
          <w:sz w:val="24"/>
          <w:szCs w:val="24"/>
        </w:rPr>
        <w:t xml:space="preserve"> </w:t>
      </w:r>
      <w:r w:rsidR="00ED732C">
        <w:rPr>
          <w:rFonts w:ascii="Arial Unicode MS" w:eastAsia="Arial Unicode MS" w:hAnsi="Arial Unicode MS" w:cs="Arial Unicode MS"/>
          <w:sz w:val="24"/>
          <w:szCs w:val="24"/>
          <w:lang w:val="en-US"/>
        </w:rPr>
        <w:t>Psychiatric</w:t>
      </w:r>
      <w:r w:rsidR="00ED732C" w:rsidRPr="00ED732C">
        <w:rPr>
          <w:rFonts w:ascii="Arial Unicode MS" w:eastAsia="Arial Unicode MS" w:hAnsi="Arial Unicode MS" w:cs="Arial Unicode MS"/>
          <w:sz w:val="24"/>
          <w:szCs w:val="24"/>
        </w:rPr>
        <w:t xml:space="preserve"> </w:t>
      </w:r>
      <w:r w:rsidR="00ED732C">
        <w:rPr>
          <w:rFonts w:ascii="Arial Unicode MS" w:eastAsia="Arial Unicode MS" w:hAnsi="Arial Unicode MS" w:cs="Arial Unicode MS"/>
          <w:sz w:val="24"/>
          <w:szCs w:val="24"/>
          <w:lang w:val="en-US"/>
        </w:rPr>
        <w:t>Association</w:t>
      </w:r>
      <w:r w:rsidR="001317A0">
        <w:rPr>
          <w:rFonts w:ascii="Arial Unicode MS" w:eastAsia="Arial Unicode MS" w:hAnsi="Arial Unicode MS" w:cs="Arial Unicode MS"/>
          <w:sz w:val="24"/>
          <w:szCs w:val="24"/>
        </w:rPr>
        <w:t xml:space="preserve">). Αναφέρεται μάλιστα ότι η </w:t>
      </w:r>
      <w:r w:rsidR="00CB047D" w:rsidRPr="007F022D">
        <w:rPr>
          <w:rFonts w:ascii="Arial Unicode MS" w:eastAsia="Arial Unicode MS" w:hAnsi="Arial Unicode MS" w:cs="Arial Unicode MS"/>
          <w:sz w:val="24"/>
          <w:szCs w:val="24"/>
        </w:rPr>
        <w:t xml:space="preserve">διάγνωση γίνεται </w:t>
      </w:r>
      <w:r w:rsidR="001317A0">
        <w:rPr>
          <w:rFonts w:ascii="Arial Unicode MS" w:eastAsia="Arial Unicode MS" w:hAnsi="Arial Unicode MS" w:cs="Arial Unicode MS"/>
          <w:sz w:val="24"/>
          <w:szCs w:val="24"/>
        </w:rPr>
        <w:t xml:space="preserve">συνήθως </w:t>
      </w:r>
      <w:r w:rsidR="00690121" w:rsidRPr="007F022D">
        <w:rPr>
          <w:rFonts w:ascii="Arial Unicode MS" w:eastAsia="Arial Unicode MS" w:hAnsi="Arial Unicode MS" w:cs="Arial Unicode MS"/>
          <w:sz w:val="24"/>
          <w:szCs w:val="24"/>
        </w:rPr>
        <w:t>κατά το τέλος της δεύτερης τάξης του δη</w:t>
      </w:r>
      <w:r w:rsidR="00CB047D" w:rsidRPr="007F022D">
        <w:rPr>
          <w:rFonts w:ascii="Arial Unicode MS" w:eastAsia="Arial Unicode MS" w:hAnsi="Arial Unicode MS" w:cs="Arial Unicode MS"/>
          <w:sz w:val="24"/>
          <w:szCs w:val="24"/>
        </w:rPr>
        <w:t>μ</w:t>
      </w:r>
      <w:r w:rsidR="00F36719" w:rsidRPr="007F022D">
        <w:rPr>
          <w:rFonts w:ascii="Arial Unicode MS" w:eastAsia="Arial Unicode MS" w:hAnsi="Arial Unicode MS" w:cs="Arial Unicode MS"/>
          <w:sz w:val="24"/>
          <w:szCs w:val="24"/>
        </w:rPr>
        <w:t>οτικού σχολείου (</w:t>
      </w:r>
      <w:proofErr w:type="spellStart"/>
      <w:r w:rsidR="001956FB">
        <w:rPr>
          <w:rFonts w:ascii="Arial Unicode MS" w:eastAsia="Arial Unicode MS" w:hAnsi="Arial Unicode MS" w:cs="Arial Unicode MS"/>
          <w:sz w:val="24"/>
          <w:szCs w:val="24"/>
          <w:lang w:val="en-US"/>
        </w:rPr>
        <w:t>Petreto</w:t>
      </w:r>
      <w:proofErr w:type="spellEnd"/>
      <w:r w:rsidR="001956FB" w:rsidRPr="001956FB">
        <w:rPr>
          <w:rFonts w:ascii="Arial Unicode MS" w:eastAsia="Arial Unicode MS" w:hAnsi="Arial Unicode MS" w:cs="Arial Unicode MS"/>
          <w:sz w:val="24"/>
          <w:szCs w:val="24"/>
        </w:rPr>
        <w:t xml:space="preserve"> &amp; </w:t>
      </w:r>
      <w:r w:rsidR="001956FB">
        <w:rPr>
          <w:rFonts w:ascii="Arial Unicode MS" w:eastAsia="Arial Unicode MS" w:hAnsi="Arial Unicode MS" w:cs="Arial Unicode MS"/>
          <w:sz w:val="24"/>
          <w:szCs w:val="24"/>
          <w:lang w:val="en-US"/>
        </w:rPr>
        <w:t>Masala</w:t>
      </w:r>
      <w:r w:rsidR="001956FB" w:rsidRPr="001956FB">
        <w:rPr>
          <w:rFonts w:ascii="Arial Unicode MS" w:eastAsia="Arial Unicode MS" w:hAnsi="Arial Unicode MS" w:cs="Arial Unicode MS"/>
          <w:sz w:val="24"/>
          <w:szCs w:val="24"/>
        </w:rPr>
        <w:t>, 2017</w:t>
      </w:r>
      <w:r w:rsidR="00F36719" w:rsidRPr="007F022D">
        <w:rPr>
          <w:rFonts w:ascii="Arial Unicode MS" w:eastAsia="Arial Unicode MS" w:hAnsi="Arial Unicode MS" w:cs="Arial Unicode MS"/>
          <w:sz w:val="24"/>
          <w:szCs w:val="24"/>
        </w:rPr>
        <w:t xml:space="preserve">). Ωστόσο, υπάρχουν πρώιμα σημάδια ΕΜΔ που μπορούμε να </w:t>
      </w:r>
      <w:r w:rsidR="006B1E45">
        <w:rPr>
          <w:rFonts w:ascii="Arial Unicode MS" w:eastAsia="Arial Unicode MS" w:hAnsi="Arial Unicode MS" w:cs="Arial Unicode MS"/>
          <w:sz w:val="24"/>
          <w:szCs w:val="24"/>
        </w:rPr>
        <w:t xml:space="preserve">παρατηρήσουμε σε παιδιά πριν ακόμα ξεκινήσουν να διαβάζουν επίσημα στο σχολείο. </w:t>
      </w:r>
      <w:r w:rsidR="00F36719" w:rsidRPr="007F022D">
        <w:rPr>
          <w:rFonts w:ascii="Arial Unicode MS" w:eastAsia="Arial Unicode MS" w:hAnsi="Arial Unicode MS" w:cs="Arial Unicode MS"/>
          <w:sz w:val="24"/>
          <w:szCs w:val="24"/>
        </w:rPr>
        <w:t xml:space="preserve">Επιπλέον, οι </w:t>
      </w:r>
      <w:r w:rsidR="000C063E">
        <w:rPr>
          <w:rFonts w:ascii="Arial Unicode MS" w:eastAsia="Arial Unicode MS" w:hAnsi="Arial Unicode MS" w:cs="Arial Unicode MS"/>
          <w:sz w:val="24"/>
          <w:szCs w:val="24"/>
        </w:rPr>
        <w:t>ΕΜΔ</w:t>
      </w:r>
      <w:r w:rsidR="00F36719" w:rsidRPr="007F022D">
        <w:rPr>
          <w:rFonts w:ascii="Arial Unicode MS" w:eastAsia="Arial Unicode MS" w:hAnsi="Arial Unicode MS" w:cs="Arial Unicode MS"/>
          <w:sz w:val="24"/>
          <w:szCs w:val="24"/>
        </w:rPr>
        <w:t xml:space="preserve"> θεωρούνται μια κατάσταση η οποία παραμένει εφόρου ζωής</w:t>
      </w:r>
      <w:r w:rsidR="000C063E">
        <w:rPr>
          <w:rFonts w:ascii="Arial Unicode MS" w:eastAsia="Arial Unicode MS" w:hAnsi="Arial Unicode MS" w:cs="Arial Unicode MS"/>
          <w:sz w:val="24"/>
          <w:szCs w:val="24"/>
        </w:rPr>
        <w:t>,</w:t>
      </w:r>
      <w:r w:rsidR="00F36719" w:rsidRPr="007F022D">
        <w:rPr>
          <w:rFonts w:ascii="Arial Unicode MS" w:eastAsia="Arial Unicode MS" w:hAnsi="Arial Unicode MS" w:cs="Arial Unicode MS"/>
          <w:sz w:val="24"/>
          <w:szCs w:val="24"/>
        </w:rPr>
        <w:t xml:space="preserve"> αν και οι κλινικές εκδηλώσεις </w:t>
      </w:r>
      <w:r w:rsidR="000C063E">
        <w:rPr>
          <w:rFonts w:ascii="Arial Unicode MS" w:eastAsia="Arial Unicode MS" w:hAnsi="Arial Unicode MS" w:cs="Arial Unicode MS"/>
          <w:sz w:val="24"/>
          <w:szCs w:val="24"/>
        </w:rPr>
        <w:t>τους</w:t>
      </w:r>
      <w:r w:rsidR="00F36719" w:rsidRPr="007F022D">
        <w:rPr>
          <w:rFonts w:ascii="Arial Unicode MS" w:eastAsia="Arial Unicode MS" w:hAnsi="Arial Unicode MS" w:cs="Arial Unicode MS"/>
          <w:sz w:val="24"/>
          <w:szCs w:val="24"/>
        </w:rPr>
        <w:t xml:space="preserve"> </w:t>
      </w:r>
      <w:r w:rsidRPr="007F022D">
        <w:rPr>
          <w:rFonts w:ascii="Arial Unicode MS" w:eastAsia="Arial Unicode MS" w:hAnsi="Arial Unicode MS" w:cs="Arial Unicode MS"/>
          <w:sz w:val="24"/>
          <w:szCs w:val="24"/>
        </w:rPr>
        <w:t xml:space="preserve"> </w:t>
      </w:r>
      <w:r w:rsidR="00F36719" w:rsidRPr="007F022D">
        <w:rPr>
          <w:rFonts w:ascii="Arial Unicode MS" w:eastAsia="Arial Unicode MS" w:hAnsi="Arial Unicode MS" w:cs="Arial Unicode MS"/>
          <w:sz w:val="24"/>
          <w:szCs w:val="24"/>
        </w:rPr>
        <w:t>μπορεί και να αλλάζουν κατά τη διάρκεια ζωής του ατόμου</w:t>
      </w:r>
      <w:r w:rsidR="000C063E">
        <w:rPr>
          <w:rFonts w:ascii="Arial Unicode MS" w:eastAsia="Arial Unicode MS" w:hAnsi="Arial Unicode MS" w:cs="Arial Unicode MS"/>
          <w:sz w:val="24"/>
          <w:szCs w:val="24"/>
        </w:rPr>
        <w:t xml:space="preserve"> επηρεάζοντας διαφορετικούς τομείς της ζωής </w:t>
      </w:r>
      <w:r w:rsidR="000C063E" w:rsidRPr="007F022D">
        <w:rPr>
          <w:rFonts w:ascii="Arial Unicode MS" w:eastAsia="Arial Unicode MS" w:hAnsi="Arial Unicode MS" w:cs="Arial Unicode MS"/>
          <w:sz w:val="24"/>
          <w:szCs w:val="24"/>
        </w:rPr>
        <w:t>(</w:t>
      </w:r>
      <w:proofErr w:type="spellStart"/>
      <w:r w:rsidR="000C063E">
        <w:rPr>
          <w:rFonts w:ascii="Arial Unicode MS" w:eastAsia="Arial Unicode MS" w:hAnsi="Arial Unicode MS" w:cs="Arial Unicode MS"/>
          <w:sz w:val="24"/>
          <w:szCs w:val="24"/>
          <w:lang w:val="en-US"/>
        </w:rPr>
        <w:t>Petreto</w:t>
      </w:r>
      <w:proofErr w:type="spellEnd"/>
      <w:r w:rsidR="000C063E" w:rsidRPr="001956FB">
        <w:rPr>
          <w:rFonts w:ascii="Arial Unicode MS" w:eastAsia="Arial Unicode MS" w:hAnsi="Arial Unicode MS" w:cs="Arial Unicode MS"/>
          <w:sz w:val="24"/>
          <w:szCs w:val="24"/>
        </w:rPr>
        <w:t xml:space="preserve"> &amp; </w:t>
      </w:r>
      <w:r w:rsidR="000C063E">
        <w:rPr>
          <w:rFonts w:ascii="Arial Unicode MS" w:eastAsia="Arial Unicode MS" w:hAnsi="Arial Unicode MS" w:cs="Arial Unicode MS"/>
          <w:sz w:val="24"/>
          <w:szCs w:val="24"/>
          <w:lang w:val="en-US"/>
        </w:rPr>
        <w:t>Masala</w:t>
      </w:r>
      <w:r w:rsidR="000C063E" w:rsidRPr="001956FB">
        <w:rPr>
          <w:rFonts w:ascii="Arial Unicode MS" w:eastAsia="Arial Unicode MS" w:hAnsi="Arial Unicode MS" w:cs="Arial Unicode MS"/>
          <w:sz w:val="24"/>
          <w:szCs w:val="24"/>
        </w:rPr>
        <w:t>, 2017</w:t>
      </w:r>
      <w:r w:rsidR="000C063E" w:rsidRPr="007F022D">
        <w:rPr>
          <w:rFonts w:ascii="Arial Unicode MS" w:eastAsia="Arial Unicode MS" w:hAnsi="Arial Unicode MS" w:cs="Arial Unicode MS"/>
          <w:sz w:val="24"/>
          <w:szCs w:val="24"/>
        </w:rPr>
        <w:t>).</w:t>
      </w:r>
    </w:p>
    <w:p w14:paraId="5BD85C88" w14:textId="77777777" w:rsidR="0079754A" w:rsidRDefault="00905F20" w:rsidP="0079754A">
      <w:pPr>
        <w:ind w:left="-709" w:right="-625" w:firstLine="1429"/>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Σύμφωνα με το </w:t>
      </w:r>
      <w:r w:rsidR="00217254">
        <w:rPr>
          <w:rFonts w:ascii="Arial Unicode MS" w:eastAsia="Arial Unicode MS" w:hAnsi="Arial Unicode MS" w:cs="Arial Unicode MS"/>
          <w:sz w:val="24"/>
          <w:szCs w:val="24"/>
        </w:rPr>
        <w:t xml:space="preserve">διαγνωστικό εργαλείο </w:t>
      </w:r>
      <w:r w:rsidR="00217254">
        <w:rPr>
          <w:rFonts w:ascii="Arial Unicode MS" w:eastAsia="Arial Unicode MS" w:hAnsi="Arial Unicode MS" w:cs="Arial Unicode MS"/>
          <w:sz w:val="24"/>
          <w:szCs w:val="24"/>
          <w:lang w:val="en-US"/>
        </w:rPr>
        <w:t>DSM</w:t>
      </w:r>
      <w:r w:rsidR="00217254" w:rsidRPr="00217254">
        <w:rPr>
          <w:rFonts w:ascii="Arial Unicode MS" w:eastAsia="Arial Unicode MS" w:hAnsi="Arial Unicode MS" w:cs="Arial Unicode MS"/>
          <w:sz w:val="24"/>
          <w:szCs w:val="24"/>
        </w:rPr>
        <w:t xml:space="preserve"> </w:t>
      </w:r>
      <w:r w:rsidR="006D77BF" w:rsidRPr="006D77BF">
        <w:rPr>
          <w:rFonts w:ascii="Arial Unicode MS" w:eastAsia="Arial Unicode MS" w:hAnsi="Arial Unicode MS" w:cs="Arial Unicode MS"/>
          <w:sz w:val="24"/>
          <w:szCs w:val="24"/>
        </w:rPr>
        <w:t>- 5</w:t>
      </w:r>
      <w:r w:rsidR="00217254" w:rsidRPr="00217254">
        <w:rPr>
          <w:rFonts w:ascii="Arial Unicode MS" w:eastAsia="Arial Unicode MS" w:hAnsi="Arial Unicode MS" w:cs="Arial Unicode MS"/>
          <w:sz w:val="24"/>
          <w:szCs w:val="24"/>
        </w:rPr>
        <w:t xml:space="preserve"> </w:t>
      </w:r>
      <w:r w:rsidRPr="007F022D">
        <w:rPr>
          <w:rFonts w:ascii="Arial Unicode MS" w:eastAsia="Arial Unicode MS" w:hAnsi="Arial Unicode MS" w:cs="Arial Unicode MS"/>
          <w:sz w:val="24"/>
          <w:szCs w:val="24"/>
        </w:rPr>
        <w:t xml:space="preserve"> </w:t>
      </w:r>
      <w:r w:rsidR="008C38C8">
        <w:rPr>
          <w:rFonts w:ascii="Arial Unicode MS" w:eastAsia="Arial Unicode MS" w:hAnsi="Arial Unicode MS" w:cs="Arial Unicode MS"/>
          <w:sz w:val="24"/>
          <w:szCs w:val="24"/>
        </w:rPr>
        <w:t>για τη διάγνωση των ΕΜΔ</w:t>
      </w:r>
      <w:r w:rsidRPr="007F022D">
        <w:rPr>
          <w:rFonts w:ascii="Arial Unicode MS" w:eastAsia="Arial Unicode MS" w:hAnsi="Arial Unicode MS" w:cs="Arial Unicode MS"/>
          <w:sz w:val="24"/>
          <w:szCs w:val="24"/>
        </w:rPr>
        <w:t xml:space="preserve"> πρέπει να πληρούνται 4 συγκεκριμένα κριτήρια</w:t>
      </w:r>
      <w:r w:rsidR="00611992">
        <w:rPr>
          <w:rFonts w:ascii="Arial Unicode MS" w:eastAsia="Arial Unicode MS" w:hAnsi="Arial Unicode MS" w:cs="Arial Unicode MS"/>
          <w:sz w:val="24"/>
          <w:szCs w:val="24"/>
        </w:rPr>
        <w:t xml:space="preserve"> </w:t>
      </w:r>
      <w:r w:rsidR="00611992" w:rsidRPr="00217254">
        <w:rPr>
          <w:rFonts w:ascii="Arial Unicode MS" w:eastAsia="Arial Unicode MS" w:hAnsi="Arial Unicode MS" w:cs="Arial Unicode MS"/>
          <w:sz w:val="24"/>
          <w:szCs w:val="24"/>
        </w:rPr>
        <w:t>(</w:t>
      </w:r>
      <w:r w:rsidR="00611992">
        <w:rPr>
          <w:rFonts w:ascii="Arial Unicode MS" w:eastAsia="Arial Unicode MS" w:hAnsi="Arial Unicode MS" w:cs="Arial Unicode MS"/>
          <w:sz w:val="24"/>
          <w:szCs w:val="24"/>
          <w:lang w:val="en-US"/>
        </w:rPr>
        <w:t>American</w:t>
      </w:r>
      <w:r w:rsidR="00611992" w:rsidRPr="0014271B">
        <w:rPr>
          <w:rFonts w:ascii="Arial Unicode MS" w:eastAsia="Arial Unicode MS" w:hAnsi="Arial Unicode MS" w:cs="Arial Unicode MS"/>
          <w:sz w:val="24"/>
          <w:szCs w:val="24"/>
        </w:rPr>
        <w:t xml:space="preserve"> </w:t>
      </w:r>
      <w:r w:rsidR="00611992">
        <w:rPr>
          <w:rFonts w:ascii="Arial Unicode MS" w:eastAsia="Arial Unicode MS" w:hAnsi="Arial Unicode MS" w:cs="Arial Unicode MS"/>
          <w:sz w:val="24"/>
          <w:szCs w:val="24"/>
          <w:lang w:val="en-US"/>
        </w:rPr>
        <w:t>Psychiatric</w:t>
      </w:r>
      <w:r w:rsidR="00611992" w:rsidRPr="0014271B">
        <w:rPr>
          <w:rFonts w:ascii="Arial Unicode MS" w:eastAsia="Arial Unicode MS" w:hAnsi="Arial Unicode MS" w:cs="Arial Unicode MS"/>
          <w:sz w:val="24"/>
          <w:szCs w:val="24"/>
        </w:rPr>
        <w:t xml:space="preserve"> </w:t>
      </w:r>
      <w:r w:rsidR="00611992">
        <w:rPr>
          <w:rFonts w:ascii="Arial Unicode MS" w:eastAsia="Arial Unicode MS" w:hAnsi="Arial Unicode MS" w:cs="Arial Unicode MS"/>
          <w:sz w:val="24"/>
          <w:szCs w:val="24"/>
          <w:lang w:val="en-US"/>
        </w:rPr>
        <w:t>Association</w:t>
      </w:r>
      <w:r w:rsidR="00611992">
        <w:rPr>
          <w:rFonts w:ascii="Arial Unicode MS" w:eastAsia="Arial Unicode MS" w:hAnsi="Arial Unicode MS" w:cs="Arial Unicode MS"/>
          <w:sz w:val="24"/>
          <w:szCs w:val="24"/>
        </w:rPr>
        <w:t>, 2013</w:t>
      </w:r>
      <w:r w:rsidR="00611992" w:rsidRPr="00611992">
        <w:rPr>
          <w:rFonts w:ascii="Arial Unicode MS" w:eastAsia="Arial Unicode MS" w:hAnsi="Arial Unicode MS" w:cs="Arial Unicode MS"/>
          <w:sz w:val="24"/>
          <w:szCs w:val="24"/>
        </w:rPr>
        <w:t xml:space="preserve">, </w:t>
      </w:r>
      <w:proofErr w:type="spellStart"/>
      <w:r w:rsidR="00611992">
        <w:rPr>
          <w:rFonts w:ascii="Arial Unicode MS" w:eastAsia="Arial Unicode MS" w:hAnsi="Arial Unicode MS" w:cs="Arial Unicode MS"/>
          <w:sz w:val="24"/>
          <w:szCs w:val="24"/>
          <w:lang w:val="en-US"/>
        </w:rPr>
        <w:t>Petreto</w:t>
      </w:r>
      <w:proofErr w:type="spellEnd"/>
      <w:r w:rsidR="00611992" w:rsidRPr="001956FB">
        <w:rPr>
          <w:rFonts w:ascii="Arial Unicode MS" w:eastAsia="Arial Unicode MS" w:hAnsi="Arial Unicode MS" w:cs="Arial Unicode MS"/>
          <w:sz w:val="24"/>
          <w:szCs w:val="24"/>
        </w:rPr>
        <w:t xml:space="preserve"> &amp; </w:t>
      </w:r>
      <w:r w:rsidR="00611992">
        <w:rPr>
          <w:rFonts w:ascii="Arial Unicode MS" w:eastAsia="Arial Unicode MS" w:hAnsi="Arial Unicode MS" w:cs="Arial Unicode MS"/>
          <w:sz w:val="24"/>
          <w:szCs w:val="24"/>
          <w:lang w:val="en-US"/>
        </w:rPr>
        <w:t>Masala</w:t>
      </w:r>
      <w:r w:rsidR="00611992" w:rsidRPr="001956FB">
        <w:rPr>
          <w:rFonts w:ascii="Arial Unicode MS" w:eastAsia="Arial Unicode MS" w:hAnsi="Arial Unicode MS" w:cs="Arial Unicode MS"/>
          <w:sz w:val="24"/>
          <w:szCs w:val="24"/>
        </w:rPr>
        <w:t>, 2017</w:t>
      </w:r>
      <w:r w:rsidR="00611992" w:rsidRPr="00611992">
        <w:rPr>
          <w:rFonts w:ascii="Arial Unicode MS" w:eastAsia="Arial Unicode MS" w:hAnsi="Arial Unicode MS" w:cs="Arial Unicode MS"/>
          <w:sz w:val="24"/>
          <w:szCs w:val="24"/>
        </w:rPr>
        <w:t>)</w:t>
      </w:r>
      <w:r w:rsidRPr="007F022D">
        <w:rPr>
          <w:rFonts w:ascii="Arial Unicode MS" w:eastAsia="Arial Unicode MS" w:hAnsi="Arial Unicode MS" w:cs="Arial Unicode MS"/>
          <w:sz w:val="24"/>
          <w:szCs w:val="24"/>
        </w:rPr>
        <w:t xml:space="preserve">: </w:t>
      </w:r>
    </w:p>
    <w:p w14:paraId="1662AF0A" w14:textId="77777777" w:rsidR="00905F20" w:rsidRPr="0079754A" w:rsidRDefault="0079754A" w:rsidP="0079754A">
      <w:pPr>
        <w:pStyle w:val="a3"/>
        <w:numPr>
          <w:ilvl w:val="0"/>
          <w:numId w:val="7"/>
        </w:numPr>
        <w:ind w:left="-709" w:right="-625"/>
        <w:jc w:val="both"/>
        <w:rPr>
          <w:rFonts w:ascii="Arial Unicode MS" w:eastAsia="Arial Unicode MS" w:hAnsi="Arial Unicode MS" w:cs="Arial Unicode MS"/>
          <w:sz w:val="24"/>
          <w:szCs w:val="24"/>
        </w:rPr>
      </w:pPr>
      <w:r w:rsidRPr="0079754A">
        <w:rPr>
          <w:rFonts w:ascii="Arial Unicode MS" w:eastAsia="Arial Unicode MS" w:hAnsi="Arial Unicode MS" w:cs="Arial Unicode MS"/>
          <w:sz w:val="24"/>
          <w:szCs w:val="24"/>
        </w:rPr>
        <w:t>Ο μαθητής – η μαθήτρια πρέπει</w:t>
      </w:r>
      <w:r w:rsidR="00481346">
        <w:rPr>
          <w:rFonts w:ascii="Arial Unicode MS" w:eastAsia="Arial Unicode MS" w:hAnsi="Arial Unicode MS" w:cs="Arial Unicode MS"/>
          <w:sz w:val="24"/>
          <w:szCs w:val="24"/>
        </w:rPr>
        <w:t xml:space="preserve"> </w:t>
      </w:r>
      <w:r w:rsidRPr="0079754A">
        <w:rPr>
          <w:rFonts w:ascii="Arial Unicode MS" w:eastAsia="Arial Unicode MS" w:hAnsi="Arial Unicode MS" w:cs="Arial Unicode MS"/>
          <w:sz w:val="24"/>
          <w:szCs w:val="24"/>
        </w:rPr>
        <w:t>ν</w:t>
      </w:r>
      <w:r w:rsidR="00905F20" w:rsidRPr="0079754A">
        <w:rPr>
          <w:rFonts w:ascii="Arial Unicode MS" w:eastAsia="Arial Unicode MS" w:hAnsi="Arial Unicode MS" w:cs="Arial Unicode MS"/>
          <w:sz w:val="24"/>
          <w:szCs w:val="24"/>
        </w:rPr>
        <w:t>α παρουσιάζει δυσκολίες σε τουλάχιστο</w:t>
      </w:r>
      <w:r w:rsidR="004A28B3" w:rsidRPr="0079754A">
        <w:rPr>
          <w:rFonts w:ascii="Arial Unicode MS" w:eastAsia="Arial Unicode MS" w:hAnsi="Arial Unicode MS" w:cs="Arial Unicode MS"/>
          <w:sz w:val="24"/>
          <w:szCs w:val="24"/>
        </w:rPr>
        <w:t xml:space="preserve">ν έναν από τους παρακάτω τομείς: </w:t>
      </w:r>
      <w:r w:rsidR="00905F20" w:rsidRPr="0079754A">
        <w:rPr>
          <w:rFonts w:ascii="Arial Unicode MS" w:eastAsia="Arial Unicode MS" w:hAnsi="Arial Unicode MS" w:cs="Arial Unicode MS"/>
          <w:sz w:val="24"/>
          <w:szCs w:val="24"/>
        </w:rPr>
        <w:t>δυσκολία στην ανάγνωση, δυσκολία στην κατανόηση, δυσκολία στην ορθογραφία, δυσκολία στη γραπτή έκφραση, δυσκολία στον μαθηματικό</w:t>
      </w:r>
      <w:r w:rsidR="004A28B3" w:rsidRPr="0079754A">
        <w:rPr>
          <w:rFonts w:ascii="Arial Unicode MS" w:eastAsia="Arial Unicode MS" w:hAnsi="Arial Unicode MS" w:cs="Arial Unicode MS"/>
          <w:sz w:val="24"/>
          <w:szCs w:val="24"/>
        </w:rPr>
        <w:t xml:space="preserve"> συλλογισμό</w:t>
      </w:r>
      <w:r w:rsidR="00657BDE" w:rsidRPr="0079754A">
        <w:rPr>
          <w:rFonts w:ascii="Arial Unicode MS" w:eastAsia="Arial Unicode MS" w:hAnsi="Arial Unicode MS" w:cs="Arial Unicode MS"/>
          <w:sz w:val="24"/>
          <w:szCs w:val="24"/>
        </w:rPr>
        <w:t xml:space="preserve"> για παραπάνω από 6 μήνες και παρά την εξειδικευμένη βοήθεια που έχει δεχτεί. </w:t>
      </w:r>
    </w:p>
    <w:p w14:paraId="62E1E01B" w14:textId="77777777" w:rsidR="00657BDE" w:rsidRPr="007F022D" w:rsidRDefault="00657BDE" w:rsidP="007F022D">
      <w:pPr>
        <w:pStyle w:val="a3"/>
        <w:numPr>
          <w:ilvl w:val="0"/>
          <w:numId w:val="7"/>
        </w:num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Οι σχολικές</w:t>
      </w:r>
      <w:r w:rsidR="0019303B" w:rsidRPr="0019303B">
        <w:rPr>
          <w:rFonts w:ascii="Arial Unicode MS" w:eastAsia="Arial Unicode MS" w:hAnsi="Arial Unicode MS" w:cs="Arial Unicode MS"/>
          <w:sz w:val="24"/>
          <w:szCs w:val="24"/>
        </w:rPr>
        <w:t xml:space="preserve">/ </w:t>
      </w:r>
      <w:r w:rsidR="00546EE8">
        <w:rPr>
          <w:rFonts w:ascii="Arial Unicode MS" w:eastAsia="Arial Unicode MS" w:hAnsi="Arial Unicode MS" w:cs="Arial Unicode MS"/>
          <w:sz w:val="24"/>
          <w:szCs w:val="24"/>
        </w:rPr>
        <w:t>ακαδημαϊκές</w:t>
      </w:r>
      <w:r w:rsidRPr="007F022D">
        <w:rPr>
          <w:rFonts w:ascii="Arial Unicode MS" w:eastAsia="Arial Unicode MS" w:hAnsi="Arial Unicode MS" w:cs="Arial Unicode MS"/>
          <w:sz w:val="24"/>
          <w:szCs w:val="24"/>
        </w:rPr>
        <w:t xml:space="preserve"> του</w:t>
      </w:r>
      <w:r w:rsidR="00695825" w:rsidRPr="007F022D">
        <w:rPr>
          <w:rFonts w:ascii="Arial Unicode MS" w:eastAsia="Arial Unicode MS" w:hAnsi="Arial Unicode MS" w:cs="Arial Unicode MS"/>
          <w:sz w:val="24"/>
          <w:szCs w:val="24"/>
        </w:rPr>
        <w:t>/της</w:t>
      </w:r>
      <w:r w:rsidRPr="007F022D">
        <w:rPr>
          <w:rFonts w:ascii="Arial Unicode MS" w:eastAsia="Arial Unicode MS" w:hAnsi="Arial Unicode MS" w:cs="Arial Unicode MS"/>
          <w:sz w:val="24"/>
          <w:szCs w:val="24"/>
        </w:rPr>
        <w:t xml:space="preserve"> δεξιότητες</w:t>
      </w:r>
      <w:r w:rsidR="00481346">
        <w:rPr>
          <w:rFonts w:ascii="Arial Unicode MS" w:eastAsia="Arial Unicode MS" w:hAnsi="Arial Unicode MS" w:cs="Arial Unicode MS"/>
          <w:sz w:val="24"/>
          <w:szCs w:val="24"/>
        </w:rPr>
        <w:t>,</w:t>
      </w:r>
      <w:r w:rsidRPr="007F022D">
        <w:rPr>
          <w:rFonts w:ascii="Arial Unicode MS" w:eastAsia="Arial Unicode MS" w:hAnsi="Arial Unicode MS" w:cs="Arial Unicode MS"/>
          <w:sz w:val="24"/>
          <w:szCs w:val="24"/>
        </w:rPr>
        <w:t xml:space="preserve"> </w:t>
      </w:r>
      <w:r w:rsidR="004C4330">
        <w:rPr>
          <w:rFonts w:ascii="Arial Unicode MS" w:eastAsia="Arial Unicode MS" w:hAnsi="Arial Unicode MS" w:cs="Arial Unicode MS"/>
          <w:sz w:val="24"/>
          <w:szCs w:val="24"/>
        </w:rPr>
        <w:t xml:space="preserve">να </w:t>
      </w:r>
      <w:r w:rsidRPr="007F022D">
        <w:rPr>
          <w:rFonts w:ascii="Arial Unicode MS" w:eastAsia="Arial Unicode MS" w:hAnsi="Arial Unicode MS" w:cs="Arial Unicode MS"/>
          <w:sz w:val="24"/>
          <w:szCs w:val="24"/>
        </w:rPr>
        <w:t xml:space="preserve">είναι </w:t>
      </w:r>
      <w:r w:rsidR="00695825" w:rsidRPr="007F022D">
        <w:rPr>
          <w:rFonts w:ascii="Arial Unicode MS" w:eastAsia="Arial Unicode MS" w:hAnsi="Arial Unicode MS" w:cs="Arial Unicode MS"/>
          <w:sz w:val="24"/>
          <w:szCs w:val="24"/>
        </w:rPr>
        <w:t xml:space="preserve">ουσιαστικά χαμηλότερες από αυτές που αναμένονται για την ηλικία του / </w:t>
      </w:r>
      <w:r w:rsidR="004C4330">
        <w:rPr>
          <w:rFonts w:ascii="Arial Unicode MS" w:eastAsia="Arial Unicode MS" w:hAnsi="Arial Unicode MS" w:cs="Arial Unicode MS"/>
          <w:sz w:val="24"/>
          <w:szCs w:val="24"/>
        </w:rPr>
        <w:t xml:space="preserve">της και </w:t>
      </w:r>
      <w:r w:rsidR="00695825" w:rsidRPr="007F022D">
        <w:rPr>
          <w:rFonts w:ascii="Arial Unicode MS" w:eastAsia="Arial Unicode MS" w:hAnsi="Arial Unicode MS" w:cs="Arial Unicode MS"/>
          <w:sz w:val="24"/>
          <w:szCs w:val="24"/>
        </w:rPr>
        <w:t xml:space="preserve">να </w:t>
      </w:r>
      <w:r w:rsidR="00481346">
        <w:rPr>
          <w:rFonts w:ascii="Arial Unicode MS" w:eastAsia="Arial Unicode MS" w:hAnsi="Arial Unicode MS" w:cs="Arial Unicode MS"/>
          <w:sz w:val="24"/>
          <w:szCs w:val="24"/>
        </w:rPr>
        <w:t>επηρεάζουν τη</w:t>
      </w:r>
      <w:r w:rsidR="00695825" w:rsidRPr="007F022D">
        <w:rPr>
          <w:rFonts w:ascii="Arial Unicode MS" w:eastAsia="Arial Unicode MS" w:hAnsi="Arial Unicode MS" w:cs="Arial Unicode MS"/>
          <w:sz w:val="24"/>
          <w:szCs w:val="24"/>
        </w:rPr>
        <w:t xml:space="preserve"> </w:t>
      </w:r>
      <w:r w:rsidR="00481346">
        <w:rPr>
          <w:rFonts w:ascii="Arial Unicode MS" w:eastAsia="Arial Unicode MS" w:hAnsi="Arial Unicode MS" w:cs="Arial Unicode MS"/>
          <w:sz w:val="24"/>
          <w:szCs w:val="24"/>
        </w:rPr>
        <w:t xml:space="preserve">σχολική επίδοση, </w:t>
      </w:r>
      <w:r w:rsidR="00695825" w:rsidRPr="007F022D">
        <w:rPr>
          <w:rFonts w:ascii="Arial Unicode MS" w:eastAsia="Arial Unicode MS" w:hAnsi="Arial Unicode MS" w:cs="Arial Unicode MS"/>
          <w:sz w:val="24"/>
          <w:szCs w:val="24"/>
        </w:rPr>
        <w:t xml:space="preserve">την εργασία ή / και </w:t>
      </w:r>
      <w:r w:rsidR="00481346">
        <w:rPr>
          <w:rFonts w:ascii="Arial Unicode MS" w:eastAsia="Arial Unicode MS" w:hAnsi="Arial Unicode MS" w:cs="Arial Unicode MS"/>
          <w:sz w:val="24"/>
          <w:szCs w:val="24"/>
        </w:rPr>
        <w:t>τις</w:t>
      </w:r>
      <w:r w:rsidR="00695825" w:rsidRPr="007F022D">
        <w:rPr>
          <w:rFonts w:ascii="Arial Unicode MS" w:eastAsia="Arial Unicode MS" w:hAnsi="Arial Unicode MS" w:cs="Arial Unicode MS"/>
          <w:sz w:val="24"/>
          <w:szCs w:val="24"/>
        </w:rPr>
        <w:t xml:space="preserve"> καθημερινές δραστηριότητες.</w:t>
      </w:r>
    </w:p>
    <w:p w14:paraId="0E5F64F9" w14:textId="77777777" w:rsidR="00695825" w:rsidRPr="007F022D" w:rsidRDefault="00695825" w:rsidP="007F022D">
      <w:pPr>
        <w:pStyle w:val="a3"/>
        <w:numPr>
          <w:ilvl w:val="0"/>
          <w:numId w:val="7"/>
        </w:num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Οι δυσκολίες αυτές θα πρέπει να </w:t>
      </w:r>
      <w:r w:rsidR="00B82E79" w:rsidRPr="007F022D">
        <w:rPr>
          <w:rFonts w:ascii="Arial Unicode MS" w:eastAsia="Arial Unicode MS" w:hAnsi="Arial Unicode MS" w:cs="Arial Unicode MS"/>
          <w:sz w:val="24"/>
          <w:szCs w:val="24"/>
        </w:rPr>
        <w:t>έχουν έναρξη</w:t>
      </w:r>
      <w:r w:rsidR="00544D04" w:rsidRPr="007F022D">
        <w:rPr>
          <w:rFonts w:ascii="Arial Unicode MS" w:eastAsia="Arial Unicode MS" w:hAnsi="Arial Unicode MS" w:cs="Arial Unicode MS"/>
          <w:sz w:val="24"/>
          <w:szCs w:val="24"/>
        </w:rPr>
        <w:t xml:space="preserve"> (νωρίς)</w:t>
      </w:r>
      <w:r w:rsidR="00B82E79" w:rsidRPr="007F022D">
        <w:rPr>
          <w:rFonts w:ascii="Arial Unicode MS" w:eastAsia="Arial Unicode MS" w:hAnsi="Arial Unicode MS" w:cs="Arial Unicode MS"/>
          <w:sz w:val="24"/>
          <w:szCs w:val="24"/>
        </w:rPr>
        <w:t xml:space="preserve"> στη σχολική ηλικία, παρόλο που κάποιοι άνθρωποι μπορεί να </w:t>
      </w:r>
      <w:r w:rsidR="00544D04" w:rsidRPr="007F022D">
        <w:rPr>
          <w:rFonts w:ascii="Arial Unicode MS" w:eastAsia="Arial Unicode MS" w:hAnsi="Arial Unicode MS" w:cs="Arial Unicode MS"/>
          <w:sz w:val="24"/>
          <w:szCs w:val="24"/>
        </w:rPr>
        <w:t xml:space="preserve">αρχίσουν να βιώνουν σημαντικές δυσκολίες αργότερα στη ζωή </w:t>
      </w:r>
      <w:r w:rsidR="00321997">
        <w:rPr>
          <w:rFonts w:ascii="Arial Unicode MS" w:eastAsia="Arial Unicode MS" w:hAnsi="Arial Unicode MS" w:cs="Arial Unicode MS"/>
          <w:sz w:val="24"/>
          <w:szCs w:val="24"/>
        </w:rPr>
        <w:t>τους,</w:t>
      </w:r>
      <w:r w:rsidR="00544D04" w:rsidRPr="007F022D">
        <w:rPr>
          <w:rFonts w:ascii="Arial Unicode MS" w:eastAsia="Arial Unicode MS" w:hAnsi="Arial Unicode MS" w:cs="Arial Unicode MS"/>
          <w:sz w:val="24"/>
          <w:szCs w:val="24"/>
        </w:rPr>
        <w:t xml:space="preserve"> όταν οι ακαδημαϊκές ή επαγγελματικές απαιτήσεις </w:t>
      </w:r>
      <w:r w:rsidR="00D21AD9">
        <w:rPr>
          <w:rFonts w:ascii="Arial Unicode MS" w:eastAsia="Arial Unicode MS" w:hAnsi="Arial Unicode MS" w:cs="Arial Unicode MS"/>
          <w:sz w:val="24"/>
          <w:szCs w:val="24"/>
        </w:rPr>
        <w:t xml:space="preserve">καθώς και οι απαιτήσεις της καθημερινής ζωής </w:t>
      </w:r>
      <w:r w:rsidR="00544D04" w:rsidRPr="007F022D">
        <w:rPr>
          <w:rFonts w:ascii="Arial Unicode MS" w:eastAsia="Arial Unicode MS" w:hAnsi="Arial Unicode MS" w:cs="Arial Unicode MS"/>
          <w:sz w:val="24"/>
          <w:szCs w:val="24"/>
        </w:rPr>
        <w:t xml:space="preserve">είναι μεγαλύτερες. </w:t>
      </w:r>
    </w:p>
    <w:p w14:paraId="7CB14CEA" w14:textId="77777777" w:rsidR="00544D04" w:rsidRPr="007F022D" w:rsidRDefault="00DB1600" w:rsidP="007F022D">
      <w:pPr>
        <w:pStyle w:val="a3"/>
        <w:numPr>
          <w:ilvl w:val="0"/>
          <w:numId w:val="7"/>
        </w:num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Το τέταρτο κριτήριο αφορά τις περιπτώσεις κατά τις οποίες μπορεί να υπάρχουν δυσκολίες όπως οι προαναφερθείσες αλλά αυτές </w:t>
      </w:r>
      <w:r w:rsidR="00DC1691" w:rsidRPr="007F022D">
        <w:rPr>
          <w:rFonts w:ascii="Arial Unicode MS" w:eastAsia="Arial Unicode MS" w:hAnsi="Arial Unicode MS" w:cs="Arial Unicode MS"/>
          <w:sz w:val="24"/>
          <w:szCs w:val="24"/>
        </w:rPr>
        <w:t xml:space="preserve">δεν οφείλονται </w:t>
      </w:r>
      <w:r w:rsidR="00266D26" w:rsidRPr="007F022D">
        <w:rPr>
          <w:rFonts w:ascii="Arial Unicode MS" w:eastAsia="Arial Unicode MS" w:hAnsi="Arial Unicode MS" w:cs="Arial Unicode MS"/>
          <w:sz w:val="24"/>
          <w:szCs w:val="24"/>
        </w:rPr>
        <w:t>στην ύπαρξη Ειδικών Μαθησιακών Δυσκολιών.</w:t>
      </w:r>
      <w:r w:rsidR="00DC1691" w:rsidRPr="007F022D">
        <w:rPr>
          <w:rFonts w:ascii="Arial Unicode MS" w:eastAsia="Arial Unicode MS" w:hAnsi="Arial Unicode MS" w:cs="Arial Unicode MS"/>
          <w:sz w:val="24"/>
          <w:szCs w:val="24"/>
        </w:rPr>
        <w:t xml:space="preserve"> </w:t>
      </w:r>
      <w:r w:rsidR="00266D26" w:rsidRPr="007F022D">
        <w:rPr>
          <w:rFonts w:ascii="Arial Unicode MS" w:eastAsia="Arial Unicode MS" w:hAnsi="Arial Unicode MS" w:cs="Arial Unicode MS"/>
          <w:sz w:val="24"/>
          <w:szCs w:val="24"/>
        </w:rPr>
        <w:t xml:space="preserve">Για να υπάρξει, επομένως, η διάγνωση των </w:t>
      </w:r>
      <w:r w:rsidR="00467E98">
        <w:rPr>
          <w:rFonts w:ascii="Arial Unicode MS" w:eastAsia="Arial Unicode MS" w:hAnsi="Arial Unicode MS" w:cs="Arial Unicode MS"/>
          <w:sz w:val="24"/>
          <w:szCs w:val="24"/>
        </w:rPr>
        <w:t>ΕΜΔ</w:t>
      </w:r>
      <w:r w:rsidR="00266D26" w:rsidRPr="007F022D">
        <w:rPr>
          <w:rFonts w:ascii="Arial Unicode MS" w:eastAsia="Arial Unicode MS" w:hAnsi="Arial Unicode MS" w:cs="Arial Unicode MS"/>
          <w:sz w:val="24"/>
          <w:szCs w:val="24"/>
        </w:rPr>
        <w:t xml:space="preserve"> δε θα πρέπει οι δυσκολίες αυτές να οφείλονται σε νοητική καθυστέρηση, σε άλλες αισθητηριακές ανεπάρκειες όπως δυσκολίες στην όραση ή τ</w:t>
      </w:r>
      <w:r w:rsidR="004764BB">
        <w:rPr>
          <w:rFonts w:ascii="Arial Unicode MS" w:eastAsia="Arial Unicode MS" w:hAnsi="Arial Unicode MS" w:cs="Arial Unicode MS"/>
          <w:sz w:val="24"/>
          <w:szCs w:val="24"/>
        </w:rPr>
        <w:t>ην</w:t>
      </w:r>
      <w:r w:rsidR="00266D26" w:rsidRPr="007F022D">
        <w:rPr>
          <w:rFonts w:ascii="Arial Unicode MS" w:eastAsia="Arial Unicode MS" w:hAnsi="Arial Unicode MS" w:cs="Arial Unicode MS"/>
          <w:sz w:val="24"/>
          <w:szCs w:val="24"/>
        </w:rPr>
        <w:t xml:space="preserve"> ακοή ή σε άλλες νευρολογικές αιτίες. Επιπλέον, δε θα πρέπει οι δυσκολίες αυτές να οφείλονται σε δυσμενείς συνθήκες στη ζωή κάποιου, όπως οι </w:t>
      </w:r>
      <w:r w:rsidR="00266D26" w:rsidRPr="007F022D">
        <w:rPr>
          <w:rFonts w:ascii="Arial Unicode MS" w:eastAsia="Arial Unicode MS" w:hAnsi="Arial Unicode MS" w:cs="Arial Unicode MS"/>
          <w:sz w:val="24"/>
          <w:szCs w:val="24"/>
        </w:rPr>
        <w:lastRenderedPageBreak/>
        <w:t xml:space="preserve">οικονομικές ή οι </w:t>
      </w:r>
      <w:r w:rsidR="000B518D" w:rsidRPr="007F022D">
        <w:rPr>
          <w:rFonts w:ascii="Arial Unicode MS" w:eastAsia="Arial Unicode MS" w:hAnsi="Arial Unicode MS" w:cs="Arial Unicode MS"/>
          <w:sz w:val="24"/>
          <w:szCs w:val="24"/>
        </w:rPr>
        <w:t>κοινωνικές</w:t>
      </w:r>
      <w:r w:rsidR="00266D26" w:rsidRPr="007F022D">
        <w:rPr>
          <w:rFonts w:ascii="Arial Unicode MS" w:eastAsia="Arial Unicode MS" w:hAnsi="Arial Unicode MS" w:cs="Arial Unicode MS"/>
          <w:sz w:val="24"/>
          <w:szCs w:val="24"/>
        </w:rPr>
        <w:t xml:space="preserve">, στην περιορισμένη ή ελλιπή </w:t>
      </w:r>
      <w:r w:rsidR="000B518D" w:rsidRPr="007F022D">
        <w:rPr>
          <w:rFonts w:ascii="Arial Unicode MS" w:eastAsia="Arial Unicode MS" w:hAnsi="Arial Unicode MS" w:cs="Arial Unicode MS"/>
          <w:sz w:val="24"/>
          <w:szCs w:val="24"/>
        </w:rPr>
        <w:t>ακαδημαϊκή κατάρτιση και διδασκαλία και τέλος σε δυσκολίες κατανόησης ή παραγωγής της γλώσσας η</w:t>
      </w:r>
      <w:r w:rsidR="00161379">
        <w:rPr>
          <w:rFonts w:ascii="Arial Unicode MS" w:eastAsia="Arial Unicode MS" w:hAnsi="Arial Unicode MS" w:cs="Arial Unicode MS"/>
          <w:sz w:val="24"/>
          <w:szCs w:val="24"/>
        </w:rPr>
        <w:t xml:space="preserve"> οποία χρησιμοποιείται κατά τη σχολική ή </w:t>
      </w:r>
      <w:r w:rsidR="000B518D" w:rsidRPr="007F022D">
        <w:rPr>
          <w:rFonts w:ascii="Arial Unicode MS" w:eastAsia="Arial Unicode MS" w:hAnsi="Arial Unicode MS" w:cs="Arial Unicode MS"/>
          <w:sz w:val="24"/>
          <w:szCs w:val="24"/>
        </w:rPr>
        <w:t xml:space="preserve">ακαδημαϊκή διδασκαλία. </w:t>
      </w:r>
    </w:p>
    <w:p w14:paraId="38E0B082" w14:textId="77777777" w:rsidR="00D44D50" w:rsidRPr="007F022D" w:rsidRDefault="00D44D50" w:rsidP="007F022D">
      <w:p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Σύμφωνα με τα παραπάνω 4 κριτήρια γίνεται κατανοητό ότι για να </w:t>
      </w:r>
      <w:r w:rsidR="00F54ADF" w:rsidRPr="007F022D">
        <w:rPr>
          <w:rFonts w:ascii="Arial Unicode MS" w:eastAsia="Arial Unicode MS" w:hAnsi="Arial Unicode MS" w:cs="Arial Unicode MS"/>
          <w:sz w:val="24"/>
          <w:szCs w:val="24"/>
        </w:rPr>
        <w:t>προβεί σε</w:t>
      </w:r>
      <w:r w:rsidRPr="007F022D">
        <w:rPr>
          <w:rFonts w:ascii="Arial Unicode MS" w:eastAsia="Arial Unicode MS" w:hAnsi="Arial Unicode MS" w:cs="Arial Unicode MS"/>
          <w:sz w:val="24"/>
          <w:szCs w:val="24"/>
        </w:rPr>
        <w:t xml:space="preserve"> μια πλήρη και έγκυρη διάγνωση των </w:t>
      </w:r>
      <w:r w:rsidR="00476F99">
        <w:rPr>
          <w:rFonts w:ascii="Arial Unicode MS" w:eastAsia="Arial Unicode MS" w:hAnsi="Arial Unicode MS" w:cs="Arial Unicode MS"/>
          <w:sz w:val="24"/>
          <w:szCs w:val="24"/>
        </w:rPr>
        <w:t>ΕΜΔ</w:t>
      </w:r>
      <w:r w:rsidRPr="007F022D">
        <w:rPr>
          <w:rFonts w:ascii="Arial Unicode MS" w:eastAsia="Arial Unicode MS" w:hAnsi="Arial Unicode MS" w:cs="Arial Unicode MS"/>
          <w:sz w:val="24"/>
          <w:szCs w:val="24"/>
        </w:rPr>
        <w:t xml:space="preserve"> σε </w:t>
      </w:r>
      <w:r w:rsidR="00F54ADF" w:rsidRPr="007F022D">
        <w:rPr>
          <w:rFonts w:ascii="Arial Unicode MS" w:eastAsia="Arial Unicode MS" w:hAnsi="Arial Unicode MS" w:cs="Arial Unicode MS"/>
          <w:sz w:val="24"/>
          <w:szCs w:val="24"/>
        </w:rPr>
        <w:t>οποιαδήποτε ηλικία, ο ειδικός θα πρέπει να έχει τις ακόλουθες πληροφορίες:</w:t>
      </w:r>
    </w:p>
    <w:p w14:paraId="1EE03CAD" w14:textId="77777777" w:rsidR="00F54ADF" w:rsidRPr="007F022D" w:rsidRDefault="00F54ADF" w:rsidP="007F022D">
      <w:pPr>
        <w:pStyle w:val="a3"/>
        <w:numPr>
          <w:ilvl w:val="0"/>
          <w:numId w:val="8"/>
        </w:num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Πλήρες κοινωνικό, ιατρικό και εκπαιδευτικό ιστορικό </w:t>
      </w:r>
      <w:r w:rsidR="00D625ED">
        <w:rPr>
          <w:rFonts w:ascii="Arial Unicode MS" w:eastAsia="Arial Unicode MS" w:hAnsi="Arial Unicode MS" w:cs="Arial Unicode MS"/>
          <w:sz w:val="24"/>
          <w:szCs w:val="24"/>
        </w:rPr>
        <w:t>των μαθητών</w:t>
      </w:r>
      <w:r w:rsidR="00AE0993">
        <w:rPr>
          <w:rFonts w:ascii="Arial Unicode MS" w:eastAsia="Arial Unicode MS" w:hAnsi="Arial Unicode MS" w:cs="Arial Unicode MS"/>
          <w:sz w:val="24"/>
          <w:szCs w:val="24"/>
        </w:rPr>
        <w:t xml:space="preserve"> με ΕΜΔ</w:t>
      </w:r>
      <w:r w:rsidR="009575FC">
        <w:rPr>
          <w:rFonts w:ascii="Arial Unicode MS" w:eastAsia="Arial Unicode MS" w:hAnsi="Arial Unicode MS" w:cs="Arial Unicode MS"/>
          <w:sz w:val="24"/>
          <w:szCs w:val="24"/>
        </w:rPr>
        <w:t xml:space="preserve"> μέσω λεπτομερούς συνέντευξης </w:t>
      </w:r>
      <w:r w:rsidR="00FB2897">
        <w:rPr>
          <w:rFonts w:ascii="Arial Unicode MS" w:eastAsia="Arial Unicode MS" w:hAnsi="Arial Unicode MS" w:cs="Arial Unicode MS"/>
          <w:sz w:val="24"/>
          <w:szCs w:val="24"/>
        </w:rPr>
        <w:t>των γονέων / κηδεμόνων</w:t>
      </w:r>
      <w:r w:rsidR="009575FC">
        <w:rPr>
          <w:rFonts w:ascii="Arial Unicode MS" w:eastAsia="Arial Unicode MS" w:hAnsi="Arial Unicode MS" w:cs="Arial Unicode MS"/>
          <w:sz w:val="24"/>
          <w:szCs w:val="24"/>
        </w:rPr>
        <w:t xml:space="preserve"> </w:t>
      </w:r>
      <w:r w:rsidR="00D625ED">
        <w:rPr>
          <w:rFonts w:ascii="Arial Unicode MS" w:eastAsia="Arial Unicode MS" w:hAnsi="Arial Unicode MS" w:cs="Arial Unicode MS"/>
          <w:sz w:val="24"/>
          <w:szCs w:val="24"/>
        </w:rPr>
        <w:t xml:space="preserve">τους. </w:t>
      </w:r>
    </w:p>
    <w:p w14:paraId="1B847D56" w14:textId="77777777" w:rsidR="00D805C2" w:rsidRDefault="00F54ADF" w:rsidP="00D805C2">
      <w:pPr>
        <w:pStyle w:val="a3"/>
        <w:numPr>
          <w:ilvl w:val="0"/>
          <w:numId w:val="8"/>
        </w:num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Αναφορές από τους εκπαιδευτικούς </w:t>
      </w:r>
      <w:r w:rsidR="00D625ED">
        <w:rPr>
          <w:rFonts w:ascii="Arial Unicode MS" w:eastAsia="Arial Unicode MS" w:hAnsi="Arial Unicode MS" w:cs="Arial Unicode MS"/>
          <w:sz w:val="24"/>
          <w:szCs w:val="24"/>
        </w:rPr>
        <w:t>των μαθητών</w:t>
      </w:r>
      <w:r w:rsidRPr="007F022D">
        <w:rPr>
          <w:rFonts w:ascii="Arial Unicode MS" w:eastAsia="Arial Unicode MS" w:hAnsi="Arial Unicode MS" w:cs="Arial Unicode MS"/>
          <w:sz w:val="24"/>
          <w:szCs w:val="24"/>
        </w:rPr>
        <w:t xml:space="preserve"> σε σχέση με τη σχολική του</w:t>
      </w:r>
      <w:r w:rsidR="00AE0993">
        <w:rPr>
          <w:rFonts w:ascii="Arial Unicode MS" w:eastAsia="Arial Unicode MS" w:hAnsi="Arial Unicode MS" w:cs="Arial Unicode MS"/>
          <w:sz w:val="24"/>
          <w:szCs w:val="24"/>
        </w:rPr>
        <w:t>ς</w:t>
      </w:r>
      <w:r w:rsidRPr="007F022D">
        <w:rPr>
          <w:rFonts w:ascii="Arial Unicode MS" w:eastAsia="Arial Unicode MS" w:hAnsi="Arial Unicode MS" w:cs="Arial Unicode MS"/>
          <w:sz w:val="24"/>
          <w:szCs w:val="24"/>
        </w:rPr>
        <w:t xml:space="preserve"> επίδοση και τη γενικότερη εικόνα του</w:t>
      </w:r>
      <w:r w:rsidR="00AE0993">
        <w:rPr>
          <w:rFonts w:ascii="Arial Unicode MS" w:eastAsia="Arial Unicode MS" w:hAnsi="Arial Unicode MS" w:cs="Arial Unicode MS"/>
          <w:sz w:val="24"/>
          <w:szCs w:val="24"/>
        </w:rPr>
        <w:t>ς</w:t>
      </w:r>
      <w:r w:rsidR="008167F1" w:rsidRPr="007F022D">
        <w:rPr>
          <w:rFonts w:ascii="Arial Unicode MS" w:eastAsia="Arial Unicode MS" w:hAnsi="Arial Unicode MS" w:cs="Arial Unicode MS"/>
          <w:sz w:val="24"/>
          <w:szCs w:val="24"/>
        </w:rPr>
        <w:t xml:space="preserve"> στο σχολείο</w:t>
      </w:r>
      <w:r w:rsidRPr="007F022D">
        <w:rPr>
          <w:rFonts w:ascii="Arial Unicode MS" w:eastAsia="Arial Unicode MS" w:hAnsi="Arial Unicode MS" w:cs="Arial Unicode MS"/>
          <w:sz w:val="24"/>
          <w:szCs w:val="24"/>
        </w:rPr>
        <w:t>,</w:t>
      </w:r>
      <w:r w:rsidR="00AE0993">
        <w:rPr>
          <w:rFonts w:ascii="Arial Unicode MS" w:eastAsia="Arial Unicode MS" w:hAnsi="Arial Unicode MS" w:cs="Arial Unicode MS"/>
          <w:sz w:val="24"/>
          <w:szCs w:val="24"/>
        </w:rPr>
        <w:t xml:space="preserve"> τις δυσκολίες που αντιμετωπίζουν</w:t>
      </w:r>
      <w:r w:rsidRPr="007F022D">
        <w:rPr>
          <w:rFonts w:ascii="Arial Unicode MS" w:eastAsia="Arial Unicode MS" w:hAnsi="Arial Unicode MS" w:cs="Arial Unicode MS"/>
          <w:sz w:val="24"/>
          <w:szCs w:val="24"/>
        </w:rPr>
        <w:t xml:space="preserve"> αλλά και τα δυνατά του</w:t>
      </w:r>
      <w:r w:rsidR="00AE0993">
        <w:rPr>
          <w:rFonts w:ascii="Arial Unicode MS" w:eastAsia="Arial Unicode MS" w:hAnsi="Arial Unicode MS" w:cs="Arial Unicode MS"/>
          <w:sz w:val="24"/>
          <w:szCs w:val="24"/>
        </w:rPr>
        <w:t>ς</w:t>
      </w:r>
      <w:r w:rsidRPr="007F022D">
        <w:rPr>
          <w:rFonts w:ascii="Arial Unicode MS" w:eastAsia="Arial Unicode MS" w:hAnsi="Arial Unicode MS" w:cs="Arial Unicode MS"/>
          <w:sz w:val="24"/>
          <w:szCs w:val="24"/>
        </w:rPr>
        <w:t xml:space="preserve"> σημεία.</w:t>
      </w:r>
    </w:p>
    <w:p w14:paraId="44C90078" w14:textId="77777777" w:rsidR="00D805C2" w:rsidRPr="00D805C2" w:rsidRDefault="00D805C2" w:rsidP="00D805C2">
      <w:pPr>
        <w:pStyle w:val="a3"/>
        <w:numPr>
          <w:ilvl w:val="0"/>
          <w:numId w:val="8"/>
        </w:numPr>
        <w:ind w:left="-709" w:right="-625"/>
        <w:jc w:val="both"/>
        <w:rPr>
          <w:rFonts w:ascii="Arial Unicode MS" w:eastAsia="Arial Unicode MS" w:hAnsi="Arial Unicode MS" w:cs="Arial Unicode MS"/>
          <w:sz w:val="24"/>
          <w:szCs w:val="24"/>
        </w:rPr>
      </w:pPr>
      <w:r w:rsidRPr="00D805C2">
        <w:rPr>
          <w:rFonts w:ascii="Arial Unicode MS" w:eastAsia="Arial Unicode MS" w:hAnsi="Arial Unicode MS" w:cs="Arial Unicode MS"/>
          <w:sz w:val="24"/>
          <w:szCs w:val="24"/>
        </w:rPr>
        <w:t xml:space="preserve">Συγκεκριμένα </w:t>
      </w:r>
      <w:proofErr w:type="spellStart"/>
      <w:r w:rsidRPr="00D805C2">
        <w:rPr>
          <w:rFonts w:ascii="Arial Unicode MS" w:eastAsia="Arial Unicode MS" w:hAnsi="Arial Unicode MS" w:cs="Arial Unicode MS"/>
          <w:sz w:val="24"/>
          <w:szCs w:val="24"/>
        </w:rPr>
        <w:t>αξιολογητικά</w:t>
      </w:r>
      <w:proofErr w:type="spellEnd"/>
      <w:r w:rsidRPr="00D805C2">
        <w:rPr>
          <w:rFonts w:ascii="Arial Unicode MS" w:eastAsia="Arial Unicode MS" w:hAnsi="Arial Unicode MS" w:cs="Arial Unicode MS"/>
          <w:sz w:val="24"/>
          <w:szCs w:val="24"/>
        </w:rPr>
        <w:t xml:space="preserve"> εργαλεία ανάλογα με την ηλικία και το ακαδημαϊκό επίπεδο των μαθητών για την αξιολόγηση της επίδοσής τους σε όλους τους τομείς (ανάγνωση, παραγωγή γραπτού λόγου, μαθηματικά) οι οποίοι επηρεάζονται σε περίπτωση ύπαρξης ΕΜΔ. </w:t>
      </w:r>
    </w:p>
    <w:p w14:paraId="6E23C638" w14:textId="77777777" w:rsidR="0007798B" w:rsidRPr="00AC3613" w:rsidRDefault="008167F1" w:rsidP="00AC3613">
      <w:pPr>
        <w:pStyle w:val="a3"/>
        <w:numPr>
          <w:ilvl w:val="0"/>
          <w:numId w:val="8"/>
        </w:numPr>
        <w:ind w:left="-709" w:right="-625"/>
        <w:jc w:val="both"/>
        <w:rPr>
          <w:rFonts w:ascii="Arial Unicode MS" w:eastAsia="Arial Unicode MS" w:hAnsi="Arial Unicode MS" w:cs="Arial Unicode MS"/>
          <w:sz w:val="24"/>
          <w:szCs w:val="24"/>
        </w:rPr>
      </w:pPr>
      <w:proofErr w:type="spellStart"/>
      <w:r w:rsidRPr="00AC3613">
        <w:rPr>
          <w:rFonts w:ascii="Arial Unicode MS" w:eastAsia="Arial Unicode MS" w:hAnsi="Arial Unicode MS" w:cs="Arial Unicode MS"/>
          <w:sz w:val="24"/>
          <w:szCs w:val="24"/>
        </w:rPr>
        <w:t>Νευροψυχολογική</w:t>
      </w:r>
      <w:proofErr w:type="spellEnd"/>
      <w:r w:rsidRPr="00AC3613">
        <w:rPr>
          <w:rFonts w:ascii="Arial Unicode MS" w:eastAsia="Arial Unicode MS" w:hAnsi="Arial Unicode MS" w:cs="Arial Unicode MS"/>
          <w:sz w:val="24"/>
          <w:szCs w:val="24"/>
        </w:rPr>
        <w:t xml:space="preserve"> αξιολόγηση</w:t>
      </w:r>
      <w:r w:rsidR="00984E7D" w:rsidRPr="00AC3613">
        <w:rPr>
          <w:rFonts w:ascii="Arial Unicode MS" w:eastAsia="Arial Unicode MS" w:hAnsi="Arial Unicode MS" w:cs="Arial Unicode MS"/>
          <w:sz w:val="24"/>
          <w:szCs w:val="24"/>
        </w:rPr>
        <w:t xml:space="preserve">, η οποία δύναται να αποτυπώσει συγκεκριμένες δυσκολίες </w:t>
      </w:r>
      <w:r w:rsidR="00AE0993" w:rsidRPr="00AC3613">
        <w:rPr>
          <w:rFonts w:ascii="Arial Unicode MS" w:eastAsia="Arial Unicode MS" w:hAnsi="Arial Unicode MS" w:cs="Arial Unicode MS"/>
          <w:sz w:val="24"/>
          <w:szCs w:val="24"/>
        </w:rPr>
        <w:t>των μαθητών</w:t>
      </w:r>
      <w:r w:rsidR="00984E7D" w:rsidRPr="00AC3613">
        <w:rPr>
          <w:rFonts w:ascii="Arial Unicode MS" w:eastAsia="Arial Unicode MS" w:hAnsi="Arial Unicode MS" w:cs="Arial Unicode MS"/>
          <w:sz w:val="24"/>
          <w:szCs w:val="24"/>
        </w:rPr>
        <w:t xml:space="preserve"> αλλά και συγκεκριμένες δυνατότητες, προκειμένου να καταρτιστεί εξατομικευμένο </w:t>
      </w:r>
      <w:r w:rsidR="00930680">
        <w:rPr>
          <w:rFonts w:ascii="Arial Unicode MS" w:eastAsia="Arial Unicode MS" w:hAnsi="Arial Unicode MS" w:cs="Arial Unicode MS"/>
          <w:sz w:val="24"/>
          <w:szCs w:val="24"/>
        </w:rPr>
        <w:t>πρόγραμμα παρέμβασης. Σ</w:t>
      </w:r>
      <w:r w:rsidR="00216233" w:rsidRPr="00AC3613">
        <w:rPr>
          <w:rFonts w:ascii="Arial Unicode MS" w:eastAsia="Arial Unicode MS" w:hAnsi="Arial Unicode MS" w:cs="Arial Unicode MS"/>
          <w:sz w:val="24"/>
          <w:szCs w:val="24"/>
        </w:rPr>
        <w:t>τ</w:t>
      </w:r>
      <w:r w:rsidR="0085369E" w:rsidRPr="00AC3613">
        <w:rPr>
          <w:rFonts w:ascii="Arial Unicode MS" w:eastAsia="Arial Unicode MS" w:hAnsi="Arial Unicode MS" w:cs="Arial Unicode MS"/>
          <w:sz w:val="24"/>
          <w:szCs w:val="24"/>
        </w:rPr>
        <w:t>αθμισμένα ψυχομετρικά εργαλεία</w:t>
      </w:r>
      <w:r w:rsidR="00930680">
        <w:rPr>
          <w:rFonts w:ascii="Arial Unicode MS" w:eastAsia="Arial Unicode MS" w:hAnsi="Arial Unicode MS" w:cs="Arial Unicode MS"/>
          <w:sz w:val="24"/>
          <w:szCs w:val="24"/>
        </w:rPr>
        <w:t xml:space="preserve">, </w:t>
      </w:r>
      <w:r w:rsidR="00977AA7" w:rsidRPr="00AC3613">
        <w:rPr>
          <w:rFonts w:ascii="Arial Unicode MS" w:eastAsia="Arial Unicode MS" w:hAnsi="Arial Unicode MS" w:cs="Arial Unicode MS"/>
          <w:sz w:val="24"/>
          <w:szCs w:val="24"/>
        </w:rPr>
        <w:t xml:space="preserve">τα οποία </w:t>
      </w:r>
      <w:r w:rsidR="0085369E" w:rsidRPr="00AC3613">
        <w:rPr>
          <w:rFonts w:ascii="Arial Unicode MS" w:eastAsia="Arial Unicode MS" w:hAnsi="Arial Unicode MS" w:cs="Arial Unicode MS"/>
          <w:sz w:val="24"/>
          <w:szCs w:val="24"/>
        </w:rPr>
        <w:t xml:space="preserve">χρησιμοποιούνται ευρέως στη χώρα μας και </w:t>
      </w:r>
      <w:r w:rsidR="00977AA7" w:rsidRPr="00AC3613">
        <w:rPr>
          <w:rFonts w:ascii="Arial Unicode MS" w:eastAsia="Arial Unicode MS" w:hAnsi="Arial Unicode MS" w:cs="Arial Unicode MS"/>
          <w:sz w:val="24"/>
          <w:szCs w:val="24"/>
        </w:rPr>
        <w:t xml:space="preserve">αξιολογούν </w:t>
      </w:r>
      <w:r w:rsidR="00031B0C" w:rsidRPr="00AC3613">
        <w:rPr>
          <w:rFonts w:ascii="Arial Unicode MS" w:eastAsia="Arial Unicode MS" w:hAnsi="Arial Unicode MS" w:cs="Arial Unicode MS"/>
          <w:sz w:val="24"/>
          <w:szCs w:val="24"/>
        </w:rPr>
        <w:t xml:space="preserve">τις γνωστικές λειτουργίες σε παιδιά </w:t>
      </w:r>
      <w:r w:rsidR="00AE0993" w:rsidRPr="00AC3613">
        <w:rPr>
          <w:rFonts w:ascii="Arial Unicode MS" w:eastAsia="Arial Unicode MS" w:hAnsi="Arial Unicode MS" w:cs="Arial Unicode MS"/>
          <w:sz w:val="24"/>
          <w:szCs w:val="24"/>
        </w:rPr>
        <w:t xml:space="preserve">και εφήβους </w:t>
      </w:r>
      <w:r w:rsidR="00031B0C" w:rsidRPr="00AC3613">
        <w:rPr>
          <w:rFonts w:ascii="Arial Unicode MS" w:eastAsia="Arial Unicode MS" w:hAnsi="Arial Unicode MS" w:cs="Arial Unicode MS"/>
          <w:sz w:val="24"/>
          <w:szCs w:val="24"/>
        </w:rPr>
        <w:t>συνεισφέρουν αποτελεσματικά στην αξιολόγηση των</w:t>
      </w:r>
      <w:r w:rsidR="00AE0993" w:rsidRPr="00AC3613">
        <w:rPr>
          <w:rFonts w:ascii="Arial Unicode MS" w:eastAsia="Arial Unicode MS" w:hAnsi="Arial Unicode MS" w:cs="Arial Unicode MS"/>
          <w:sz w:val="24"/>
          <w:szCs w:val="24"/>
        </w:rPr>
        <w:t xml:space="preserve"> ΕΜΔ. </w:t>
      </w:r>
      <w:r w:rsidR="00116DF4" w:rsidRPr="00AC3613">
        <w:rPr>
          <w:rFonts w:ascii="Arial Unicode MS" w:eastAsia="Arial Unicode MS" w:hAnsi="Arial Unicode MS" w:cs="Arial Unicode MS"/>
          <w:sz w:val="24"/>
          <w:szCs w:val="24"/>
        </w:rPr>
        <w:t xml:space="preserve">Η συνεισφορά της </w:t>
      </w:r>
      <w:proofErr w:type="spellStart"/>
      <w:r w:rsidR="00116DF4" w:rsidRPr="00AC3613">
        <w:rPr>
          <w:rFonts w:ascii="Arial Unicode MS" w:eastAsia="Arial Unicode MS" w:hAnsi="Arial Unicode MS" w:cs="Arial Unicode MS"/>
          <w:sz w:val="24"/>
          <w:szCs w:val="24"/>
        </w:rPr>
        <w:t>νευροψυχολογικής</w:t>
      </w:r>
      <w:proofErr w:type="spellEnd"/>
      <w:r w:rsidR="00116DF4" w:rsidRPr="00AC3613">
        <w:rPr>
          <w:rFonts w:ascii="Arial Unicode MS" w:eastAsia="Arial Unicode MS" w:hAnsi="Arial Unicode MS" w:cs="Arial Unicode MS"/>
          <w:sz w:val="24"/>
          <w:szCs w:val="24"/>
        </w:rPr>
        <w:t xml:space="preserve"> αξιολόγησης στην αξιολόγηση των ΕΜΔ έγκειται στη βαθύτερη κατανόηση της ετερογένειας του προφίλ των μαθητών με ΕΜΔ κα </w:t>
      </w:r>
      <w:proofErr w:type="spellStart"/>
      <w:r w:rsidR="00116DF4" w:rsidRPr="00AC3613">
        <w:rPr>
          <w:rFonts w:ascii="Arial Unicode MS" w:eastAsia="Arial Unicode MS" w:hAnsi="Arial Unicode MS" w:cs="Arial Unicode MS"/>
          <w:sz w:val="24"/>
          <w:szCs w:val="24"/>
        </w:rPr>
        <w:t>κατ</w:t>
      </w:r>
      <w:proofErr w:type="spellEnd"/>
      <w:r w:rsidR="00116DF4" w:rsidRPr="00AC3613">
        <w:rPr>
          <w:rFonts w:ascii="Arial Unicode MS" w:eastAsia="Arial Unicode MS" w:hAnsi="Arial Unicode MS" w:cs="Arial Unicode MS"/>
          <w:sz w:val="24"/>
          <w:szCs w:val="24"/>
        </w:rPr>
        <w:t>΄ επέκταση στην κατάρτιση κατάλληλων για κάθε μαθητή/ -</w:t>
      </w:r>
      <w:proofErr w:type="spellStart"/>
      <w:r w:rsidR="00116DF4" w:rsidRPr="00AC3613">
        <w:rPr>
          <w:rFonts w:ascii="Arial Unicode MS" w:eastAsia="Arial Unicode MS" w:hAnsi="Arial Unicode MS" w:cs="Arial Unicode MS"/>
          <w:sz w:val="24"/>
          <w:szCs w:val="24"/>
        </w:rPr>
        <w:t>τρια</w:t>
      </w:r>
      <w:proofErr w:type="spellEnd"/>
      <w:r w:rsidR="00116DF4" w:rsidRPr="00AC3613">
        <w:rPr>
          <w:rFonts w:ascii="Arial Unicode MS" w:eastAsia="Arial Unicode MS" w:hAnsi="Arial Unicode MS" w:cs="Arial Unicode MS"/>
          <w:sz w:val="24"/>
          <w:szCs w:val="24"/>
        </w:rPr>
        <w:t xml:space="preserve"> </w:t>
      </w:r>
      <w:r w:rsidR="00974851">
        <w:rPr>
          <w:rFonts w:ascii="Arial Unicode MS" w:eastAsia="Arial Unicode MS" w:hAnsi="Arial Unicode MS" w:cs="Arial Unicode MS"/>
          <w:sz w:val="24"/>
          <w:szCs w:val="24"/>
        </w:rPr>
        <w:t xml:space="preserve">παρεμβάσεων </w:t>
      </w:r>
      <w:r w:rsidR="0007798B" w:rsidRPr="00AC3613">
        <w:rPr>
          <w:rFonts w:ascii="Arial Unicode MS" w:eastAsia="Arial Unicode MS" w:hAnsi="Arial Unicode MS" w:cs="Arial Unicode MS"/>
          <w:sz w:val="24"/>
          <w:szCs w:val="24"/>
        </w:rPr>
        <w:t>(</w:t>
      </w:r>
      <w:proofErr w:type="spellStart"/>
      <w:r w:rsidR="0007798B" w:rsidRPr="00AC3613">
        <w:rPr>
          <w:rFonts w:ascii="Arial Unicode MS" w:eastAsia="Arial Unicode MS" w:hAnsi="Arial Unicode MS" w:cs="Arial Unicode MS"/>
          <w:sz w:val="24"/>
          <w:szCs w:val="24"/>
          <w:lang w:val="en-US"/>
        </w:rPr>
        <w:t>Petret</w:t>
      </w:r>
      <w:r w:rsidR="00693FA6">
        <w:rPr>
          <w:rFonts w:ascii="Arial Unicode MS" w:eastAsia="Arial Unicode MS" w:hAnsi="Arial Unicode MS" w:cs="Arial Unicode MS"/>
          <w:sz w:val="24"/>
          <w:szCs w:val="24"/>
          <w:lang w:val="en-US"/>
        </w:rPr>
        <w:t>t</w:t>
      </w:r>
      <w:r w:rsidR="0007798B" w:rsidRPr="00AC3613">
        <w:rPr>
          <w:rFonts w:ascii="Arial Unicode MS" w:eastAsia="Arial Unicode MS" w:hAnsi="Arial Unicode MS" w:cs="Arial Unicode MS"/>
          <w:sz w:val="24"/>
          <w:szCs w:val="24"/>
          <w:lang w:val="en-US"/>
        </w:rPr>
        <w:t>o</w:t>
      </w:r>
      <w:proofErr w:type="spellEnd"/>
      <w:r w:rsidR="0007798B" w:rsidRPr="00AC3613">
        <w:rPr>
          <w:rFonts w:ascii="Arial Unicode MS" w:eastAsia="Arial Unicode MS" w:hAnsi="Arial Unicode MS" w:cs="Arial Unicode MS"/>
          <w:sz w:val="24"/>
          <w:szCs w:val="24"/>
        </w:rPr>
        <w:t xml:space="preserve"> &amp; </w:t>
      </w:r>
      <w:r w:rsidR="0007798B" w:rsidRPr="00AC3613">
        <w:rPr>
          <w:rFonts w:ascii="Arial Unicode MS" w:eastAsia="Arial Unicode MS" w:hAnsi="Arial Unicode MS" w:cs="Arial Unicode MS"/>
          <w:sz w:val="24"/>
          <w:szCs w:val="24"/>
          <w:lang w:val="en-US"/>
        </w:rPr>
        <w:t>Masala</w:t>
      </w:r>
      <w:r w:rsidR="0007798B" w:rsidRPr="00AC3613">
        <w:rPr>
          <w:rFonts w:ascii="Arial Unicode MS" w:eastAsia="Arial Unicode MS" w:hAnsi="Arial Unicode MS" w:cs="Arial Unicode MS"/>
          <w:sz w:val="24"/>
          <w:szCs w:val="24"/>
        </w:rPr>
        <w:t xml:space="preserve">, 2017). </w:t>
      </w:r>
    </w:p>
    <w:p w14:paraId="6D784F3F" w14:textId="77777777" w:rsidR="00F051CE" w:rsidRPr="007F022D" w:rsidRDefault="00F051CE" w:rsidP="007F022D">
      <w:pPr>
        <w:pStyle w:val="a3"/>
        <w:numPr>
          <w:ilvl w:val="0"/>
          <w:numId w:val="8"/>
        </w:numPr>
        <w:ind w:left="-709" w:right="-625"/>
        <w:jc w:val="both"/>
        <w:rPr>
          <w:rFonts w:ascii="Arial Unicode MS" w:eastAsia="Arial Unicode MS" w:hAnsi="Arial Unicode MS" w:cs="Arial Unicode MS"/>
          <w:sz w:val="24"/>
          <w:szCs w:val="24"/>
        </w:rPr>
      </w:pPr>
      <w:r w:rsidRPr="007F022D">
        <w:rPr>
          <w:rFonts w:ascii="Arial Unicode MS" w:eastAsia="Arial Unicode MS" w:hAnsi="Arial Unicode MS" w:cs="Arial Unicode MS"/>
          <w:sz w:val="24"/>
          <w:szCs w:val="24"/>
        </w:rPr>
        <w:t xml:space="preserve">Συνέντευξη με </w:t>
      </w:r>
      <w:r w:rsidR="00ED17CC">
        <w:rPr>
          <w:rFonts w:ascii="Arial Unicode MS" w:eastAsia="Arial Unicode MS" w:hAnsi="Arial Unicode MS" w:cs="Arial Unicode MS"/>
          <w:sz w:val="24"/>
          <w:szCs w:val="24"/>
        </w:rPr>
        <w:t>τους ίδιους τους μαθητές</w:t>
      </w:r>
      <w:r w:rsidRPr="007F022D">
        <w:rPr>
          <w:rFonts w:ascii="Arial Unicode MS" w:eastAsia="Arial Unicode MS" w:hAnsi="Arial Unicode MS" w:cs="Arial Unicode MS"/>
          <w:sz w:val="24"/>
          <w:szCs w:val="24"/>
        </w:rPr>
        <w:t xml:space="preserve"> για την υποκειμενική </w:t>
      </w:r>
      <w:r w:rsidR="00ED17CC">
        <w:rPr>
          <w:rFonts w:ascii="Arial Unicode MS" w:eastAsia="Arial Unicode MS" w:hAnsi="Arial Unicode MS" w:cs="Arial Unicode MS"/>
          <w:sz w:val="24"/>
          <w:szCs w:val="24"/>
        </w:rPr>
        <w:t>τους</w:t>
      </w:r>
      <w:r w:rsidRPr="007F022D">
        <w:rPr>
          <w:rFonts w:ascii="Arial Unicode MS" w:eastAsia="Arial Unicode MS" w:hAnsi="Arial Unicode MS" w:cs="Arial Unicode MS"/>
          <w:sz w:val="24"/>
          <w:szCs w:val="24"/>
        </w:rPr>
        <w:t xml:space="preserve"> εμπειρία σε σχέση με τις δυσκολίες </w:t>
      </w:r>
      <w:r w:rsidR="00ED17CC">
        <w:rPr>
          <w:rFonts w:ascii="Arial Unicode MS" w:eastAsia="Arial Unicode MS" w:hAnsi="Arial Unicode MS" w:cs="Arial Unicode MS"/>
          <w:sz w:val="24"/>
          <w:szCs w:val="24"/>
        </w:rPr>
        <w:t xml:space="preserve">τους και τα </w:t>
      </w:r>
      <w:r w:rsidRPr="007F022D">
        <w:rPr>
          <w:rFonts w:ascii="Arial Unicode MS" w:eastAsia="Arial Unicode MS" w:hAnsi="Arial Unicode MS" w:cs="Arial Unicode MS"/>
          <w:sz w:val="24"/>
          <w:szCs w:val="24"/>
        </w:rPr>
        <w:t>δυνατά του</w:t>
      </w:r>
      <w:r w:rsidR="00ED17CC">
        <w:rPr>
          <w:rFonts w:ascii="Arial Unicode MS" w:eastAsia="Arial Unicode MS" w:hAnsi="Arial Unicode MS" w:cs="Arial Unicode MS"/>
          <w:sz w:val="24"/>
          <w:szCs w:val="24"/>
        </w:rPr>
        <w:t>ς</w:t>
      </w:r>
      <w:r w:rsidRPr="007F022D">
        <w:rPr>
          <w:rFonts w:ascii="Arial Unicode MS" w:eastAsia="Arial Unicode MS" w:hAnsi="Arial Unicode MS" w:cs="Arial Unicode MS"/>
          <w:sz w:val="24"/>
          <w:szCs w:val="24"/>
        </w:rPr>
        <w:t xml:space="preserve"> σημεία, ενδεχόμενες παρεμβάσεις που έχουν γίνει στο παρελθόν και αξιολόγηση της αποτελεσματικότητάς τους, ενδεχόμενες συναισθηματικές δυσκολίες που απορρέουν από την ύπαρξη μαθησιακών δυσκολιών, ενδεχόμενη </w:t>
      </w:r>
      <w:proofErr w:type="spellStart"/>
      <w:r w:rsidRPr="007F022D">
        <w:rPr>
          <w:rFonts w:ascii="Arial Unicode MS" w:eastAsia="Arial Unicode MS" w:hAnsi="Arial Unicode MS" w:cs="Arial Unicode MS"/>
          <w:sz w:val="24"/>
          <w:szCs w:val="24"/>
        </w:rPr>
        <w:t>συννοσηρότητα</w:t>
      </w:r>
      <w:proofErr w:type="spellEnd"/>
      <w:r w:rsidRPr="007F022D">
        <w:rPr>
          <w:rFonts w:ascii="Arial Unicode MS" w:eastAsia="Arial Unicode MS" w:hAnsi="Arial Unicode MS" w:cs="Arial Unicode MS"/>
          <w:sz w:val="24"/>
          <w:szCs w:val="24"/>
        </w:rPr>
        <w:t xml:space="preserve"> με άλλες διαταραχές. </w:t>
      </w:r>
    </w:p>
    <w:p w14:paraId="3B851C4C" w14:textId="77777777" w:rsidR="008167F1" w:rsidRPr="007F022D" w:rsidRDefault="008167F1" w:rsidP="007F022D">
      <w:pPr>
        <w:pStyle w:val="a3"/>
        <w:ind w:left="-709" w:right="-625"/>
        <w:jc w:val="both"/>
        <w:rPr>
          <w:rFonts w:ascii="Arial Unicode MS" w:eastAsia="Arial Unicode MS" w:hAnsi="Arial Unicode MS" w:cs="Arial Unicode MS"/>
          <w:sz w:val="24"/>
          <w:szCs w:val="24"/>
        </w:rPr>
      </w:pPr>
    </w:p>
    <w:p w14:paraId="7C9B658C" w14:textId="77777777" w:rsidR="00437395" w:rsidRDefault="00AC3613" w:rsidP="00805BAC">
      <w:pPr>
        <w:pStyle w:val="a3"/>
        <w:ind w:left="-709" w:right="-625"/>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Σύμφωνα με τα παραπάνω, μια </w:t>
      </w:r>
      <w:r w:rsidR="00A72651">
        <w:rPr>
          <w:rFonts w:ascii="Arial Unicode MS" w:eastAsia="Arial Unicode MS" w:hAnsi="Arial Unicode MS" w:cs="Arial Unicode MS"/>
          <w:sz w:val="24"/>
          <w:szCs w:val="24"/>
        </w:rPr>
        <w:t xml:space="preserve">έγκαιρη και σωστή διάγνωση των ΕΜΔ θα οδηγήσει σε κατάλληλα και ορθά σχεδιασμένες παρεμβάσεις προς την κατεύθυνση της αποκατάστασης των δυσκολιών που αντιμετωπίζουν οι μαθητές με ΕΜΔ. </w:t>
      </w:r>
      <w:r w:rsidR="00437395">
        <w:rPr>
          <w:rFonts w:ascii="Arial Unicode MS" w:eastAsia="Arial Unicode MS" w:hAnsi="Arial Unicode MS" w:cs="Arial Unicode MS"/>
          <w:sz w:val="24"/>
          <w:szCs w:val="24"/>
        </w:rPr>
        <w:t>Τα π</w:t>
      </w:r>
      <w:r w:rsidR="00A72651">
        <w:rPr>
          <w:rFonts w:ascii="Arial Unicode MS" w:eastAsia="Arial Unicode MS" w:hAnsi="Arial Unicode MS" w:cs="Arial Unicode MS"/>
          <w:sz w:val="24"/>
          <w:szCs w:val="24"/>
        </w:rPr>
        <w:t>ρογράμματα</w:t>
      </w:r>
      <w:r w:rsidR="00437395">
        <w:rPr>
          <w:rFonts w:ascii="Arial Unicode MS" w:eastAsia="Arial Unicode MS" w:hAnsi="Arial Unicode MS" w:cs="Arial Unicode MS"/>
          <w:sz w:val="24"/>
          <w:szCs w:val="24"/>
        </w:rPr>
        <w:t xml:space="preserve"> αποκατάστασης των ΕΜΔ είναι σημαντικό να γίνονται έγκαιρα και να σχεδιάζονται για κάθε μαθητή / μαθήτρια ξεχωριστά ακολουθώντας τις ιδιαίτερες ανάγκες και χαρακτηριστικά του / της. Βασικός γνώμονας </w:t>
      </w:r>
      <w:r w:rsidR="00974851">
        <w:rPr>
          <w:rFonts w:ascii="Arial Unicode MS" w:eastAsia="Arial Unicode MS" w:hAnsi="Arial Unicode MS" w:cs="Arial Unicode MS"/>
          <w:sz w:val="24"/>
          <w:szCs w:val="24"/>
        </w:rPr>
        <w:t xml:space="preserve">και στόχος κάθε </w:t>
      </w:r>
      <w:proofErr w:type="spellStart"/>
      <w:r w:rsidR="00974851">
        <w:rPr>
          <w:rFonts w:ascii="Arial Unicode MS" w:eastAsia="Arial Unicode MS" w:hAnsi="Arial Unicode MS" w:cs="Arial Unicode MS"/>
          <w:sz w:val="24"/>
          <w:szCs w:val="24"/>
        </w:rPr>
        <w:t>αποκαταστασιακού</w:t>
      </w:r>
      <w:proofErr w:type="spellEnd"/>
      <w:r w:rsidR="00974851">
        <w:rPr>
          <w:rFonts w:ascii="Arial Unicode MS" w:eastAsia="Arial Unicode MS" w:hAnsi="Arial Unicode MS" w:cs="Arial Unicode MS"/>
          <w:sz w:val="24"/>
          <w:szCs w:val="24"/>
        </w:rPr>
        <w:t xml:space="preserve"> προγράμματος είναι η υποστήριξη των ατόμων με ΕΜΔ με τέτοιο τρόπο, ώστε </w:t>
      </w:r>
      <w:r w:rsidR="005147D4">
        <w:rPr>
          <w:rFonts w:ascii="Arial Unicode MS" w:eastAsia="Arial Unicode MS" w:hAnsi="Arial Unicode MS" w:cs="Arial Unicode MS"/>
          <w:sz w:val="24"/>
          <w:szCs w:val="24"/>
        </w:rPr>
        <w:t xml:space="preserve">κάθε στιγμή να μπορεί να εγγυηθεί το δικαίωμα τους στη μάθηση και στην εργασία και </w:t>
      </w:r>
      <w:r w:rsidR="00974851">
        <w:rPr>
          <w:rFonts w:ascii="Arial Unicode MS" w:eastAsia="Arial Unicode MS" w:hAnsi="Arial Unicode MS" w:cs="Arial Unicode MS"/>
          <w:sz w:val="24"/>
          <w:szCs w:val="24"/>
        </w:rPr>
        <w:t xml:space="preserve">να </w:t>
      </w:r>
      <w:r w:rsidR="005147D4">
        <w:rPr>
          <w:rFonts w:ascii="Arial Unicode MS" w:eastAsia="Arial Unicode MS" w:hAnsi="Arial Unicode MS" w:cs="Arial Unicode MS"/>
          <w:sz w:val="24"/>
          <w:szCs w:val="24"/>
        </w:rPr>
        <w:t>μπορεί να αναπτυχθεί</w:t>
      </w:r>
      <w:r w:rsidR="00974851">
        <w:rPr>
          <w:rFonts w:ascii="Arial Unicode MS" w:eastAsia="Arial Unicode MS" w:hAnsi="Arial Unicode MS" w:cs="Arial Unicode MS"/>
          <w:sz w:val="24"/>
          <w:szCs w:val="24"/>
        </w:rPr>
        <w:t xml:space="preserve"> στο μέγιστο δυνατό βαθμό το δυναμικό τους, τα ενδιαφέροντά τους και η ψυχική τους υγεία  </w:t>
      </w:r>
      <w:r w:rsidR="00974851" w:rsidRPr="00AC3613">
        <w:rPr>
          <w:rFonts w:ascii="Arial Unicode MS" w:eastAsia="Arial Unicode MS" w:hAnsi="Arial Unicode MS" w:cs="Arial Unicode MS"/>
          <w:sz w:val="24"/>
          <w:szCs w:val="24"/>
        </w:rPr>
        <w:t>(</w:t>
      </w:r>
      <w:proofErr w:type="spellStart"/>
      <w:r w:rsidR="00974851" w:rsidRPr="00AC3613">
        <w:rPr>
          <w:rFonts w:ascii="Arial Unicode MS" w:eastAsia="Arial Unicode MS" w:hAnsi="Arial Unicode MS" w:cs="Arial Unicode MS"/>
          <w:sz w:val="24"/>
          <w:szCs w:val="24"/>
          <w:lang w:val="en-US"/>
        </w:rPr>
        <w:t>Petre</w:t>
      </w:r>
      <w:r w:rsidR="00693FA6">
        <w:rPr>
          <w:rFonts w:ascii="Arial Unicode MS" w:eastAsia="Arial Unicode MS" w:hAnsi="Arial Unicode MS" w:cs="Arial Unicode MS"/>
          <w:sz w:val="24"/>
          <w:szCs w:val="24"/>
          <w:lang w:val="en-US"/>
        </w:rPr>
        <w:t>t</w:t>
      </w:r>
      <w:r w:rsidR="00974851" w:rsidRPr="00AC3613">
        <w:rPr>
          <w:rFonts w:ascii="Arial Unicode MS" w:eastAsia="Arial Unicode MS" w:hAnsi="Arial Unicode MS" w:cs="Arial Unicode MS"/>
          <w:sz w:val="24"/>
          <w:szCs w:val="24"/>
          <w:lang w:val="en-US"/>
        </w:rPr>
        <w:t>to</w:t>
      </w:r>
      <w:proofErr w:type="spellEnd"/>
      <w:r w:rsidR="00974851" w:rsidRPr="00AC3613">
        <w:rPr>
          <w:rFonts w:ascii="Arial Unicode MS" w:eastAsia="Arial Unicode MS" w:hAnsi="Arial Unicode MS" w:cs="Arial Unicode MS"/>
          <w:sz w:val="24"/>
          <w:szCs w:val="24"/>
        </w:rPr>
        <w:t xml:space="preserve"> &amp; </w:t>
      </w:r>
      <w:r w:rsidR="00974851" w:rsidRPr="00AC3613">
        <w:rPr>
          <w:rFonts w:ascii="Arial Unicode MS" w:eastAsia="Arial Unicode MS" w:hAnsi="Arial Unicode MS" w:cs="Arial Unicode MS"/>
          <w:sz w:val="24"/>
          <w:szCs w:val="24"/>
          <w:lang w:val="en-US"/>
        </w:rPr>
        <w:t>Masala</w:t>
      </w:r>
      <w:r w:rsidR="00974851" w:rsidRPr="00AC3613">
        <w:rPr>
          <w:rFonts w:ascii="Arial Unicode MS" w:eastAsia="Arial Unicode MS" w:hAnsi="Arial Unicode MS" w:cs="Arial Unicode MS"/>
          <w:sz w:val="24"/>
          <w:szCs w:val="24"/>
        </w:rPr>
        <w:t xml:space="preserve">, 2017). </w:t>
      </w:r>
    </w:p>
    <w:p w14:paraId="7093B92C" w14:textId="77777777" w:rsidR="00400EEC" w:rsidRDefault="00400EEC" w:rsidP="00400EEC">
      <w:pPr>
        <w:pStyle w:val="a3"/>
        <w:ind w:left="-709" w:right="-625" w:firstLine="1429"/>
        <w:jc w:val="both"/>
        <w:rPr>
          <w:rFonts w:ascii="Arial Unicode MS" w:eastAsia="Arial Unicode MS" w:hAnsi="Arial Unicode MS" w:cs="Arial Unicode MS"/>
          <w:sz w:val="24"/>
          <w:szCs w:val="24"/>
        </w:rPr>
      </w:pPr>
    </w:p>
    <w:p w14:paraId="6E33BD00" w14:textId="77777777" w:rsidR="00400EEC" w:rsidRPr="0081152E" w:rsidRDefault="00400EEC" w:rsidP="00400EEC">
      <w:pPr>
        <w:pStyle w:val="a3"/>
        <w:ind w:left="-709" w:right="-625" w:firstLine="1429"/>
        <w:jc w:val="both"/>
        <w:rPr>
          <w:rFonts w:ascii="Arial Unicode MS" w:eastAsia="Arial Unicode MS" w:hAnsi="Arial Unicode MS" w:cs="Arial Unicode MS"/>
          <w:sz w:val="24"/>
          <w:szCs w:val="24"/>
        </w:rPr>
      </w:pPr>
    </w:p>
    <w:p w14:paraId="51E6981E" w14:textId="77777777" w:rsidR="00CC33A8" w:rsidRPr="00DE774D" w:rsidRDefault="00F3059C" w:rsidP="00CC2128">
      <w:pPr>
        <w:pStyle w:val="a3"/>
        <w:ind w:left="-709" w:right="-625"/>
        <w:jc w:val="both"/>
        <w:rPr>
          <w:rFonts w:ascii="Arial Unicode MS" w:eastAsia="Arial Unicode MS" w:hAnsi="Arial Unicode MS" w:cs="Arial Unicode MS"/>
          <w:b/>
          <w:sz w:val="24"/>
          <w:szCs w:val="24"/>
          <w:u w:val="single"/>
        </w:rPr>
      </w:pPr>
      <w:r w:rsidRPr="00C2693D">
        <w:rPr>
          <w:rFonts w:ascii="Arial Unicode MS" w:eastAsia="Arial Unicode MS" w:hAnsi="Arial Unicode MS" w:cs="Arial Unicode MS"/>
          <w:b/>
          <w:sz w:val="24"/>
          <w:szCs w:val="24"/>
          <w:u w:val="single"/>
        </w:rPr>
        <w:t>Βιβλιογραφία</w:t>
      </w:r>
      <w:r w:rsidRPr="00DE774D">
        <w:rPr>
          <w:rFonts w:ascii="Arial Unicode MS" w:eastAsia="Arial Unicode MS" w:hAnsi="Arial Unicode MS" w:cs="Arial Unicode MS"/>
          <w:b/>
          <w:sz w:val="24"/>
          <w:szCs w:val="24"/>
          <w:u w:val="single"/>
        </w:rPr>
        <w:t xml:space="preserve">: </w:t>
      </w:r>
    </w:p>
    <w:p w14:paraId="16669F20" w14:textId="77777777" w:rsidR="00400EEC" w:rsidRPr="005C19FD" w:rsidRDefault="00400EEC" w:rsidP="00400EEC">
      <w:pPr>
        <w:pStyle w:val="a3"/>
        <w:ind w:left="-709" w:right="-625"/>
        <w:rPr>
          <w:rFonts w:ascii="Arial Unicode MS" w:eastAsia="Arial Unicode MS" w:hAnsi="Arial Unicode MS" w:cs="Arial Unicode MS"/>
          <w:sz w:val="24"/>
          <w:szCs w:val="24"/>
        </w:rPr>
      </w:pPr>
    </w:p>
    <w:p w14:paraId="79F35B80" w14:textId="77777777" w:rsidR="00400EEC" w:rsidRPr="00386AC8" w:rsidRDefault="00400EEC" w:rsidP="00400EEC">
      <w:pPr>
        <w:pStyle w:val="a3"/>
        <w:ind w:left="567" w:right="-625" w:hanging="1276"/>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Βεκύρη</w:t>
      </w:r>
      <w:proofErr w:type="spellEnd"/>
      <w:r w:rsidRPr="00EE2295">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Ι</w:t>
      </w:r>
      <w:r w:rsidRPr="00EE2295">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Μπότσας</w:t>
      </w:r>
      <w:r w:rsidRPr="00EE2295">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Γ</w:t>
      </w:r>
      <w:r w:rsidRPr="00EE2295">
        <w:rPr>
          <w:rFonts w:ascii="Arial Unicode MS" w:eastAsia="Arial Unicode MS" w:hAnsi="Arial Unicode MS" w:cs="Arial Unicode MS"/>
          <w:sz w:val="24"/>
          <w:szCs w:val="24"/>
        </w:rPr>
        <w:t xml:space="preserve">., &amp; </w:t>
      </w:r>
      <w:r>
        <w:rPr>
          <w:rFonts w:ascii="Arial Unicode MS" w:eastAsia="Arial Unicode MS" w:hAnsi="Arial Unicode MS" w:cs="Arial Unicode MS"/>
          <w:sz w:val="24"/>
          <w:szCs w:val="24"/>
        </w:rPr>
        <w:t>Παντελιάδου</w:t>
      </w:r>
      <w:r w:rsidRPr="00EE2295">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Σ</w:t>
      </w:r>
      <w:r w:rsidRPr="00EE2295">
        <w:rPr>
          <w:rFonts w:ascii="Arial Unicode MS" w:eastAsia="Arial Unicode MS" w:hAnsi="Arial Unicode MS" w:cs="Arial Unicode MS"/>
          <w:sz w:val="24"/>
          <w:szCs w:val="24"/>
        </w:rPr>
        <w:t xml:space="preserve">. (2007). </w:t>
      </w:r>
      <w:r>
        <w:rPr>
          <w:rFonts w:ascii="Arial Unicode MS" w:eastAsia="Arial Unicode MS" w:hAnsi="Arial Unicode MS" w:cs="Arial Unicode MS"/>
          <w:sz w:val="24"/>
          <w:szCs w:val="24"/>
        </w:rPr>
        <w:t>Συλλογικό έργο. Επιμέλεια</w:t>
      </w:r>
      <w:r w:rsidRPr="006D678E">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Παντελιάδου Σ., &amp; Μπότσας, Γ. </w:t>
      </w:r>
      <w:r w:rsidRPr="00054939">
        <w:rPr>
          <w:rFonts w:ascii="Arial Unicode MS" w:eastAsia="Arial Unicode MS" w:hAnsi="Arial Unicode MS" w:cs="Arial Unicode MS"/>
          <w:i/>
          <w:sz w:val="24"/>
          <w:szCs w:val="24"/>
        </w:rPr>
        <w:t>Μαθησιακές Δυσκολίες</w:t>
      </w:r>
      <w:r w:rsidRPr="006D678E">
        <w:rPr>
          <w:rFonts w:ascii="Arial Unicode MS" w:eastAsia="Arial Unicode MS" w:hAnsi="Arial Unicode MS" w:cs="Arial Unicode MS"/>
          <w:i/>
          <w:sz w:val="24"/>
          <w:szCs w:val="24"/>
        </w:rPr>
        <w:t>:</w:t>
      </w:r>
      <w:r w:rsidRPr="00054939">
        <w:rPr>
          <w:rFonts w:ascii="Arial Unicode MS" w:eastAsia="Arial Unicode MS" w:hAnsi="Arial Unicode MS" w:cs="Arial Unicode MS"/>
          <w:i/>
          <w:sz w:val="24"/>
          <w:szCs w:val="24"/>
        </w:rPr>
        <w:t xml:space="preserve"> βασικές έννοιες και χαρακτηριστικά. </w:t>
      </w:r>
      <w:r>
        <w:rPr>
          <w:rFonts w:ascii="Arial Unicode MS" w:eastAsia="Arial Unicode MS" w:hAnsi="Arial Unicode MS" w:cs="Arial Unicode MS"/>
          <w:sz w:val="24"/>
          <w:szCs w:val="24"/>
        </w:rPr>
        <w:t>Βόλος</w:t>
      </w:r>
      <w:r w:rsidRPr="00400EEC">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Γράφημα. Διαθέσιμο στο</w:t>
      </w:r>
      <w:r w:rsidRPr="00386AC8">
        <w:rPr>
          <w:rFonts w:ascii="Arial Unicode MS" w:eastAsia="Arial Unicode MS" w:hAnsi="Arial Unicode MS" w:cs="Arial Unicode MS"/>
          <w:sz w:val="24"/>
          <w:szCs w:val="24"/>
        </w:rPr>
        <w:t>:</w:t>
      </w:r>
    </w:p>
    <w:p w14:paraId="080A2548" w14:textId="77777777" w:rsidR="00400EEC" w:rsidRDefault="008E37B0" w:rsidP="00400EEC">
      <w:pPr>
        <w:ind w:right="-625" w:firstLine="426"/>
        <w:jc w:val="both"/>
        <w:rPr>
          <w:rFonts w:ascii="Arial Unicode MS" w:eastAsia="Arial Unicode MS" w:hAnsi="Arial Unicode MS" w:cs="Arial Unicode MS"/>
          <w:sz w:val="24"/>
          <w:szCs w:val="24"/>
        </w:rPr>
      </w:pPr>
      <w:hyperlink r:id="rId7" w:history="1">
        <w:r w:rsidR="00400EEC" w:rsidRPr="00EE2295">
          <w:rPr>
            <w:rStyle w:val="-"/>
            <w:rFonts w:ascii="Arial Unicode MS" w:eastAsia="Arial Unicode MS" w:hAnsi="Arial Unicode MS" w:cs="Arial Unicode MS"/>
            <w:sz w:val="24"/>
            <w:szCs w:val="24"/>
          </w:rPr>
          <w:t>http://www.edc.uoc.gr/~ptde/ptde/anounc/b_tomeas/diat/LD_Panteliadou_A.p</w:t>
        </w:r>
        <w:r w:rsidR="00400EEC" w:rsidRPr="00EE2295">
          <w:rPr>
            <w:rStyle w:val="-"/>
            <w:rFonts w:ascii="Arial Unicode MS" w:eastAsia="Arial Unicode MS" w:hAnsi="Arial Unicode MS" w:cs="Arial Unicode MS"/>
            <w:sz w:val="24"/>
            <w:szCs w:val="24"/>
            <w:lang w:val="en-US"/>
          </w:rPr>
          <w:t>d</w:t>
        </w:r>
        <w:r w:rsidR="00400EEC" w:rsidRPr="00EE2295">
          <w:rPr>
            <w:rStyle w:val="-"/>
            <w:rFonts w:ascii="Arial Unicode MS" w:eastAsia="Arial Unicode MS" w:hAnsi="Arial Unicode MS" w:cs="Arial Unicode MS"/>
            <w:sz w:val="24"/>
            <w:szCs w:val="24"/>
          </w:rPr>
          <w:t>f</w:t>
        </w:r>
      </w:hyperlink>
      <w:r w:rsidR="00400EEC" w:rsidRPr="00EE2295">
        <w:rPr>
          <w:rFonts w:ascii="Arial Unicode MS" w:eastAsia="Arial Unicode MS" w:hAnsi="Arial Unicode MS" w:cs="Arial Unicode MS"/>
          <w:sz w:val="24"/>
          <w:szCs w:val="24"/>
        </w:rPr>
        <w:t xml:space="preserve"> </w:t>
      </w:r>
    </w:p>
    <w:p w14:paraId="0844DE4D" w14:textId="77777777" w:rsidR="00400EEC" w:rsidRPr="00400EEC" w:rsidRDefault="00400EEC" w:rsidP="00400EEC">
      <w:pPr>
        <w:ind w:right="-625" w:firstLine="426"/>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[τελευταία πρόσβαση 04.05.2020]</w:t>
      </w:r>
    </w:p>
    <w:p w14:paraId="5510EAB7" w14:textId="77777777" w:rsidR="00D5201D" w:rsidRPr="00D5201D" w:rsidRDefault="00D5201D" w:rsidP="00D5201D">
      <w:pPr>
        <w:pStyle w:val="a3"/>
        <w:ind w:left="567" w:right="-625" w:hanging="1276"/>
        <w:rPr>
          <w:rFonts w:ascii="Arial Unicode MS" w:eastAsia="Arial Unicode MS" w:hAnsi="Arial Unicode MS" w:cs="Arial Unicode MS"/>
          <w:sz w:val="24"/>
          <w:szCs w:val="24"/>
        </w:rPr>
      </w:pPr>
      <w:proofErr w:type="spellStart"/>
      <w:r w:rsidRPr="00D5201D">
        <w:rPr>
          <w:rFonts w:ascii="Arial Unicode MS" w:eastAsia="Arial Unicode MS" w:hAnsi="Arial Unicode MS" w:cs="Arial Unicode MS"/>
          <w:sz w:val="24"/>
          <w:szCs w:val="24"/>
        </w:rPr>
        <w:t>Κάκουρος</w:t>
      </w:r>
      <w:proofErr w:type="spellEnd"/>
      <w:r w:rsidRPr="00D5201D">
        <w:rPr>
          <w:rFonts w:ascii="Arial Unicode MS" w:eastAsia="Arial Unicode MS" w:hAnsi="Arial Unicode MS" w:cs="Arial Unicode MS"/>
          <w:sz w:val="24"/>
          <w:szCs w:val="24"/>
        </w:rPr>
        <w:t xml:space="preserve">, Ε., &amp; </w:t>
      </w:r>
      <w:proofErr w:type="spellStart"/>
      <w:r w:rsidRPr="00D5201D">
        <w:rPr>
          <w:rFonts w:ascii="Arial Unicode MS" w:eastAsia="Arial Unicode MS" w:hAnsi="Arial Unicode MS" w:cs="Arial Unicode MS"/>
          <w:sz w:val="24"/>
          <w:szCs w:val="24"/>
        </w:rPr>
        <w:t>Μανιαδάκη</w:t>
      </w:r>
      <w:proofErr w:type="spellEnd"/>
      <w:r w:rsidRPr="00D5201D">
        <w:rPr>
          <w:rFonts w:ascii="Arial Unicode MS" w:eastAsia="Arial Unicode MS" w:hAnsi="Arial Unicode MS" w:cs="Arial Unicode MS"/>
          <w:sz w:val="24"/>
          <w:szCs w:val="24"/>
        </w:rPr>
        <w:t xml:space="preserve">, Κ. (2002). </w:t>
      </w:r>
      <w:r w:rsidRPr="00D5201D">
        <w:rPr>
          <w:rFonts w:ascii="Arial Unicode MS" w:eastAsia="Arial Unicode MS" w:hAnsi="Arial Unicode MS" w:cs="Arial Unicode MS"/>
          <w:i/>
          <w:sz w:val="24"/>
          <w:szCs w:val="24"/>
        </w:rPr>
        <w:t xml:space="preserve">Ψυχοπαθολογία παιδιών και εφήβων, Αναπτυξιακή προσέγγιση. </w:t>
      </w:r>
      <w:r w:rsidRPr="00D5201D">
        <w:rPr>
          <w:rFonts w:ascii="Arial Unicode MS" w:eastAsia="Arial Unicode MS" w:hAnsi="Arial Unicode MS" w:cs="Arial Unicode MS"/>
          <w:sz w:val="24"/>
          <w:szCs w:val="24"/>
        </w:rPr>
        <w:t>Αθήνα</w:t>
      </w:r>
      <w:r w:rsidRPr="00191EF5">
        <w:rPr>
          <w:rFonts w:ascii="Arial Unicode MS" w:eastAsia="Arial Unicode MS" w:hAnsi="Arial Unicode MS" w:cs="Arial Unicode MS"/>
          <w:sz w:val="24"/>
          <w:szCs w:val="24"/>
        </w:rPr>
        <w:t xml:space="preserve">: </w:t>
      </w:r>
      <w:proofErr w:type="spellStart"/>
      <w:r w:rsidRPr="00D5201D">
        <w:rPr>
          <w:rFonts w:ascii="Arial Unicode MS" w:eastAsia="Arial Unicode MS" w:hAnsi="Arial Unicode MS" w:cs="Arial Unicode MS"/>
          <w:sz w:val="24"/>
          <w:szCs w:val="24"/>
        </w:rPr>
        <w:t>Τυπωθήτω</w:t>
      </w:r>
      <w:proofErr w:type="spellEnd"/>
      <w:r w:rsidRPr="00D5201D">
        <w:rPr>
          <w:rFonts w:ascii="Arial Unicode MS" w:eastAsia="Arial Unicode MS" w:hAnsi="Arial Unicode MS" w:cs="Arial Unicode MS"/>
          <w:sz w:val="24"/>
          <w:szCs w:val="24"/>
        </w:rPr>
        <w:t xml:space="preserve">. </w:t>
      </w:r>
    </w:p>
    <w:p w14:paraId="050957E9" w14:textId="77777777" w:rsidR="00400EEC" w:rsidRDefault="00400EEC" w:rsidP="00400EEC">
      <w:pPr>
        <w:pStyle w:val="a3"/>
        <w:ind w:left="-709" w:right="-625"/>
        <w:jc w:val="both"/>
        <w:rPr>
          <w:rFonts w:ascii="Verdana" w:hAnsi="Verdana"/>
          <w:color w:val="333333"/>
          <w:sz w:val="20"/>
          <w:szCs w:val="20"/>
          <w:shd w:val="clear" w:color="auto" w:fill="F7F7F7"/>
        </w:rPr>
      </w:pPr>
      <w:r w:rsidRPr="00C2693D">
        <w:rPr>
          <w:rFonts w:ascii="Verdana" w:hAnsi="Verdana"/>
          <w:color w:val="333333"/>
          <w:sz w:val="20"/>
          <w:szCs w:val="20"/>
          <w:shd w:val="clear" w:color="auto" w:fill="F7F7F7"/>
        </w:rPr>
        <w:t> </w:t>
      </w:r>
    </w:p>
    <w:p w14:paraId="527E288F" w14:textId="77777777" w:rsidR="00400EEC" w:rsidRPr="00EE2295" w:rsidRDefault="00400EEC" w:rsidP="00400EEC">
      <w:pPr>
        <w:pStyle w:val="a3"/>
        <w:ind w:right="-625" w:hanging="1429"/>
        <w:jc w:val="both"/>
        <w:rPr>
          <w:rFonts w:ascii="Arial Unicode MS" w:eastAsia="Arial Unicode MS" w:hAnsi="Arial Unicode MS" w:cs="Arial Unicode MS"/>
          <w:sz w:val="24"/>
          <w:szCs w:val="24"/>
        </w:rPr>
      </w:pPr>
      <w:proofErr w:type="spellStart"/>
      <w:r w:rsidRPr="00EE2295">
        <w:rPr>
          <w:rFonts w:ascii="Arial Unicode MS" w:eastAsia="Arial Unicode MS" w:hAnsi="Arial Unicode MS" w:cs="Arial Unicode MS"/>
          <w:sz w:val="24"/>
          <w:szCs w:val="24"/>
          <w:shd w:val="clear" w:color="auto" w:fill="FFFFFF"/>
        </w:rPr>
        <w:t>Τζιβινίκου</w:t>
      </w:r>
      <w:proofErr w:type="spellEnd"/>
      <w:r w:rsidRPr="00EE2295">
        <w:rPr>
          <w:rFonts w:ascii="Arial Unicode MS" w:eastAsia="Arial Unicode MS" w:hAnsi="Arial Unicode MS" w:cs="Arial Unicode MS"/>
          <w:sz w:val="24"/>
          <w:szCs w:val="24"/>
          <w:shd w:val="clear" w:color="auto" w:fill="FFFFFF"/>
        </w:rPr>
        <w:t>, Σ., 2015. </w:t>
      </w:r>
      <w:r w:rsidRPr="00EE2295">
        <w:rPr>
          <w:rFonts w:ascii="Arial Unicode MS" w:eastAsia="Arial Unicode MS" w:hAnsi="Arial Unicode MS" w:cs="Arial Unicode MS"/>
          <w:i/>
          <w:iCs/>
          <w:sz w:val="24"/>
          <w:szCs w:val="24"/>
          <w:shd w:val="clear" w:color="auto" w:fill="FFFFFF"/>
        </w:rPr>
        <w:t>Μαθησιακές δυσκολίες - διδακτικές παρεμβάσεις</w:t>
      </w:r>
      <w:r w:rsidRPr="00EE2295">
        <w:rPr>
          <w:rFonts w:ascii="Arial Unicode MS" w:eastAsia="Arial Unicode MS" w:hAnsi="Arial Unicode MS" w:cs="Arial Unicode MS"/>
          <w:sz w:val="24"/>
          <w:szCs w:val="24"/>
          <w:shd w:val="clear" w:color="auto" w:fill="FFFFFF"/>
        </w:rPr>
        <w:t xml:space="preserve">. [ηλεκτρ. βιβλ.] Αθήνα: Σύνδεσμος Ελληνικών Ακαδημαϊκών Βιβλιοθηκών. Διαθέσιμο στο: </w:t>
      </w:r>
      <w:hyperlink r:id="rId8" w:history="1">
        <w:r w:rsidRPr="00EE2295">
          <w:rPr>
            <w:rStyle w:val="-"/>
            <w:rFonts w:ascii="Arial Unicode MS" w:eastAsia="Arial Unicode MS" w:hAnsi="Arial Unicode MS" w:cs="Arial Unicode MS"/>
            <w:color w:val="auto"/>
            <w:sz w:val="24"/>
            <w:szCs w:val="24"/>
            <w:shd w:val="clear" w:color="auto" w:fill="FFFFFF"/>
          </w:rPr>
          <w:t>http://hdl.handle.net/11419/5332</w:t>
        </w:r>
      </w:hyperlink>
      <w:r w:rsidRPr="00EE2295">
        <w:rPr>
          <w:rFonts w:ascii="Arial Unicode MS" w:eastAsia="Arial Unicode MS" w:hAnsi="Arial Unicode MS" w:cs="Arial Unicode MS"/>
          <w:sz w:val="24"/>
          <w:szCs w:val="24"/>
          <w:shd w:val="clear" w:color="auto" w:fill="FFFFFF"/>
        </w:rPr>
        <w:t xml:space="preserve"> </w:t>
      </w:r>
      <w:r>
        <w:rPr>
          <w:rFonts w:ascii="Arial Unicode MS" w:eastAsia="Arial Unicode MS" w:hAnsi="Arial Unicode MS" w:cs="Arial Unicode MS"/>
          <w:sz w:val="24"/>
          <w:szCs w:val="24"/>
          <w:shd w:val="clear" w:color="auto" w:fill="FFFFFF"/>
        </w:rPr>
        <w:t>[τελευταία πρόσβαση 04.05.2020]</w:t>
      </w:r>
    </w:p>
    <w:p w14:paraId="4CE6E884" w14:textId="77777777" w:rsidR="00400EEC" w:rsidRPr="00400EEC" w:rsidRDefault="00400EEC" w:rsidP="00CC2128">
      <w:pPr>
        <w:pStyle w:val="a3"/>
        <w:ind w:left="-709" w:right="-625"/>
        <w:jc w:val="both"/>
        <w:rPr>
          <w:rFonts w:ascii="Arial Unicode MS" w:eastAsia="Arial Unicode MS" w:hAnsi="Arial Unicode MS" w:cs="Arial Unicode MS"/>
          <w:b/>
          <w:sz w:val="24"/>
          <w:szCs w:val="24"/>
          <w:u w:val="single"/>
        </w:rPr>
      </w:pPr>
    </w:p>
    <w:p w14:paraId="5172DF60" w14:textId="77777777" w:rsidR="00C2693D" w:rsidRPr="00054939" w:rsidRDefault="00CC33A8" w:rsidP="00871CF7">
      <w:pPr>
        <w:pStyle w:val="a3"/>
        <w:ind w:left="567" w:right="-625" w:hanging="1276"/>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lastRenderedPageBreak/>
        <w:t xml:space="preserve">American Psychiatric Association (2013). Diagnostic and Statistical manual of mental </w:t>
      </w:r>
      <w:r w:rsidR="00871CF7" w:rsidRPr="00871CF7">
        <w:rPr>
          <w:rFonts w:ascii="Arial Unicode MS" w:eastAsia="Arial Unicode MS" w:hAnsi="Arial Unicode MS" w:cs="Arial Unicode MS"/>
          <w:sz w:val="24"/>
          <w:szCs w:val="24"/>
          <w:lang w:val="en-US"/>
        </w:rPr>
        <w:t xml:space="preserve">   </w:t>
      </w:r>
      <w:r>
        <w:rPr>
          <w:rFonts w:ascii="Arial Unicode MS" w:eastAsia="Arial Unicode MS" w:hAnsi="Arial Unicode MS" w:cs="Arial Unicode MS"/>
          <w:sz w:val="24"/>
          <w:szCs w:val="24"/>
          <w:lang w:val="en-US"/>
        </w:rPr>
        <w:t>disorders</w:t>
      </w:r>
      <w:r w:rsidR="00686A82" w:rsidRPr="00686A82">
        <w:rPr>
          <w:rFonts w:ascii="Arial Unicode MS" w:eastAsia="Arial Unicode MS" w:hAnsi="Arial Unicode MS" w:cs="Arial Unicode MS"/>
          <w:sz w:val="24"/>
          <w:szCs w:val="24"/>
          <w:lang w:val="en-US"/>
        </w:rPr>
        <w:t xml:space="preserve"> (</w:t>
      </w:r>
      <w:r w:rsidR="00686A82">
        <w:rPr>
          <w:rFonts w:ascii="Arial Unicode MS" w:eastAsia="Arial Unicode MS" w:hAnsi="Arial Unicode MS" w:cs="Arial Unicode MS"/>
          <w:sz w:val="24"/>
          <w:szCs w:val="24"/>
          <w:lang w:val="en-US"/>
        </w:rPr>
        <w:t>DSM – V)</w:t>
      </w:r>
      <w:r>
        <w:rPr>
          <w:rFonts w:ascii="Arial Unicode MS" w:eastAsia="Arial Unicode MS" w:hAnsi="Arial Unicode MS" w:cs="Arial Unicode MS"/>
          <w:sz w:val="24"/>
          <w:szCs w:val="24"/>
          <w:lang w:val="en-US"/>
        </w:rPr>
        <w:t>. Washington</w:t>
      </w:r>
      <w:r w:rsidRPr="00054939">
        <w:rPr>
          <w:rFonts w:ascii="Arial Unicode MS" w:eastAsia="Arial Unicode MS" w:hAnsi="Arial Unicode MS" w:cs="Arial Unicode MS"/>
          <w:sz w:val="24"/>
          <w:szCs w:val="24"/>
          <w:lang w:val="en-US"/>
        </w:rPr>
        <w:t xml:space="preserve"> </w:t>
      </w:r>
      <w:r>
        <w:rPr>
          <w:rFonts w:ascii="Arial Unicode MS" w:eastAsia="Arial Unicode MS" w:hAnsi="Arial Unicode MS" w:cs="Arial Unicode MS"/>
          <w:sz w:val="24"/>
          <w:szCs w:val="24"/>
          <w:lang w:val="en-US"/>
        </w:rPr>
        <w:t>DC</w:t>
      </w:r>
      <w:r w:rsidRPr="00054939">
        <w:rPr>
          <w:rFonts w:ascii="Arial Unicode MS" w:eastAsia="Arial Unicode MS" w:hAnsi="Arial Unicode MS" w:cs="Arial Unicode MS"/>
          <w:sz w:val="24"/>
          <w:szCs w:val="24"/>
          <w:lang w:val="en-US"/>
        </w:rPr>
        <w:t xml:space="preserve">, </w:t>
      </w:r>
      <w:r>
        <w:rPr>
          <w:rFonts w:ascii="Arial Unicode MS" w:eastAsia="Arial Unicode MS" w:hAnsi="Arial Unicode MS" w:cs="Arial Unicode MS"/>
          <w:sz w:val="24"/>
          <w:szCs w:val="24"/>
          <w:lang w:val="en-US"/>
        </w:rPr>
        <w:t>APA</w:t>
      </w:r>
      <w:r w:rsidRPr="00054939">
        <w:rPr>
          <w:rFonts w:ascii="Arial Unicode MS" w:eastAsia="Arial Unicode MS" w:hAnsi="Arial Unicode MS" w:cs="Arial Unicode MS"/>
          <w:sz w:val="24"/>
          <w:szCs w:val="24"/>
          <w:lang w:val="en-US"/>
        </w:rPr>
        <w:t xml:space="preserve">. </w:t>
      </w:r>
    </w:p>
    <w:p w14:paraId="3EF05465" w14:textId="77777777" w:rsidR="004D4DFB" w:rsidRPr="00054939" w:rsidRDefault="004D4DFB" w:rsidP="00C2693D">
      <w:pPr>
        <w:pStyle w:val="a3"/>
        <w:ind w:left="-709" w:right="-625"/>
        <w:jc w:val="both"/>
        <w:rPr>
          <w:rFonts w:ascii="Arial Unicode MS" w:eastAsia="Arial Unicode MS" w:hAnsi="Arial Unicode MS" w:cs="Arial Unicode MS"/>
          <w:sz w:val="24"/>
          <w:szCs w:val="24"/>
          <w:lang w:val="en-US"/>
        </w:rPr>
      </w:pPr>
    </w:p>
    <w:p w14:paraId="24E27D76" w14:textId="77777777" w:rsidR="004D4DFB" w:rsidRDefault="004D4DFB" w:rsidP="00871CF7">
      <w:pPr>
        <w:pStyle w:val="a3"/>
        <w:ind w:left="567" w:right="-625" w:hanging="1276"/>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Archer, A.L., Gleason, M.M.</w:t>
      </w:r>
      <w:r w:rsidR="00C61E86">
        <w:rPr>
          <w:rFonts w:ascii="Arial Unicode MS" w:eastAsia="Arial Unicode MS" w:hAnsi="Arial Unicode MS" w:cs="Arial Unicode MS"/>
          <w:sz w:val="24"/>
          <w:szCs w:val="24"/>
          <w:lang w:val="en-US"/>
        </w:rPr>
        <w:t>,</w:t>
      </w:r>
      <w:r w:rsidRPr="00FD543F">
        <w:rPr>
          <w:rFonts w:ascii="Arial Unicode MS" w:eastAsia="Arial Unicode MS" w:hAnsi="Arial Unicode MS" w:cs="Arial Unicode MS"/>
          <w:sz w:val="24"/>
          <w:szCs w:val="24"/>
          <w:lang w:val="en-US"/>
        </w:rPr>
        <w:t xml:space="preserve"> </w:t>
      </w:r>
      <w:r>
        <w:rPr>
          <w:rFonts w:ascii="Arial Unicode MS" w:eastAsia="Arial Unicode MS" w:hAnsi="Arial Unicode MS" w:cs="Arial Unicode MS"/>
          <w:sz w:val="24"/>
          <w:szCs w:val="24"/>
          <w:lang w:val="en-US"/>
        </w:rPr>
        <w:t>&amp; Vachon, V.L. (2003). Decoding and fluency</w:t>
      </w:r>
      <w:r w:rsidRPr="008666DB">
        <w:rPr>
          <w:rFonts w:ascii="Arial Unicode MS" w:eastAsia="Arial Unicode MS" w:hAnsi="Arial Unicode MS" w:cs="Arial Unicode MS"/>
          <w:sz w:val="24"/>
          <w:szCs w:val="24"/>
          <w:lang w:val="en-US"/>
        </w:rPr>
        <w:t xml:space="preserve">: foundation skills </w:t>
      </w:r>
      <w:r>
        <w:rPr>
          <w:rFonts w:ascii="Arial Unicode MS" w:eastAsia="Arial Unicode MS" w:hAnsi="Arial Unicode MS" w:cs="Arial Unicode MS"/>
          <w:sz w:val="24"/>
          <w:szCs w:val="24"/>
          <w:lang w:val="en-US"/>
        </w:rPr>
        <w:t xml:space="preserve">for struggling older readers. </w:t>
      </w:r>
      <w:r w:rsidRPr="00FD543F">
        <w:rPr>
          <w:rFonts w:ascii="Arial Unicode MS" w:eastAsia="Arial Unicode MS" w:hAnsi="Arial Unicode MS" w:cs="Arial Unicode MS"/>
          <w:i/>
          <w:sz w:val="24"/>
          <w:szCs w:val="24"/>
          <w:lang w:val="en-US"/>
        </w:rPr>
        <w:t>Learning disability quarterly</w:t>
      </w:r>
      <w:r>
        <w:rPr>
          <w:rFonts w:ascii="Arial Unicode MS" w:eastAsia="Arial Unicode MS" w:hAnsi="Arial Unicode MS" w:cs="Arial Unicode MS"/>
          <w:sz w:val="24"/>
          <w:szCs w:val="24"/>
          <w:lang w:val="en-US"/>
        </w:rPr>
        <w:t>, 26</w:t>
      </w:r>
      <w:r w:rsidR="00070D9B">
        <w:rPr>
          <w:rFonts w:ascii="Arial Unicode MS" w:eastAsia="Arial Unicode MS" w:hAnsi="Arial Unicode MS" w:cs="Arial Unicode MS"/>
          <w:sz w:val="24"/>
          <w:szCs w:val="24"/>
          <w:lang w:val="en-US"/>
        </w:rPr>
        <w:t xml:space="preserve"> (2)</w:t>
      </w:r>
      <w:r>
        <w:rPr>
          <w:rFonts w:ascii="Arial Unicode MS" w:eastAsia="Arial Unicode MS" w:hAnsi="Arial Unicode MS" w:cs="Arial Unicode MS"/>
          <w:sz w:val="24"/>
          <w:szCs w:val="24"/>
          <w:lang w:val="en-US"/>
        </w:rPr>
        <w:t xml:space="preserve">, 89 – 101. </w:t>
      </w:r>
    </w:p>
    <w:p w14:paraId="1FF3D862" w14:textId="77777777" w:rsidR="004D4DFB" w:rsidRPr="00310885" w:rsidRDefault="004D4DFB" w:rsidP="004D4DFB">
      <w:pPr>
        <w:pStyle w:val="a3"/>
        <w:ind w:left="-709" w:right="-625"/>
        <w:jc w:val="both"/>
        <w:rPr>
          <w:rFonts w:ascii="Arial Unicode MS" w:eastAsia="Arial Unicode MS" w:hAnsi="Arial Unicode MS" w:cs="Arial Unicode MS"/>
          <w:sz w:val="24"/>
          <w:szCs w:val="24"/>
          <w:lang w:val="en-US"/>
        </w:rPr>
      </w:pPr>
    </w:p>
    <w:p w14:paraId="68C0EA23" w14:textId="77777777" w:rsidR="00686A82" w:rsidRPr="00DE774D" w:rsidRDefault="004D4DFB" w:rsidP="00EE2295">
      <w:pPr>
        <w:pStyle w:val="a3"/>
        <w:ind w:left="567" w:right="-625" w:hanging="1276"/>
        <w:rPr>
          <w:rFonts w:ascii="Arial Unicode MS" w:eastAsia="Arial Unicode MS" w:hAnsi="Arial Unicode MS" w:cs="Arial Unicode MS"/>
          <w:sz w:val="24"/>
          <w:szCs w:val="24"/>
          <w:lang w:val="en-US"/>
        </w:rPr>
      </w:pPr>
      <w:proofErr w:type="spellStart"/>
      <w:r>
        <w:rPr>
          <w:rFonts w:ascii="Arial Unicode MS" w:eastAsia="Arial Unicode MS" w:hAnsi="Arial Unicode MS" w:cs="Arial Unicode MS"/>
          <w:sz w:val="24"/>
          <w:szCs w:val="24"/>
          <w:lang w:val="en-US"/>
        </w:rPr>
        <w:t>Petretto</w:t>
      </w:r>
      <w:proofErr w:type="spellEnd"/>
      <w:r>
        <w:rPr>
          <w:rFonts w:ascii="Arial Unicode MS" w:eastAsia="Arial Unicode MS" w:hAnsi="Arial Unicode MS" w:cs="Arial Unicode MS"/>
          <w:sz w:val="24"/>
          <w:szCs w:val="24"/>
          <w:lang w:val="en-US"/>
        </w:rPr>
        <w:t xml:space="preserve"> D.R.</w:t>
      </w:r>
      <w:r w:rsidR="00C61E86">
        <w:rPr>
          <w:rFonts w:ascii="Arial Unicode MS" w:eastAsia="Arial Unicode MS" w:hAnsi="Arial Unicode MS" w:cs="Arial Unicode MS"/>
          <w:sz w:val="24"/>
          <w:szCs w:val="24"/>
          <w:lang w:val="en-US"/>
        </w:rPr>
        <w:t>,</w:t>
      </w:r>
      <w:r>
        <w:rPr>
          <w:rFonts w:ascii="Arial Unicode MS" w:eastAsia="Arial Unicode MS" w:hAnsi="Arial Unicode MS" w:cs="Arial Unicode MS"/>
          <w:sz w:val="24"/>
          <w:szCs w:val="24"/>
          <w:lang w:val="en-US"/>
        </w:rPr>
        <w:t xml:space="preserve"> &amp; Masala C. (2017). Dyslexia and Specific Learning Disorders: New International Diagnostic Criteria. </w:t>
      </w:r>
      <w:r w:rsidRPr="003F4E65">
        <w:rPr>
          <w:rFonts w:ascii="Arial Unicode MS" w:eastAsia="Arial Unicode MS" w:hAnsi="Arial Unicode MS" w:cs="Arial Unicode MS"/>
          <w:i/>
          <w:sz w:val="24"/>
          <w:szCs w:val="24"/>
          <w:lang w:val="en-US"/>
        </w:rPr>
        <w:t>Journal of Childhood &amp; Developmental Disorders</w:t>
      </w:r>
      <w:r w:rsidRPr="005C19FD">
        <w:rPr>
          <w:rFonts w:ascii="Arial Unicode MS" w:eastAsia="Arial Unicode MS" w:hAnsi="Arial Unicode MS" w:cs="Arial Unicode MS"/>
          <w:sz w:val="24"/>
          <w:szCs w:val="24"/>
          <w:lang w:val="en-US"/>
        </w:rPr>
        <w:t>, Vol 3. No</w:t>
      </w:r>
      <w:r w:rsidRPr="00DE774D">
        <w:rPr>
          <w:rFonts w:ascii="Arial Unicode MS" w:eastAsia="Arial Unicode MS" w:hAnsi="Arial Unicode MS" w:cs="Arial Unicode MS"/>
          <w:sz w:val="24"/>
          <w:szCs w:val="24"/>
          <w:lang w:val="en-US"/>
        </w:rPr>
        <w:t xml:space="preserve"> 4:19.</w:t>
      </w:r>
      <w:r w:rsidR="005C19FD" w:rsidRPr="00DE774D">
        <w:rPr>
          <w:rFonts w:ascii="Arial Unicode MS" w:eastAsia="Arial Unicode MS" w:hAnsi="Arial Unicode MS" w:cs="Arial Unicode MS"/>
          <w:sz w:val="24"/>
          <w:szCs w:val="24"/>
          <w:lang w:val="en-US"/>
        </w:rPr>
        <w:t xml:space="preserve"> </w:t>
      </w:r>
      <w:proofErr w:type="spellStart"/>
      <w:r w:rsidR="005C19FD">
        <w:rPr>
          <w:rFonts w:ascii="Arial Unicode MS" w:eastAsia="Arial Unicode MS" w:hAnsi="Arial Unicode MS" w:cs="Arial Unicode MS"/>
          <w:sz w:val="24"/>
          <w:szCs w:val="24"/>
          <w:lang w:val="en-US"/>
        </w:rPr>
        <w:t>doi</w:t>
      </w:r>
      <w:proofErr w:type="spellEnd"/>
      <w:r w:rsidR="005C19FD" w:rsidRPr="00DE774D">
        <w:rPr>
          <w:rFonts w:ascii="Arial Unicode MS" w:eastAsia="Arial Unicode MS" w:hAnsi="Arial Unicode MS" w:cs="Arial Unicode MS"/>
          <w:sz w:val="24"/>
          <w:szCs w:val="24"/>
          <w:lang w:val="en-US"/>
        </w:rPr>
        <w:t>: 10.</w:t>
      </w:r>
      <w:r w:rsidR="005C19FD">
        <w:rPr>
          <w:rFonts w:ascii="Arial Unicode MS" w:eastAsia="Arial Unicode MS" w:hAnsi="Arial Unicode MS" w:cs="Arial Unicode MS"/>
          <w:sz w:val="24"/>
          <w:szCs w:val="24"/>
          <w:lang w:val="en-US"/>
        </w:rPr>
        <w:t>4172/2472-1786.100057</w:t>
      </w:r>
      <w:r w:rsidRPr="00DE774D">
        <w:rPr>
          <w:rFonts w:ascii="Arial Unicode MS" w:eastAsia="Arial Unicode MS" w:hAnsi="Arial Unicode MS" w:cs="Arial Unicode MS"/>
          <w:sz w:val="24"/>
          <w:szCs w:val="24"/>
          <w:lang w:val="en-US"/>
        </w:rPr>
        <w:t xml:space="preserve"> </w:t>
      </w:r>
    </w:p>
    <w:p w14:paraId="4BE325F1" w14:textId="77777777" w:rsidR="00BE42C8" w:rsidRPr="00DE774D" w:rsidRDefault="00BE42C8" w:rsidP="00EE2295">
      <w:pPr>
        <w:pStyle w:val="a3"/>
        <w:ind w:left="567" w:right="-625" w:hanging="1276"/>
        <w:rPr>
          <w:rFonts w:ascii="Arial Unicode MS" w:eastAsia="Arial Unicode MS" w:hAnsi="Arial Unicode MS" w:cs="Arial Unicode MS"/>
          <w:sz w:val="24"/>
          <w:szCs w:val="24"/>
          <w:lang w:val="en-US"/>
        </w:rPr>
      </w:pPr>
    </w:p>
    <w:p w14:paraId="64337799" w14:textId="77777777" w:rsidR="00BE42C8" w:rsidRPr="00BE42C8" w:rsidRDefault="00BE42C8" w:rsidP="00EE2295">
      <w:pPr>
        <w:pStyle w:val="a3"/>
        <w:ind w:left="567" w:right="-625" w:hanging="1276"/>
        <w:rPr>
          <w:rFonts w:ascii="Arial Unicode MS" w:eastAsia="Arial Unicode MS" w:hAnsi="Arial Unicode MS" w:cs="Arial Unicode MS"/>
          <w:b/>
          <w:sz w:val="24"/>
          <w:szCs w:val="24"/>
          <w:u w:val="single"/>
          <w:lang w:val="en-US"/>
        </w:rPr>
      </w:pPr>
      <w:r w:rsidRPr="00BE42C8">
        <w:rPr>
          <w:rFonts w:ascii="Arial Unicode MS" w:eastAsia="Arial Unicode MS" w:hAnsi="Arial Unicode MS" w:cs="Arial Unicode MS"/>
          <w:b/>
          <w:sz w:val="24"/>
          <w:szCs w:val="24"/>
          <w:u w:val="single"/>
        </w:rPr>
        <w:t>Ηλεκτρονικές</w:t>
      </w:r>
      <w:r w:rsidRPr="003E75B0">
        <w:rPr>
          <w:rFonts w:ascii="Arial Unicode MS" w:eastAsia="Arial Unicode MS" w:hAnsi="Arial Unicode MS" w:cs="Arial Unicode MS"/>
          <w:b/>
          <w:sz w:val="24"/>
          <w:szCs w:val="24"/>
          <w:u w:val="single"/>
          <w:lang w:val="en-US"/>
        </w:rPr>
        <w:t xml:space="preserve"> </w:t>
      </w:r>
      <w:r w:rsidRPr="00BE42C8">
        <w:rPr>
          <w:rFonts w:ascii="Arial Unicode MS" w:eastAsia="Arial Unicode MS" w:hAnsi="Arial Unicode MS" w:cs="Arial Unicode MS"/>
          <w:b/>
          <w:sz w:val="24"/>
          <w:szCs w:val="24"/>
          <w:u w:val="single"/>
        </w:rPr>
        <w:t>Πηγές</w:t>
      </w:r>
      <w:r w:rsidRPr="00BE42C8">
        <w:rPr>
          <w:rFonts w:ascii="Arial Unicode MS" w:eastAsia="Arial Unicode MS" w:hAnsi="Arial Unicode MS" w:cs="Arial Unicode MS"/>
          <w:b/>
          <w:sz w:val="24"/>
          <w:szCs w:val="24"/>
          <w:u w:val="single"/>
          <w:lang w:val="en-US"/>
        </w:rPr>
        <w:t xml:space="preserve">: </w:t>
      </w:r>
    </w:p>
    <w:p w14:paraId="25801BC0" w14:textId="77777777" w:rsidR="004D4DFB" w:rsidRPr="00DE774D" w:rsidRDefault="003E75B0" w:rsidP="003E75B0">
      <w:pPr>
        <w:ind w:left="-426" w:right="-625"/>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 xml:space="preserve">What is Specific Learning Disorder? American Psychiatric Association. </w:t>
      </w:r>
      <w:r>
        <w:rPr>
          <w:rFonts w:ascii="Arial Unicode MS" w:eastAsia="Arial Unicode MS" w:hAnsi="Arial Unicode MS" w:cs="Arial Unicode MS"/>
          <w:sz w:val="24"/>
          <w:szCs w:val="24"/>
        </w:rPr>
        <w:t>Στο</w:t>
      </w:r>
      <w:r w:rsidRPr="00DE774D">
        <w:rPr>
          <w:rFonts w:ascii="Arial Unicode MS" w:eastAsia="Arial Unicode MS" w:hAnsi="Arial Unicode MS" w:cs="Arial Unicode MS"/>
          <w:sz w:val="24"/>
          <w:szCs w:val="24"/>
          <w:lang w:val="en-US"/>
        </w:rPr>
        <w:t xml:space="preserve">: </w:t>
      </w:r>
      <w:hyperlink r:id="rId9" w:history="1">
        <w:r w:rsidRPr="003E75B0">
          <w:rPr>
            <w:rFonts w:ascii="Arial Unicode MS" w:eastAsia="Arial Unicode MS" w:hAnsi="Arial Unicode MS" w:cs="Arial Unicode MS"/>
            <w:color w:val="0000FF"/>
            <w:sz w:val="24"/>
            <w:szCs w:val="24"/>
            <w:u w:val="single"/>
            <w:lang w:val="en-US"/>
          </w:rPr>
          <w:t>https</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www</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psychiatry</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org</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patients</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families</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specific</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learning</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disorder</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what</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is</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specific</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learning</w:t>
        </w:r>
        <w:r w:rsidRPr="00DE774D">
          <w:rPr>
            <w:rFonts w:ascii="Arial Unicode MS" w:eastAsia="Arial Unicode MS" w:hAnsi="Arial Unicode MS" w:cs="Arial Unicode MS"/>
            <w:color w:val="0000FF"/>
            <w:sz w:val="24"/>
            <w:szCs w:val="24"/>
            <w:u w:val="single"/>
            <w:lang w:val="en-US"/>
          </w:rPr>
          <w:t>-</w:t>
        </w:r>
        <w:r w:rsidRPr="003E75B0">
          <w:rPr>
            <w:rFonts w:ascii="Arial Unicode MS" w:eastAsia="Arial Unicode MS" w:hAnsi="Arial Unicode MS" w:cs="Arial Unicode MS"/>
            <w:color w:val="0000FF"/>
            <w:sz w:val="24"/>
            <w:szCs w:val="24"/>
            <w:u w:val="single"/>
            <w:lang w:val="en-US"/>
          </w:rPr>
          <w:t>disorder</w:t>
        </w:r>
      </w:hyperlink>
      <w:r w:rsidRPr="00DE774D">
        <w:rPr>
          <w:rFonts w:ascii="Arial Unicode MS" w:eastAsia="Arial Unicode MS" w:hAnsi="Arial Unicode MS" w:cs="Arial Unicode MS"/>
          <w:sz w:val="24"/>
          <w:szCs w:val="24"/>
          <w:lang w:val="en-US"/>
        </w:rPr>
        <w:t xml:space="preserve"> [</w:t>
      </w:r>
      <w:r>
        <w:rPr>
          <w:rFonts w:ascii="Arial Unicode MS" w:eastAsia="Arial Unicode MS" w:hAnsi="Arial Unicode MS" w:cs="Arial Unicode MS"/>
          <w:sz w:val="24"/>
          <w:szCs w:val="24"/>
        </w:rPr>
        <w:t>τελευταία</w:t>
      </w:r>
      <w:r w:rsidRPr="00DE774D">
        <w:rPr>
          <w:rFonts w:ascii="Arial Unicode MS" w:eastAsia="Arial Unicode MS" w:hAnsi="Arial Unicode MS" w:cs="Arial Unicode MS"/>
          <w:sz w:val="24"/>
          <w:szCs w:val="24"/>
          <w:lang w:val="en-US"/>
        </w:rPr>
        <w:t xml:space="preserve"> </w:t>
      </w:r>
      <w:r>
        <w:rPr>
          <w:rFonts w:ascii="Arial Unicode MS" w:eastAsia="Arial Unicode MS" w:hAnsi="Arial Unicode MS" w:cs="Arial Unicode MS"/>
          <w:sz w:val="24"/>
          <w:szCs w:val="24"/>
        </w:rPr>
        <w:t>πρόσβαση</w:t>
      </w:r>
      <w:r w:rsidRPr="00DE774D">
        <w:rPr>
          <w:rFonts w:ascii="Arial Unicode MS" w:eastAsia="Arial Unicode MS" w:hAnsi="Arial Unicode MS" w:cs="Arial Unicode MS"/>
          <w:sz w:val="24"/>
          <w:szCs w:val="24"/>
          <w:lang w:val="en-US"/>
        </w:rPr>
        <w:t xml:space="preserve"> 04.05.2020]</w:t>
      </w:r>
    </w:p>
    <w:p w14:paraId="3EB54F32" w14:textId="77777777" w:rsidR="00F3655D" w:rsidRPr="00DE774D" w:rsidRDefault="00F3655D" w:rsidP="007F022D">
      <w:pPr>
        <w:ind w:left="-709" w:right="-625"/>
        <w:rPr>
          <w:rFonts w:ascii="Arial Unicode MS" w:eastAsia="Arial Unicode MS" w:hAnsi="Arial Unicode MS" w:cs="Arial Unicode MS"/>
          <w:sz w:val="24"/>
          <w:szCs w:val="24"/>
          <w:lang w:val="en-US"/>
        </w:rPr>
      </w:pPr>
    </w:p>
    <w:p w14:paraId="4CABFEB7" w14:textId="77777777" w:rsidR="00116C51" w:rsidRPr="00730785" w:rsidRDefault="00116C51" w:rsidP="007F022D">
      <w:pPr>
        <w:pStyle w:val="a3"/>
        <w:ind w:left="-709"/>
        <w:rPr>
          <w:rFonts w:ascii="Arial Unicode MS" w:eastAsia="Arial Unicode MS" w:hAnsi="Arial Unicode MS" w:cs="Arial Unicode MS"/>
          <w:sz w:val="24"/>
          <w:szCs w:val="24"/>
          <w:lang w:val="en-US"/>
        </w:rPr>
      </w:pPr>
    </w:p>
    <w:sectPr w:rsidR="00116C51" w:rsidRPr="00730785" w:rsidSect="00C0495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A022A" w14:textId="77777777" w:rsidR="008E37B0" w:rsidRDefault="008E37B0" w:rsidP="00693FA6">
      <w:pPr>
        <w:spacing w:after="0" w:line="240" w:lineRule="auto"/>
      </w:pPr>
      <w:r>
        <w:separator/>
      </w:r>
    </w:p>
  </w:endnote>
  <w:endnote w:type="continuationSeparator" w:id="0">
    <w:p w14:paraId="4A02DE6A" w14:textId="77777777" w:rsidR="008E37B0" w:rsidRDefault="008E37B0" w:rsidP="0069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64548" w14:textId="77777777" w:rsidR="008E37B0" w:rsidRDefault="008E37B0" w:rsidP="00693FA6">
      <w:pPr>
        <w:spacing w:after="0" w:line="240" w:lineRule="auto"/>
      </w:pPr>
      <w:r>
        <w:separator/>
      </w:r>
    </w:p>
  </w:footnote>
  <w:footnote w:type="continuationSeparator" w:id="0">
    <w:p w14:paraId="3CA97BC6" w14:textId="77777777" w:rsidR="008E37B0" w:rsidRDefault="008E37B0" w:rsidP="00693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36B3"/>
    <w:multiLevelType w:val="hybridMultilevel"/>
    <w:tmpl w:val="91608374"/>
    <w:lvl w:ilvl="0" w:tplc="BD5E372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15:restartNumberingAfterBreak="0">
    <w:nsid w:val="0E185066"/>
    <w:multiLevelType w:val="hybridMultilevel"/>
    <w:tmpl w:val="A8A8E39C"/>
    <w:lvl w:ilvl="0" w:tplc="538CA0D6">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0E615F39"/>
    <w:multiLevelType w:val="hybridMultilevel"/>
    <w:tmpl w:val="007E3AAE"/>
    <w:lvl w:ilvl="0" w:tplc="B2B089EC">
      <w:start w:val="1"/>
      <w:numFmt w:val="decimal"/>
      <w:lvlText w:val="%1."/>
      <w:lvlJc w:val="left"/>
      <w:pPr>
        <w:ind w:left="720" w:hanging="360"/>
      </w:pPr>
      <w:rPr>
        <w:rFonts w:ascii="Arial Unicode MS" w:eastAsia="Arial Unicode MS" w:hAnsi="Arial Unicode MS" w:cs="Arial Unicode M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F415BCD"/>
    <w:multiLevelType w:val="hybridMultilevel"/>
    <w:tmpl w:val="52A2AB6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52C3FB4"/>
    <w:multiLevelType w:val="hybridMultilevel"/>
    <w:tmpl w:val="C92AF6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B4E51EF"/>
    <w:multiLevelType w:val="hybridMultilevel"/>
    <w:tmpl w:val="191CC78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6FF242D"/>
    <w:multiLevelType w:val="hybridMultilevel"/>
    <w:tmpl w:val="A4DC2F24"/>
    <w:lvl w:ilvl="0" w:tplc="8EC0F7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68BF24D8"/>
    <w:multiLevelType w:val="hybridMultilevel"/>
    <w:tmpl w:val="309C4C9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C51"/>
    <w:rsid w:val="00000134"/>
    <w:rsid w:val="00010A5D"/>
    <w:rsid w:val="0001148F"/>
    <w:rsid w:val="00012169"/>
    <w:rsid w:val="000139FA"/>
    <w:rsid w:val="00031B0C"/>
    <w:rsid w:val="000343B6"/>
    <w:rsid w:val="000343E9"/>
    <w:rsid w:val="00051BA5"/>
    <w:rsid w:val="00054939"/>
    <w:rsid w:val="00070D9B"/>
    <w:rsid w:val="00076BA1"/>
    <w:rsid w:val="0007798B"/>
    <w:rsid w:val="000A7204"/>
    <w:rsid w:val="000B1FF8"/>
    <w:rsid w:val="000B3B59"/>
    <w:rsid w:val="000B458E"/>
    <w:rsid w:val="000B4F88"/>
    <w:rsid w:val="000B518D"/>
    <w:rsid w:val="000B76B3"/>
    <w:rsid w:val="000C063E"/>
    <w:rsid w:val="000C6748"/>
    <w:rsid w:val="000C6F1D"/>
    <w:rsid w:val="000C7EFE"/>
    <w:rsid w:val="000E42BB"/>
    <w:rsid w:val="000F14D0"/>
    <w:rsid w:val="000F1FF0"/>
    <w:rsid w:val="000F2A79"/>
    <w:rsid w:val="000F2E23"/>
    <w:rsid w:val="000F5960"/>
    <w:rsid w:val="000F60C9"/>
    <w:rsid w:val="000F68EF"/>
    <w:rsid w:val="00100449"/>
    <w:rsid w:val="001019F9"/>
    <w:rsid w:val="0011430D"/>
    <w:rsid w:val="00114CCA"/>
    <w:rsid w:val="00116C51"/>
    <w:rsid w:val="00116DF4"/>
    <w:rsid w:val="00130131"/>
    <w:rsid w:val="001317A0"/>
    <w:rsid w:val="0013788B"/>
    <w:rsid w:val="001411A7"/>
    <w:rsid w:val="0014271B"/>
    <w:rsid w:val="001535A2"/>
    <w:rsid w:val="001552D2"/>
    <w:rsid w:val="00161379"/>
    <w:rsid w:val="00164ACB"/>
    <w:rsid w:val="00164C4E"/>
    <w:rsid w:val="00166979"/>
    <w:rsid w:val="00166CFA"/>
    <w:rsid w:val="0018058C"/>
    <w:rsid w:val="001821B0"/>
    <w:rsid w:val="00185F12"/>
    <w:rsid w:val="00191EF5"/>
    <w:rsid w:val="00192855"/>
    <w:rsid w:val="0019303B"/>
    <w:rsid w:val="001956FB"/>
    <w:rsid w:val="00196E25"/>
    <w:rsid w:val="001B12E8"/>
    <w:rsid w:val="001B56C6"/>
    <w:rsid w:val="001C54DC"/>
    <w:rsid w:val="001C592C"/>
    <w:rsid w:val="001C67C9"/>
    <w:rsid w:val="001C7213"/>
    <w:rsid w:val="001C7E15"/>
    <w:rsid w:val="001D024F"/>
    <w:rsid w:val="001E09C3"/>
    <w:rsid w:val="001E78A1"/>
    <w:rsid w:val="00202FD8"/>
    <w:rsid w:val="00216233"/>
    <w:rsid w:val="00217254"/>
    <w:rsid w:val="00220C74"/>
    <w:rsid w:val="00224064"/>
    <w:rsid w:val="00227C80"/>
    <w:rsid w:val="00234D53"/>
    <w:rsid w:val="00243AEC"/>
    <w:rsid w:val="00247A86"/>
    <w:rsid w:val="00253E32"/>
    <w:rsid w:val="002561A0"/>
    <w:rsid w:val="00266D26"/>
    <w:rsid w:val="00270272"/>
    <w:rsid w:val="002742BE"/>
    <w:rsid w:val="00277226"/>
    <w:rsid w:val="002778DD"/>
    <w:rsid w:val="002779DF"/>
    <w:rsid w:val="002822F5"/>
    <w:rsid w:val="002A1ACC"/>
    <w:rsid w:val="002B0D80"/>
    <w:rsid w:val="002C5743"/>
    <w:rsid w:val="002C5FFB"/>
    <w:rsid w:val="002D19F8"/>
    <w:rsid w:val="002D357E"/>
    <w:rsid w:val="002E10AF"/>
    <w:rsid w:val="002E3FF7"/>
    <w:rsid w:val="002E698E"/>
    <w:rsid w:val="002F04E4"/>
    <w:rsid w:val="002F2A5A"/>
    <w:rsid w:val="00310885"/>
    <w:rsid w:val="00316BCB"/>
    <w:rsid w:val="00321997"/>
    <w:rsid w:val="00326DF6"/>
    <w:rsid w:val="003321D4"/>
    <w:rsid w:val="00332C8C"/>
    <w:rsid w:val="00337DC4"/>
    <w:rsid w:val="00344A99"/>
    <w:rsid w:val="003517E3"/>
    <w:rsid w:val="003533EC"/>
    <w:rsid w:val="00353E38"/>
    <w:rsid w:val="00361161"/>
    <w:rsid w:val="003661BD"/>
    <w:rsid w:val="0037182A"/>
    <w:rsid w:val="0037630B"/>
    <w:rsid w:val="00382A1C"/>
    <w:rsid w:val="00386AC8"/>
    <w:rsid w:val="00394F6E"/>
    <w:rsid w:val="003A550E"/>
    <w:rsid w:val="003A647F"/>
    <w:rsid w:val="003B7EDC"/>
    <w:rsid w:val="003C2E68"/>
    <w:rsid w:val="003D11FE"/>
    <w:rsid w:val="003D2BB0"/>
    <w:rsid w:val="003E75B0"/>
    <w:rsid w:val="003F4E65"/>
    <w:rsid w:val="00400331"/>
    <w:rsid w:val="00400EEC"/>
    <w:rsid w:val="00411CF6"/>
    <w:rsid w:val="004126A0"/>
    <w:rsid w:val="00424A3B"/>
    <w:rsid w:val="00433A07"/>
    <w:rsid w:val="004357B6"/>
    <w:rsid w:val="00437395"/>
    <w:rsid w:val="004518EE"/>
    <w:rsid w:val="00451C7B"/>
    <w:rsid w:val="004549C6"/>
    <w:rsid w:val="00457044"/>
    <w:rsid w:val="004640D3"/>
    <w:rsid w:val="00464353"/>
    <w:rsid w:val="00466454"/>
    <w:rsid w:val="00467E98"/>
    <w:rsid w:val="004709C9"/>
    <w:rsid w:val="00471999"/>
    <w:rsid w:val="0047580C"/>
    <w:rsid w:val="004764BB"/>
    <w:rsid w:val="00476F99"/>
    <w:rsid w:val="00481346"/>
    <w:rsid w:val="004975B9"/>
    <w:rsid w:val="004A0685"/>
    <w:rsid w:val="004A28B3"/>
    <w:rsid w:val="004A4691"/>
    <w:rsid w:val="004A7878"/>
    <w:rsid w:val="004C4330"/>
    <w:rsid w:val="004C5AAA"/>
    <w:rsid w:val="004D09BE"/>
    <w:rsid w:val="004D16C1"/>
    <w:rsid w:val="004D1A55"/>
    <w:rsid w:val="004D4DFB"/>
    <w:rsid w:val="004D5774"/>
    <w:rsid w:val="004E31B5"/>
    <w:rsid w:val="004E3FBC"/>
    <w:rsid w:val="004E4F75"/>
    <w:rsid w:val="004E5371"/>
    <w:rsid w:val="004F28D3"/>
    <w:rsid w:val="004F61A7"/>
    <w:rsid w:val="005147D4"/>
    <w:rsid w:val="005239FE"/>
    <w:rsid w:val="00524D50"/>
    <w:rsid w:val="00531329"/>
    <w:rsid w:val="00532FA6"/>
    <w:rsid w:val="00533F93"/>
    <w:rsid w:val="00544D04"/>
    <w:rsid w:val="00545C14"/>
    <w:rsid w:val="00546863"/>
    <w:rsid w:val="00546EE8"/>
    <w:rsid w:val="00556CF1"/>
    <w:rsid w:val="00563CF5"/>
    <w:rsid w:val="005753F4"/>
    <w:rsid w:val="00575C3F"/>
    <w:rsid w:val="005806D3"/>
    <w:rsid w:val="00593356"/>
    <w:rsid w:val="005A673F"/>
    <w:rsid w:val="005A67D7"/>
    <w:rsid w:val="005B368F"/>
    <w:rsid w:val="005B3E65"/>
    <w:rsid w:val="005C1386"/>
    <w:rsid w:val="005C19FD"/>
    <w:rsid w:val="005C2BDD"/>
    <w:rsid w:val="005D648B"/>
    <w:rsid w:val="005D69E4"/>
    <w:rsid w:val="005E23D9"/>
    <w:rsid w:val="00602345"/>
    <w:rsid w:val="00603A1D"/>
    <w:rsid w:val="00605B1A"/>
    <w:rsid w:val="00611992"/>
    <w:rsid w:val="00614034"/>
    <w:rsid w:val="00623E06"/>
    <w:rsid w:val="0063091D"/>
    <w:rsid w:val="0063290F"/>
    <w:rsid w:val="00644327"/>
    <w:rsid w:val="00646CD1"/>
    <w:rsid w:val="0065647E"/>
    <w:rsid w:val="00657BDE"/>
    <w:rsid w:val="0066236E"/>
    <w:rsid w:val="00663A73"/>
    <w:rsid w:val="00686A82"/>
    <w:rsid w:val="00690121"/>
    <w:rsid w:val="00693FA6"/>
    <w:rsid w:val="00695825"/>
    <w:rsid w:val="006B1E45"/>
    <w:rsid w:val="006C1C1E"/>
    <w:rsid w:val="006C6B69"/>
    <w:rsid w:val="006D678E"/>
    <w:rsid w:val="006D77BF"/>
    <w:rsid w:val="006E1F02"/>
    <w:rsid w:val="006E263E"/>
    <w:rsid w:val="006E5255"/>
    <w:rsid w:val="006F39C7"/>
    <w:rsid w:val="007045BF"/>
    <w:rsid w:val="0072264A"/>
    <w:rsid w:val="0072704A"/>
    <w:rsid w:val="00730785"/>
    <w:rsid w:val="007318A5"/>
    <w:rsid w:val="00732BD0"/>
    <w:rsid w:val="00741AF8"/>
    <w:rsid w:val="00744BBB"/>
    <w:rsid w:val="00746861"/>
    <w:rsid w:val="00746D8A"/>
    <w:rsid w:val="00750B60"/>
    <w:rsid w:val="00763043"/>
    <w:rsid w:val="007641C4"/>
    <w:rsid w:val="00764AFD"/>
    <w:rsid w:val="00774D91"/>
    <w:rsid w:val="0077525B"/>
    <w:rsid w:val="00782132"/>
    <w:rsid w:val="007865C7"/>
    <w:rsid w:val="007934E5"/>
    <w:rsid w:val="0079754A"/>
    <w:rsid w:val="007A3087"/>
    <w:rsid w:val="007B6887"/>
    <w:rsid w:val="007B69F1"/>
    <w:rsid w:val="007D2B7C"/>
    <w:rsid w:val="007E04A4"/>
    <w:rsid w:val="007F022D"/>
    <w:rsid w:val="007F1906"/>
    <w:rsid w:val="007F58D6"/>
    <w:rsid w:val="00801C86"/>
    <w:rsid w:val="00803B95"/>
    <w:rsid w:val="00805BAC"/>
    <w:rsid w:val="0080651A"/>
    <w:rsid w:val="0081152E"/>
    <w:rsid w:val="008167DB"/>
    <w:rsid w:val="008167F1"/>
    <w:rsid w:val="00817486"/>
    <w:rsid w:val="0082570D"/>
    <w:rsid w:val="00830292"/>
    <w:rsid w:val="00845CEC"/>
    <w:rsid w:val="0085369E"/>
    <w:rsid w:val="00862157"/>
    <w:rsid w:val="00862688"/>
    <w:rsid w:val="008666DB"/>
    <w:rsid w:val="00870D12"/>
    <w:rsid w:val="00871CF7"/>
    <w:rsid w:val="00880524"/>
    <w:rsid w:val="00881A85"/>
    <w:rsid w:val="00883468"/>
    <w:rsid w:val="00883523"/>
    <w:rsid w:val="00883D0B"/>
    <w:rsid w:val="00886A36"/>
    <w:rsid w:val="00897886"/>
    <w:rsid w:val="008C38C8"/>
    <w:rsid w:val="008E35D2"/>
    <w:rsid w:val="008E37B0"/>
    <w:rsid w:val="008F1A7F"/>
    <w:rsid w:val="008F1BEA"/>
    <w:rsid w:val="00905F20"/>
    <w:rsid w:val="009159BE"/>
    <w:rsid w:val="009245E6"/>
    <w:rsid w:val="00930680"/>
    <w:rsid w:val="00935556"/>
    <w:rsid w:val="00935D67"/>
    <w:rsid w:val="009433C5"/>
    <w:rsid w:val="00945616"/>
    <w:rsid w:val="00950968"/>
    <w:rsid w:val="009531DC"/>
    <w:rsid w:val="009575FC"/>
    <w:rsid w:val="00957D52"/>
    <w:rsid w:val="0096776A"/>
    <w:rsid w:val="009714DF"/>
    <w:rsid w:val="00974851"/>
    <w:rsid w:val="00976764"/>
    <w:rsid w:val="00977AA7"/>
    <w:rsid w:val="00984E7D"/>
    <w:rsid w:val="009C285E"/>
    <w:rsid w:val="009C3E99"/>
    <w:rsid w:val="009E1A21"/>
    <w:rsid w:val="009E2DD3"/>
    <w:rsid w:val="009F13AF"/>
    <w:rsid w:val="00A06773"/>
    <w:rsid w:val="00A156C7"/>
    <w:rsid w:val="00A21FE1"/>
    <w:rsid w:val="00A22681"/>
    <w:rsid w:val="00A30770"/>
    <w:rsid w:val="00A32733"/>
    <w:rsid w:val="00A340DA"/>
    <w:rsid w:val="00A35FF7"/>
    <w:rsid w:val="00A367BA"/>
    <w:rsid w:val="00A5456A"/>
    <w:rsid w:val="00A56F68"/>
    <w:rsid w:val="00A64864"/>
    <w:rsid w:val="00A67137"/>
    <w:rsid w:val="00A72651"/>
    <w:rsid w:val="00A73687"/>
    <w:rsid w:val="00A7439F"/>
    <w:rsid w:val="00A80698"/>
    <w:rsid w:val="00A83801"/>
    <w:rsid w:val="00A84C07"/>
    <w:rsid w:val="00A879DD"/>
    <w:rsid w:val="00A92FAF"/>
    <w:rsid w:val="00AB2B15"/>
    <w:rsid w:val="00AB76D7"/>
    <w:rsid w:val="00AC3613"/>
    <w:rsid w:val="00AC3C01"/>
    <w:rsid w:val="00AD6F9F"/>
    <w:rsid w:val="00AE0993"/>
    <w:rsid w:val="00AE6966"/>
    <w:rsid w:val="00AF640A"/>
    <w:rsid w:val="00AF7795"/>
    <w:rsid w:val="00B0140E"/>
    <w:rsid w:val="00B019F6"/>
    <w:rsid w:val="00B02495"/>
    <w:rsid w:val="00B02638"/>
    <w:rsid w:val="00B205ED"/>
    <w:rsid w:val="00B21574"/>
    <w:rsid w:val="00B279A5"/>
    <w:rsid w:val="00B3410A"/>
    <w:rsid w:val="00B421C7"/>
    <w:rsid w:val="00B53163"/>
    <w:rsid w:val="00B65DC9"/>
    <w:rsid w:val="00B70CB4"/>
    <w:rsid w:val="00B71DB4"/>
    <w:rsid w:val="00B77FBF"/>
    <w:rsid w:val="00B82E79"/>
    <w:rsid w:val="00B97FEB"/>
    <w:rsid w:val="00BA5E07"/>
    <w:rsid w:val="00BB58A5"/>
    <w:rsid w:val="00BB6644"/>
    <w:rsid w:val="00BD6B48"/>
    <w:rsid w:val="00BE42C8"/>
    <w:rsid w:val="00BF0685"/>
    <w:rsid w:val="00BF0E86"/>
    <w:rsid w:val="00BF55A3"/>
    <w:rsid w:val="00C01644"/>
    <w:rsid w:val="00C0495C"/>
    <w:rsid w:val="00C062DA"/>
    <w:rsid w:val="00C14D04"/>
    <w:rsid w:val="00C1740B"/>
    <w:rsid w:val="00C2336C"/>
    <w:rsid w:val="00C2693D"/>
    <w:rsid w:val="00C530BF"/>
    <w:rsid w:val="00C53292"/>
    <w:rsid w:val="00C54445"/>
    <w:rsid w:val="00C57CEE"/>
    <w:rsid w:val="00C61E86"/>
    <w:rsid w:val="00C63D2B"/>
    <w:rsid w:val="00C70AE3"/>
    <w:rsid w:val="00C747EB"/>
    <w:rsid w:val="00C84B63"/>
    <w:rsid w:val="00C90FEF"/>
    <w:rsid w:val="00C92B3A"/>
    <w:rsid w:val="00C9795A"/>
    <w:rsid w:val="00CA36E7"/>
    <w:rsid w:val="00CB047D"/>
    <w:rsid w:val="00CC09FC"/>
    <w:rsid w:val="00CC2128"/>
    <w:rsid w:val="00CC33A8"/>
    <w:rsid w:val="00CC738E"/>
    <w:rsid w:val="00CD335C"/>
    <w:rsid w:val="00CF036C"/>
    <w:rsid w:val="00D12C0B"/>
    <w:rsid w:val="00D21AD9"/>
    <w:rsid w:val="00D2570E"/>
    <w:rsid w:val="00D312B7"/>
    <w:rsid w:val="00D3184B"/>
    <w:rsid w:val="00D32466"/>
    <w:rsid w:val="00D328FA"/>
    <w:rsid w:val="00D44D50"/>
    <w:rsid w:val="00D47615"/>
    <w:rsid w:val="00D5201D"/>
    <w:rsid w:val="00D56485"/>
    <w:rsid w:val="00D56F8B"/>
    <w:rsid w:val="00D625ED"/>
    <w:rsid w:val="00D805C2"/>
    <w:rsid w:val="00D90EB9"/>
    <w:rsid w:val="00DA0805"/>
    <w:rsid w:val="00DA6FE3"/>
    <w:rsid w:val="00DB0EEC"/>
    <w:rsid w:val="00DB1600"/>
    <w:rsid w:val="00DB7075"/>
    <w:rsid w:val="00DC1691"/>
    <w:rsid w:val="00DC547A"/>
    <w:rsid w:val="00DC677F"/>
    <w:rsid w:val="00DC691A"/>
    <w:rsid w:val="00DC79A3"/>
    <w:rsid w:val="00DD35E3"/>
    <w:rsid w:val="00DE3845"/>
    <w:rsid w:val="00DE73C1"/>
    <w:rsid w:val="00DE774D"/>
    <w:rsid w:val="00DF0D27"/>
    <w:rsid w:val="00E04758"/>
    <w:rsid w:val="00E0545E"/>
    <w:rsid w:val="00E14367"/>
    <w:rsid w:val="00E1753C"/>
    <w:rsid w:val="00E45AD1"/>
    <w:rsid w:val="00E50462"/>
    <w:rsid w:val="00E529D5"/>
    <w:rsid w:val="00E55D9E"/>
    <w:rsid w:val="00E6264B"/>
    <w:rsid w:val="00E64B1F"/>
    <w:rsid w:val="00E86576"/>
    <w:rsid w:val="00E97B5C"/>
    <w:rsid w:val="00EA1E64"/>
    <w:rsid w:val="00EA5F78"/>
    <w:rsid w:val="00EB6943"/>
    <w:rsid w:val="00EC3578"/>
    <w:rsid w:val="00ED17CC"/>
    <w:rsid w:val="00ED5AEB"/>
    <w:rsid w:val="00ED732C"/>
    <w:rsid w:val="00EE0B4A"/>
    <w:rsid w:val="00EE2295"/>
    <w:rsid w:val="00EE5861"/>
    <w:rsid w:val="00EF0DED"/>
    <w:rsid w:val="00F051CE"/>
    <w:rsid w:val="00F10EE5"/>
    <w:rsid w:val="00F15237"/>
    <w:rsid w:val="00F152D5"/>
    <w:rsid w:val="00F1746D"/>
    <w:rsid w:val="00F20158"/>
    <w:rsid w:val="00F21A03"/>
    <w:rsid w:val="00F25582"/>
    <w:rsid w:val="00F275D3"/>
    <w:rsid w:val="00F3059C"/>
    <w:rsid w:val="00F35673"/>
    <w:rsid w:val="00F3655D"/>
    <w:rsid w:val="00F36719"/>
    <w:rsid w:val="00F53C4E"/>
    <w:rsid w:val="00F54ADF"/>
    <w:rsid w:val="00F61415"/>
    <w:rsid w:val="00F766F8"/>
    <w:rsid w:val="00F77ED9"/>
    <w:rsid w:val="00F913CE"/>
    <w:rsid w:val="00F92AD9"/>
    <w:rsid w:val="00FA1F35"/>
    <w:rsid w:val="00FA5342"/>
    <w:rsid w:val="00FB2897"/>
    <w:rsid w:val="00FB2BC8"/>
    <w:rsid w:val="00FB45CF"/>
    <w:rsid w:val="00FC2404"/>
    <w:rsid w:val="00FD543F"/>
    <w:rsid w:val="00FE107B"/>
    <w:rsid w:val="00FE54EB"/>
    <w:rsid w:val="00FE6B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C9DF"/>
  <w15:docId w15:val="{37A183CD-2A9C-42EB-8043-8D5F7A07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49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C51"/>
    <w:pPr>
      <w:ind w:left="720"/>
      <w:contextualSpacing/>
    </w:pPr>
  </w:style>
  <w:style w:type="character" w:styleId="-">
    <w:name w:val="Hyperlink"/>
    <w:basedOn w:val="a0"/>
    <w:uiPriority w:val="99"/>
    <w:unhideWhenUsed/>
    <w:rsid w:val="00C2693D"/>
    <w:rPr>
      <w:color w:val="0000FF" w:themeColor="hyperlink"/>
      <w:u w:val="single"/>
    </w:rPr>
  </w:style>
  <w:style w:type="paragraph" w:styleId="a4">
    <w:name w:val="header"/>
    <w:basedOn w:val="a"/>
    <w:link w:val="Char"/>
    <w:uiPriority w:val="99"/>
    <w:unhideWhenUsed/>
    <w:rsid w:val="00693FA6"/>
    <w:pPr>
      <w:tabs>
        <w:tab w:val="center" w:pos="4153"/>
        <w:tab w:val="right" w:pos="8306"/>
      </w:tabs>
      <w:spacing w:after="0" w:line="240" w:lineRule="auto"/>
    </w:pPr>
  </w:style>
  <w:style w:type="character" w:customStyle="1" w:styleId="Char">
    <w:name w:val="Κεφαλίδα Char"/>
    <w:basedOn w:val="a0"/>
    <w:link w:val="a4"/>
    <w:uiPriority w:val="99"/>
    <w:rsid w:val="00693FA6"/>
  </w:style>
  <w:style w:type="paragraph" w:styleId="a5">
    <w:name w:val="footer"/>
    <w:basedOn w:val="a"/>
    <w:link w:val="Char0"/>
    <w:uiPriority w:val="99"/>
    <w:unhideWhenUsed/>
    <w:rsid w:val="00693FA6"/>
    <w:pPr>
      <w:tabs>
        <w:tab w:val="center" w:pos="4153"/>
        <w:tab w:val="right" w:pos="8306"/>
      </w:tabs>
      <w:spacing w:after="0" w:line="240" w:lineRule="auto"/>
    </w:pPr>
  </w:style>
  <w:style w:type="character" w:customStyle="1" w:styleId="Char0">
    <w:name w:val="Υποσέλιδο Char"/>
    <w:basedOn w:val="a0"/>
    <w:link w:val="a5"/>
    <w:uiPriority w:val="99"/>
    <w:rsid w:val="0069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11419/5332" TargetMode="External"/><Relationship Id="rId3" Type="http://schemas.openxmlformats.org/officeDocument/2006/relationships/settings" Target="settings.xml"/><Relationship Id="rId7" Type="http://schemas.openxmlformats.org/officeDocument/2006/relationships/hyperlink" Target="http://www.edc.uoc.gr/~ptde/ptde/anounc/b_tomeas/diat/LD_Panteliadou_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sychiatry.org/patients-families/specific-learning-disorder/what-is-specific-learning-di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2243</TotalTime>
  <Pages>9</Pages>
  <Words>2463</Words>
  <Characters>13301</Characters>
  <Application>Microsoft Office Word</Application>
  <DocSecurity>0</DocSecurity>
  <Lines>110</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Nefeli</dc:creator>
  <cp:lastModifiedBy>Χρήστης των Windows</cp:lastModifiedBy>
  <cp:revision>808</cp:revision>
  <dcterms:created xsi:type="dcterms:W3CDTF">2020-05-02T06:48:00Z</dcterms:created>
  <dcterms:modified xsi:type="dcterms:W3CDTF">2020-06-23T14:36:00Z</dcterms:modified>
</cp:coreProperties>
</file>