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EE153" w14:textId="77777777" w:rsidR="00157C5F" w:rsidRPr="00FC7D12" w:rsidRDefault="00157C5F" w:rsidP="009D5A77">
      <w:pPr>
        <w:spacing w:line="240" w:lineRule="auto"/>
        <w:rPr>
          <w:rFonts w:asciiTheme="majorHAnsi" w:hAnsiTheme="majorHAnsi" w:cstheme="majorHAnsi"/>
        </w:rPr>
      </w:pPr>
    </w:p>
    <w:p w14:paraId="5033D837" w14:textId="45DCEF58" w:rsidR="005D43C9" w:rsidRPr="00FC7D12" w:rsidRDefault="005D43C9" w:rsidP="00FC7D12">
      <w:pPr>
        <w:pStyle w:val="ListParagraph"/>
        <w:numPr>
          <w:ilvl w:val="0"/>
          <w:numId w:val="4"/>
        </w:numPr>
        <w:spacing w:line="240" w:lineRule="auto"/>
        <w:ind w:left="270" w:hanging="270"/>
        <w:rPr>
          <w:rFonts w:asciiTheme="majorHAnsi" w:hAnsiTheme="majorHAnsi" w:cstheme="majorHAnsi"/>
        </w:rPr>
      </w:pPr>
      <w:r w:rsidRPr="00FC7D12">
        <w:rPr>
          <w:rFonts w:asciiTheme="majorHAnsi" w:hAnsiTheme="majorHAnsi" w:cstheme="majorHAnsi"/>
        </w:rPr>
        <w:t>Introduction to Data Mining: Exercises 1.7 – Page 21: Question #3</w:t>
      </w:r>
      <w:r w:rsidRPr="00FC7D12">
        <w:rPr>
          <w:rFonts w:asciiTheme="majorHAnsi" w:hAnsiTheme="majorHAnsi" w:cstheme="majorHAnsi"/>
        </w:rPr>
        <w:br/>
      </w:r>
      <w:r w:rsidRPr="00FC7D12">
        <w:rPr>
          <w:rFonts w:asciiTheme="majorHAnsi" w:hAnsiTheme="majorHAnsi" w:cstheme="majorHAnsi"/>
          <w:b/>
          <w:bCs/>
        </w:rPr>
        <w:t>Explain whether data privacy is an issue for:</w:t>
      </w:r>
    </w:p>
    <w:p w14:paraId="47D6D1CB" w14:textId="66355F73" w:rsidR="005D43C9" w:rsidRPr="00FC7D12" w:rsidRDefault="005D43C9" w:rsidP="00FC7D12">
      <w:pPr>
        <w:pStyle w:val="ListParagraph"/>
        <w:numPr>
          <w:ilvl w:val="1"/>
          <w:numId w:val="4"/>
        </w:numPr>
        <w:spacing w:line="240" w:lineRule="auto"/>
        <w:rPr>
          <w:rFonts w:asciiTheme="majorHAnsi" w:hAnsiTheme="majorHAnsi" w:cstheme="majorHAnsi"/>
        </w:rPr>
      </w:pPr>
      <w:r w:rsidRPr="00FC7D12">
        <w:rPr>
          <w:rFonts w:asciiTheme="majorHAnsi" w:hAnsiTheme="majorHAnsi" w:cstheme="majorHAnsi"/>
        </w:rPr>
        <w:t>Census Data collected from 1900-1950: No, because census data is public record and voluntarily disclosed to the census bureau, which then publishes it.</w:t>
      </w:r>
    </w:p>
    <w:p w14:paraId="289BAF65" w14:textId="3AA056F7" w:rsidR="005D43C9" w:rsidRPr="00FC7D12" w:rsidRDefault="005D43C9" w:rsidP="00FC7D12">
      <w:pPr>
        <w:pStyle w:val="ListParagraph"/>
        <w:numPr>
          <w:ilvl w:val="1"/>
          <w:numId w:val="4"/>
        </w:numPr>
        <w:spacing w:line="240" w:lineRule="auto"/>
        <w:rPr>
          <w:rFonts w:asciiTheme="majorHAnsi" w:hAnsiTheme="majorHAnsi" w:cstheme="majorHAnsi"/>
        </w:rPr>
      </w:pPr>
      <w:r w:rsidRPr="00FC7D12">
        <w:rPr>
          <w:rFonts w:asciiTheme="majorHAnsi" w:hAnsiTheme="majorHAnsi" w:cstheme="majorHAnsi"/>
        </w:rPr>
        <w:t xml:space="preserve">IP Addresses and visit times of users who visit your website: </w:t>
      </w:r>
      <w:r w:rsidR="0069365B" w:rsidRPr="00FC7D12">
        <w:rPr>
          <w:rFonts w:asciiTheme="majorHAnsi" w:hAnsiTheme="majorHAnsi" w:cstheme="majorHAnsi"/>
        </w:rPr>
        <w:t>Yes</w:t>
      </w:r>
      <w:r w:rsidRPr="00FC7D12">
        <w:rPr>
          <w:rFonts w:asciiTheme="majorHAnsi" w:hAnsiTheme="majorHAnsi" w:cstheme="majorHAnsi"/>
        </w:rPr>
        <w:t xml:space="preserve">, because it </w:t>
      </w:r>
      <w:r w:rsidR="0069365B" w:rsidRPr="00FC7D12">
        <w:rPr>
          <w:rFonts w:asciiTheme="majorHAnsi" w:hAnsiTheme="majorHAnsi" w:cstheme="majorHAnsi"/>
        </w:rPr>
        <w:t xml:space="preserve">can </w:t>
      </w:r>
      <w:r w:rsidRPr="00FC7D12">
        <w:rPr>
          <w:rFonts w:asciiTheme="majorHAnsi" w:hAnsiTheme="majorHAnsi" w:cstheme="majorHAnsi"/>
        </w:rPr>
        <w:t>reveal intimate details about the user</w:t>
      </w:r>
      <w:r w:rsidR="0069365B" w:rsidRPr="00FC7D12">
        <w:rPr>
          <w:rFonts w:asciiTheme="majorHAnsi" w:hAnsiTheme="majorHAnsi" w:cstheme="majorHAnsi"/>
        </w:rPr>
        <w:t xml:space="preserve"> and their location.</w:t>
      </w:r>
    </w:p>
    <w:p w14:paraId="31D56655" w14:textId="44206285" w:rsidR="005D43C9" w:rsidRPr="00FC7D12" w:rsidRDefault="005D43C9" w:rsidP="00FC7D12">
      <w:pPr>
        <w:pStyle w:val="ListParagraph"/>
        <w:numPr>
          <w:ilvl w:val="1"/>
          <w:numId w:val="4"/>
        </w:numPr>
        <w:spacing w:line="240" w:lineRule="auto"/>
        <w:rPr>
          <w:rFonts w:asciiTheme="majorHAnsi" w:hAnsiTheme="majorHAnsi" w:cstheme="majorHAnsi"/>
        </w:rPr>
      </w:pPr>
      <w:r w:rsidRPr="00FC7D12">
        <w:rPr>
          <w:rFonts w:asciiTheme="majorHAnsi" w:hAnsiTheme="majorHAnsi" w:cstheme="majorHAnsi"/>
        </w:rPr>
        <w:t xml:space="preserve">Images from earth-orbiting satellites – </w:t>
      </w:r>
      <w:r w:rsidR="0069365B" w:rsidRPr="00FC7D12">
        <w:rPr>
          <w:rFonts w:asciiTheme="majorHAnsi" w:hAnsiTheme="majorHAnsi" w:cstheme="majorHAnsi"/>
        </w:rPr>
        <w:t xml:space="preserve">no, </w:t>
      </w:r>
      <w:proofErr w:type="gramStart"/>
      <w:r w:rsidR="0069365B" w:rsidRPr="00FC7D12">
        <w:rPr>
          <w:rFonts w:asciiTheme="majorHAnsi" w:hAnsiTheme="majorHAnsi" w:cstheme="majorHAnsi"/>
        </w:rPr>
        <w:t>generally speaking satellite</w:t>
      </w:r>
      <w:proofErr w:type="gramEnd"/>
      <w:r w:rsidR="0069365B" w:rsidRPr="00FC7D12">
        <w:rPr>
          <w:rFonts w:asciiTheme="majorHAnsi" w:hAnsiTheme="majorHAnsi" w:cstheme="majorHAnsi"/>
        </w:rPr>
        <w:t xml:space="preserve"> images don’t constitute a privacy breach because most of the images taken are public property and legally considered “fair game”.</w:t>
      </w:r>
    </w:p>
    <w:p w14:paraId="216576B4" w14:textId="54401F57" w:rsidR="005D43C9" w:rsidRPr="00FC7D12" w:rsidRDefault="005D43C9" w:rsidP="00FC7D12">
      <w:pPr>
        <w:pStyle w:val="ListParagraph"/>
        <w:numPr>
          <w:ilvl w:val="1"/>
          <w:numId w:val="4"/>
        </w:numPr>
        <w:spacing w:line="240" w:lineRule="auto"/>
        <w:rPr>
          <w:rFonts w:asciiTheme="majorHAnsi" w:hAnsiTheme="majorHAnsi" w:cstheme="majorHAnsi"/>
        </w:rPr>
      </w:pPr>
      <w:r w:rsidRPr="00FC7D12">
        <w:rPr>
          <w:rFonts w:asciiTheme="majorHAnsi" w:hAnsiTheme="majorHAnsi" w:cstheme="majorHAnsi"/>
        </w:rPr>
        <w:t>Names and addresses of people from the telephone book – No; on one hand, the telephone book is public record, and anybody can view the contact information for both businesses and individuals in it, but people may still feel uncomfortable being contacted based on that information. Skip tracing in the debt collection industry to verify the place of employment of an individual often uses public access telephone book data to find ways to contact a debtor.</w:t>
      </w:r>
    </w:p>
    <w:p w14:paraId="6697BC0A" w14:textId="13DE3B8F" w:rsidR="005D43C9" w:rsidRPr="00FC7D12" w:rsidRDefault="005D43C9" w:rsidP="00FC7D12">
      <w:pPr>
        <w:pStyle w:val="ListParagraph"/>
        <w:numPr>
          <w:ilvl w:val="1"/>
          <w:numId w:val="4"/>
        </w:numPr>
        <w:spacing w:line="240" w:lineRule="auto"/>
        <w:rPr>
          <w:rFonts w:asciiTheme="majorHAnsi" w:hAnsiTheme="majorHAnsi" w:cstheme="majorHAnsi"/>
        </w:rPr>
      </w:pPr>
      <w:r w:rsidRPr="00FC7D12">
        <w:rPr>
          <w:rFonts w:asciiTheme="majorHAnsi" w:hAnsiTheme="majorHAnsi" w:cstheme="majorHAnsi"/>
        </w:rPr>
        <w:t xml:space="preserve">Names and email addresses collected on the web: </w:t>
      </w:r>
      <w:r w:rsidR="0069365B" w:rsidRPr="00FC7D12">
        <w:rPr>
          <w:rFonts w:asciiTheme="majorHAnsi" w:hAnsiTheme="majorHAnsi" w:cstheme="majorHAnsi"/>
          <w:b/>
          <w:bCs/>
        </w:rPr>
        <w:t xml:space="preserve">No – </w:t>
      </w:r>
      <w:proofErr w:type="gramStart"/>
      <w:r w:rsidR="0069365B" w:rsidRPr="00FC7D12">
        <w:rPr>
          <w:rFonts w:asciiTheme="majorHAnsi" w:hAnsiTheme="majorHAnsi" w:cstheme="majorHAnsi"/>
        </w:rPr>
        <w:t>generally speaking email</w:t>
      </w:r>
      <w:proofErr w:type="gramEnd"/>
      <w:r w:rsidR="0069365B" w:rsidRPr="00FC7D12">
        <w:rPr>
          <w:rFonts w:asciiTheme="majorHAnsi" w:hAnsiTheme="majorHAnsi" w:cstheme="majorHAnsi"/>
        </w:rPr>
        <w:t xml:space="preserve"> addresses are either purchased from the email provider </w:t>
      </w:r>
      <w:r w:rsidR="00326290" w:rsidRPr="00FC7D12">
        <w:rPr>
          <w:rFonts w:asciiTheme="majorHAnsi" w:hAnsiTheme="majorHAnsi" w:cstheme="majorHAnsi"/>
        </w:rPr>
        <w:t>or given voluntarily through newsletters, signup forms, etc.</w:t>
      </w:r>
    </w:p>
    <w:p w14:paraId="4F1BCC76" w14:textId="7437A809" w:rsidR="005D43C9" w:rsidRPr="00FC7D12" w:rsidRDefault="005D43C9" w:rsidP="00FC7D12">
      <w:pPr>
        <w:pStyle w:val="ListParagraph"/>
        <w:numPr>
          <w:ilvl w:val="0"/>
          <w:numId w:val="4"/>
        </w:numPr>
        <w:spacing w:line="240" w:lineRule="auto"/>
        <w:ind w:left="270" w:hanging="270"/>
        <w:rPr>
          <w:rFonts w:asciiTheme="majorHAnsi" w:hAnsiTheme="majorHAnsi" w:cstheme="majorHAnsi"/>
        </w:rPr>
      </w:pPr>
      <w:r w:rsidRPr="00FC7D12">
        <w:rPr>
          <w:rFonts w:asciiTheme="majorHAnsi" w:hAnsiTheme="majorHAnsi" w:cstheme="majorHAnsi"/>
        </w:rPr>
        <w:t>Introduction to Data Mining: Exercises 2.6 – Page 105-112: Questions #2 &amp; #16</w:t>
      </w:r>
    </w:p>
    <w:p w14:paraId="6DCFE2AC" w14:textId="2CE63FFD" w:rsidR="00FC7D12" w:rsidRPr="00FC7D12" w:rsidRDefault="00FC7D12" w:rsidP="00FC7D12">
      <w:pPr>
        <w:autoSpaceDE w:val="0"/>
        <w:autoSpaceDN w:val="0"/>
        <w:adjustRightInd w:val="0"/>
        <w:spacing w:after="0" w:line="240" w:lineRule="auto"/>
        <w:rPr>
          <w:rFonts w:asciiTheme="majorHAnsi" w:eastAsia="ArialMT" w:hAnsiTheme="majorHAnsi" w:cstheme="majorHAnsi"/>
          <w:color w:val="333333"/>
        </w:rPr>
      </w:pPr>
      <w:r>
        <w:rPr>
          <w:rFonts w:asciiTheme="majorHAnsi" w:eastAsia="Arial-BoldMT" w:hAnsiTheme="majorHAnsi" w:cstheme="majorHAnsi"/>
          <w:b/>
          <w:bCs/>
          <w:color w:val="333333"/>
        </w:rPr>
        <w:t>1. Question 2</w:t>
      </w:r>
    </w:p>
    <w:p w14:paraId="5B37C855" w14:textId="07958935" w:rsidR="00FC7D12" w:rsidRPr="00FC7D12" w:rsidRDefault="00FC7D12" w:rsidP="00FC7D12">
      <w:pPr>
        <w:autoSpaceDE w:val="0"/>
        <w:autoSpaceDN w:val="0"/>
        <w:adjustRightInd w:val="0"/>
        <w:spacing w:after="0" w:line="240" w:lineRule="auto"/>
        <w:ind w:left="720"/>
        <w:rPr>
          <w:rFonts w:asciiTheme="majorHAnsi" w:eastAsia="ArialMT" w:hAnsiTheme="majorHAnsi" w:cstheme="majorHAnsi"/>
          <w:b/>
          <w:bCs/>
          <w:color w:val="333333"/>
        </w:rPr>
      </w:pPr>
      <w:r w:rsidRPr="00FC7D12">
        <w:rPr>
          <w:rFonts w:asciiTheme="majorHAnsi" w:eastAsia="ArialMT" w:hAnsiTheme="majorHAnsi" w:cstheme="majorHAnsi"/>
          <w:color w:val="333333"/>
        </w:rPr>
        <w:t>a. Time in terms of AM or PM.</w:t>
      </w:r>
      <w:r>
        <w:rPr>
          <w:rFonts w:asciiTheme="majorHAnsi" w:eastAsia="ArialMT" w:hAnsiTheme="majorHAnsi" w:cstheme="majorHAnsi"/>
          <w:color w:val="333333"/>
        </w:rPr>
        <w:t xml:space="preserve"> – </w:t>
      </w:r>
      <w:r w:rsidR="00FC1929">
        <w:rPr>
          <w:rFonts w:asciiTheme="majorHAnsi" w:eastAsia="ArialMT" w:hAnsiTheme="majorHAnsi" w:cstheme="majorHAnsi"/>
          <w:b/>
          <w:bCs/>
          <w:color w:val="333333"/>
        </w:rPr>
        <w:t>Discrete</w:t>
      </w:r>
      <w:r>
        <w:rPr>
          <w:rFonts w:asciiTheme="majorHAnsi" w:eastAsia="ArialMT" w:hAnsiTheme="majorHAnsi" w:cstheme="majorHAnsi"/>
          <w:b/>
          <w:bCs/>
          <w:color w:val="333333"/>
        </w:rPr>
        <w:t>,</w:t>
      </w:r>
      <w:r w:rsidR="00FC1929">
        <w:rPr>
          <w:rFonts w:asciiTheme="majorHAnsi" w:eastAsia="ArialMT" w:hAnsiTheme="majorHAnsi" w:cstheme="majorHAnsi"/>
          <w:b/>
          <w:bCs/>
          <w:color w:val="333333"/>
        </w:rPr>
        <w:t xml:space="preserve"> Quantitative, Interval</w:t>
      </w:r>
    </w:p>
    <w:p w14:paraId="060D5BCB" w14:textId="581F79C1" w:rsidR="00FC7D12" w:rsidRPr="00FC1929" w:rsidRDefault="00FC7D12" w:rsidP="00FC7D12">
      <w:pPr>
        <w:autoSpaceDE w:val="0"/>
        <w:autoSpaceDN w:val="0"/>
        <w:adjustRightInd w:val="0"/>
        <w:spacing w:after="0" w:line="240" w:lineRule="auto"/>
        <w:ind w:left="720"/>
        <w:rPr>
          <w:rFonts w:asciiTheme="majorHAnsi" w:eastAsia="ArialMT" w:hAnsiTheme="majorHAnsi" w:cstheme="majorHAnsi"/>
          <w:b/>
          <w:bCs/>
          <w:color w:val="333333"/>
        </w:rPr>
      </w:pPr>
      <w:r w:rsidRPr="00FC7D12">
        <w:rPr>
          <w:rFonts w:asciiTheme="majorHAnsi" w:eastAsia="ArialMT" w:hAnsiTheme="majorHAnsi" w:cstheme="majorHAnsi"/>
          <w:color w:val="333333"/>
        </w:rPr>
        <w:t>b. Brightness as measured by a light meter.</w:t>
      </w:r>
      <w:r w:rsidR="00FC1929">
        <w:rPr>
          <w:rFonts w:asciiTheme="majorHAnsi" w:eastAsia="ArialMT" w:hAnsiTheme="majorHAnsi" w:cstheme="majorHAnsi"/>
          <w:color w:val="333333"/>
        </w:rPr>
        <w:t xml:space="preserve"> – </w:t>
      </w:r>
      <w:r w:rsidR="00FC1929">
        <w:rPr>
          <w:rFonts w:asciiTheme="majorHAnsi" w:eastAsia="ArialMT" w:hAnsiTheme="majorHAnsi" w:cstheme="majorHAnsi"/>
          <w:b/>
          <w:bCs/>
          <w:color w:val="333333"/>
        </w:rPr>
        <w:t>Continuous, Quantitative, Ratio</w:t>
      </w:r>
    </w:p>
    <w:p w14:paraId="49873856" w14:textId="784E6AD7" w:rsidR="00FC7D12" w:rsidRPr="00FC1929" w:rsidRDefault="00FC7D12" w:rsidP="00FC7D12">
      <w:pPr>
        <w:autoSpaceDE w:val="0"/>
        <w:autoSpaceDN w:val="0"/>
        <w:adjustRightInd w:val="0"/>
        <w:spacing w:after="0" w:line="240" w:lineRule="auto"/>
        <w:ind w:left="720"/>
        <w:rPr>
          <w:rFonts w:asciiTheme="majorHAnsi" w:eastAsia="ArialMT" w:hAnsiTheme="majorHAnsi" w:cstheme="majorHAnsi"/>
          <w:b/>
          <w:bCs/>
          <w:color w:val="333333"/>
        </w:rPr>
      </w:pPr>
      <w:r w:rsidRPr="00FC7D12">
        <w:rPr>
          <w:rFonts w:asciiTheme="majorHAnsi" w:eastAsia="ArialMT" w:hAnsiTheme="majorHAnsi" w:cstheme="majorHAnsi"/>
          <w:color w:val="333333"/>
        </w:rPr>
        <w:t xml:space="preserve">c. Brightness as measured by people’s </w:t>
      </w:r>
      <w:proofErr w:type="gramStart"/>
      <w:r w:rsidRPr="00FC7D12">
        <w:rPr>
          <w:rFonts w:asciiTheme="majorHAnsi" w:eastAsia="ArialMT" w:hAnsiTheme="majorHAnsi" w:cstheme="majorHAnsi"/>
          <w:color w:val="333333"/>
        </w:rPr>
        <w:t>judgments.</w:t>
      </w:r>
      <w:r w:rsidR="00FC1929">
        <w:rPr>
          <w:rFonts w:asciiTheme="majorHAnsi" w:eastAsia="ArialMT" w:hAnsiTheme="majorHAnsi" w:cstheme="majorHAnsi"/>
          <w:color w:val="333333"/>
        </w:rPr>
        <w:t>-</w:t>
      </w:r>
      <w:proofErr w:type="gramEnd"/>
      <w:r w:rsidR="00FC1929">
        <w:rPr>
          <w:rFonts w:asciiTheme="majorHAnsi" w:eastAsia="ArialMT" w:hAnsiTheme="majorHAnsi" w:cstheme="majorHAnsi"/>
          <w:color w:val="333333"/>
        </w:rPr>
        <w:t xml:space="preserve"> </w:t>
      </w:r>
      <w:r w:rsidR="00FC1929">
        <w:rPr>
          <w:rFonts w:asciiTheme="majorHAnsi" w:eastAsia="ArialMT" w:hAnsiTheme="majorHAnsi" w:cstheme="majorHAnsi"/>
          <w:b/>
          <w:bCs/>
          <w:color w:val="333333"/>
        </w:rPr>
        <w:t>Discrete, Qualitative, Nominal</w:t>
      </w:r>
    </w:p>
    <w:p w14:paraId="638920EB" w14:textId="70685317" w:rsidR="00FC7D12" w:rsidRPr="00FC1929" w:rsidRDefault="00FC7D12" w:rsidP="00FC7D12">
      <w:pPr>
        <w:autoSpaceDE w:val="0"/>
        <w:autoSpaceDN w:val="0"/>
        <w:adjustRightInd w:val="0"/>
        <w:spacing w:after="0" w:line="240" w:lineRule="auto"/>
        <w:ind w:left="720"/>
        <w:rPr>
          <w:rFonts w:asciiTheme="majorHAnsi" w:eastAsia="ArialMT" w:hAnsiTheme="majorHAnsi" w:cstheme="majorHAnsi"/>
          <w:b/>
          <w:bCs/>
          <w:color w:val="333333"/>
        </w:rPr>
      </w:pPr>
      <w:r w:rsidRPr="00FC7D12">
        <w:rPr>
          <w:rFonts w:asciiTheme="majorHAnsi" w:eastAsia="ArialMT" w:hAnsiTheme="majorHAnsi" w:cstheme="majorHAnsi"/>
          <w:color w:val="333333"/>
        </w:rPr>
        <w:t>d. Angles as measured in degrees between 0 and 360.</w:t>
      </w:r>
      <w:r w:rsidR="00FC1929">
        <w:rPr>
          <w:rFonts w:asciiTheme="majorHAnsi" w:eastAsia="ArialMT" w:hAnsiTheme="majorHAnsi" w:cstheme="majorHAnsi"/>
          <w:color w:val="333333"/>
        </w:rPr>
        <w:t xml:space="preserve"> – </w:t>
      </w:r>
      <w:r w:rsidR="00FC1929">
        <w:rPr>
          <w:rFonts w:asciiTheme="majorHAnsi" w:eastAsia="ArialMT" w:hAnsiTheme="majorHAnsi" w:cstheme="majorHAnsi"/>
          <w:b/>
          <w:bCs/>
          <w:color w:val="333333"/>
        </w:rPr>
        <w:t>Continuous, Qualitative, Ratio</w:t>
      </w:r>
    </w:p>
    <w:p w14:paraId="1EC0C3DF" w14:textId="2E36DEE6" w:rsidR="00FC7D12" w:rsidRPr="00FC1929" w:rsidRDefault="00FC7D12" w:rsidP="00FC7D12">
      <w:pPr>
        <w:autoSpaceDE w:val="0"/>
        <w:autoSpaceDN w:val="0"/>
        <w:adjustRightInd w:val="0"/>
        <w:spacing w:after="0" w:line="240" w:lineRule="auto"/>
        <w:ind w:left="720"/>
        <w:rPr>
          <w:rFonts w:asciiTheme="majorHAnsi" w:eastAsia="ArialMT" w:hAnsiTheme="majorHAnsi" w:cstheme="majorHAnsi"/>
          <w:b/>
          <w:bCs/>
          <w:color w:val="333333"/>
        </w:rPr>
      </w:pPr>
      <w:r w:rsidRPr="00FC7D12">
        <w:rPr>
          <w:rFonts w:asciiTheme="majorHAnsi" w:eastAsia="ArialMT" w:hAnsiTheme="majorHAnsi" w:cstheme="majorHAnsi"/>
          <w:color w:val="333333"/>
        </w:rPr>
        <w:t xml:space="preserve">e. Bronze, Silver, and Gold medals as awarded at the </w:t>
      </w:r>
      <w:proofErr w:type="gramStart"/>
      <w:r w:rsidRPr="00FC7D12">
        <w:rPr>
          <w:rFonts w:asciiTheme="majorHAnsi" w:eastAsia="ArialMT" w:hAnsiTheme="majorHAnsi" w:cstheme="majorHAnsi"/>
          <w:color w:val="333333"/>
        </w:rPr>
        <w:t>Olympics.</w:t>
      </w:r>
      <w:r w:rsidR="00FC1929">
        <w:rPr>
          <w:rFonts w:asciiTheme="majorHAnsi" w:eastAsia="ArialMT" w:hAnsiTheme="majorHAnsi" w:cstheme="majorHAnsi"/>
          <w:color w:val="333333"/>
        </w:rPr>
        <w:t>-</w:t>
      </w:r>
      <w:proofErr w:type="gramEnd"/>
      <w:r w:rsidR="00FC1929">
        <w:rPr>
          <w:rFonts w:asciiTheme="majorHAnsi" w:eastAsia="ArialMT" w:hAnsiTheme="majorHAnsi" w:cstheme="majorHAnsi"/>
          <w:color w:val="333333"/>
        </w:rPr>
        <w:t xml:space="preserve"> </w:t>
      </w:r>
      <w:r w:rsidR="00FC1929">
        <w:rPr>
          <w:rFonts w:asciiTheme="majorHAnsi" w:eastAsia="ArialMT" w:hAnsiTheme="majorHAnsi" w:cstheme="majorHAnsi"/>
          <w:b/>
          <w:bCs/>
          <w:color w:val="333333"/>
        </w:rPr>
        <w:t>Discrete, Qualitative, Ordinal</w:t>
      </w:r>
    </w:p>
    <w:p w14:paraId="6426F616" w14:textId="51B97EB8" w:rsidR="00FC7D12" w:rsidRPr="00FC1929" w:rsidRDefault="00FC7D12" w:rsidP="00FC7D12">
      <w:pPr>
        <w:autoSpaceDE w:val="0"/>
        <w:autoSpaceDN w:val="0"/>
        <w:adjustRightInd w:val="0"/>
        <w:spacing w:after="0" w:line="240" w:lineRule="auto"/>
        <w:ind w:left="720"/>
        <w:rPr>
          <w:rFonts w:asciiTheme="majorHAnsi" w:eastAsia="ArialMT" w:hAnsiTheme="majorHAnsi" w:cstheme="majorHAnsi"/>
          <w:b/>
          <w:bCs/>
          <w:color w:val="333333"/>
        </w:rPr>
      </w:pPr>
      <w:r w:rsidRPr="00FC7D12">
        <w:rPr>
          <w:rFonts w:asciiTheme="majorHAnsi" w:eastAsia="ArialMT" w:hAnsiTheme="majorHAnsi" w:cstheme="majorHAnsi"/>
          <w:color w:val="333333"/>
        </w:rPr>
        <w:t>f. Height above sea level.</w:t>
      </w:r>
      <w:r w:rsidR="00FC1929">
        <w:rPr>
          <w:rFonts w:asciiTheme="majorHAnsi" w:eastAsia="ArialMT" w:hAnsiTheme="majorHAnsi" w:cstheme="majorHAnsi"/>
          <w:color w:val="333333"/>
        </w:rPr>
        <w:t xml:space="preserve"> – </w:t>
      </w:r>
      <w:r w:rsidR="00FC1929">
        <w:rPr>
          <w:rFonts w:asciiTheme="majorHAnsi" w:eastAsia="ArialMT" w:hAnsiTheme="majorHAnsi" w:cstheme="majorHAnsi"/>
          <w:b/>
          <w:bCs/>
          <w:color w:val="333333"/>
        </w:rPr>
        <w:t>Continuous, Quantitative, Ratio</w:t>
      </w:r>
    </w:p>
    <w:p w14:paraId="45BB8D0C" w14:textId="71024984" w:rsidR="00FC7D12" w:rsidRPr="00FC1929" w:rsidRDefault="00FC7D12" w:rsidP="00FC7D12">
      <w:pPr>
        <w:autoSpaceDE w:val="0"/>
        <w:autoSpaceDN w:val="0"/>
        <w:adjustRightInd w:val="0"/>
        <w:spacing w:after="0" w:line="240" w:lineRule="auto"/>
        <w:ind w:left="720"/>
        <w:rPr>
          <w:rFonts w:asciiTheme="majorHAnsi" w:eastAsia="ArialMT" w:hAnsiTheme="majorHAnsi" w:cstheme="majorHAnsi"/>
          <w:b/>
          <w:bCs/>
          <w:color w:val="333333"/>
        </w:rPr>
      </w:pPr>
      <w:r w:rsidRPr="00FC7D12">
        <w:rPr>
          <w:rFonts w:asciiTheme="majorHAnsi" w:eastAsia="ArialMT" w:hAnsiTheme="majorHAnsi" w:cstheme="majorHAnsi"/>
          <w:color w:val="333333"/>
        </w:rPr>
        <w:t xml:space="preserve">g. Number of patients in a </w:t>
      </w:r>
      <w:proofErr w:type="gramStart"/>
      <w:r w:rsidRPr="00FC7D12">
        <w:rPr>
          <w:rFonts w:asciiTheme="majorHAnsi" w:eastAsia="ArialMT" w:hAnsiTheme="majorHAnsi" w:cstheme="majorHAnsi"/>
          <w:color w:val="333333"/>
        </w:rPr>
        <w:t>hospital.</w:t>
      </w:r>
      <w:r w:rsidR="00FC1929">
        <w:rPr>
          <w:rFonts w:asciiTheme="majorHAnsi" w:eastAsia="ArialMT" w:hAnsiTheme="majorHAnsi" w:cstheme="majorHAnsi"/>
          <w:color w:val="333333"/>
        </w:rPr>
        <w:t>-</w:t>
      </w:r>
      <w:proofErr w:type="gramEnd"/>
      <w:r w:rsidR="00FC1929">
        <w:rPr>
          <w:rFonts w:asciiTheme="majorHAnsi" w:eastAsia="ArialMT" w:hAnsiTheme="majorHAnsi" w:cstheme="majorHAnsi"/>
          <w:color w:val="333333"/>
        </w:rPr>
        <w:t xml:space="preserve"> </w:t>
      </w:r>
      <w:r w:rsidR="00FC1929">
        <w:rPr>
          <w:rFonts w:asciiTheme="majorHAnsi" w:eastAsia="ArialMT" w:hAnsiTheme="majorHAnsi" w:cstheme="majorHAnsi"/>
          <w:b/>
          <w:bCs/>
          <w:color w:val="333333"/>
        </w:rPr>
        <w:t>Discrete, Quantitative, Ratio</w:t>
      </w:r>
    </w:p>
    <w:p w14:paraId="471EE425" w14:textId="01D220D6" w:rsidR="00FC7D12" w:rsidRPr="00FC1929" w:rsidRDefault="00FC7D12" w:rsidP="00FC7D12">
      <w:pPr>
        <w:autoSpaceDE w:val="0"/>
        <w:autoSpaceDN w:val="0"/>
        <w:adjustRightInd w:val="0"/>
        <w:spacing w:after="0" w:line="240" w:lineRule="auto"/>
        <w:ind w:left="720"/>
        <w:rPr>
          <w:rFonts w:asciiTheme="majorHAnsi" w:eastAsia="ArialMT" w:hAnsiTheme="majorHAnsi" w:cstheme="majorHAnsi"/>
          <w:b/>
          <w:bCs/>
          <w:color w:val="333333"/>
        </w:rPr>
      </w:pPr>
      <w:r w:rsidRPr="00FC7D12">
        <w:rPr>
          <w:rFonts w:asciiTheme="majorHAnsi" w:eastAsia="ArialMT" w:hAnsiTheme="majorHAnsi" w:cstheme="majorHAnsi"/>
          <w:color w:val="333333"/>
        </w:rPr>
        <w:t>h. ISBN numbers for books. (Look up the format on the Web.)</w:t>
      </w:r>
      <w:r w:rsidR="00FC1929">
        <w:rPr>
          <w:rFonts w:asciiTheme="majorHAnsi" w:eastAsia="ArialMT" w:hAnsiTheme="majorHAnsi" w:cstheme="majorHAnsi"/>
          <w:color w:val="333333"/>
        </w:rPr>
        <w:t xml:space="preserve"> – </w:t>
      </w:r>
      <w:r w:rsidR="00FC1929">
        <w:rPr>
          <w:rFonts w:asciiTheme="majorHAnsi" w:eastAsia="ArialMT" w:hAnsiTheme="majorHAnsi" w:cstheme="majorHAnsi"/>
          <w:b/>
          <w:bCs/>
          <w:color w:val="333333"/>
        </w:rPr>
        <w:t>Discrete, Qualitative, Nominal</w:t>
      </w:r>
    </w:p>
    <w:p w14:paraId="6C0EBFB3" w14:textId="6D096924" w:rsidR="00FC7D12" w:rsidRPr="00FC7D12" w:rsidRDefault="00FC7D12" w:rsidP="00FC7D12">
      <w:pPr>
        <w:autoSpaceDE w:val="0"/>
        <w:autoSpaceDN w:val="0"/>
        <w:adjustRightInd w:val="0"/>
        <w:spacing w:after="0" w:line="240" w:lineRule="auto"/>
        <w:ind w:left="720"/>
        <w:rPr>
          <w:rFonts w:asciiTheme="majorHAnsi" w:eastAsia="ArialMT" w:hAnsiTheme="majorHAnsi" w:cstheme="majorHAnsi"/>
          <w:color w:val="333333"/>
        </w:rPr>
      </w:pPr>
      <w:proofErr w:type="spellStart"/>
      <w:r w:rsidRPr="00FC7D12">
        <w:rPr>
          <w:rFonts w:asciiTheme="majorHAnsi" w:eastAsia="ArialMT" w:hAnsiTheme="majorHAnsi" w:cstheme="majorHAnsi"/>
          <w:color w:val="333333"/>
        </w:rPr>
        <w:t>i</w:t>
      </w:r>
      <w:proofErr w:type="spellEnd"/>
      <w:r w:rsidRPr="00FC7D12">
        <w:rPr>
          <w:rFonts w:asciiTheme="majorHAnsi" w:eastAsia="ArialMT" w:hAnsiTheme="majorHAnsi" w:cstheme="majorHAnsi"/>
          <w:color w:val="333333"/>
        </w:rPr>
        <w:t xml:space="preserve">. Ability to pass light in terms of the following values: opaque, </w:t>
      </w:r>
      <w:r w:rsidR="009D5A77" w:rsidRPr="00FC7D12">
        <w:rPr>
          <w:rFonts w:asciiTheme="majorHAnsi" w:eastAsia="ArialMT" w:hAnsiTheme="majorHAnsi" w:cstheme="majorHAnsi"/>
          <w:color w:val="333333"/>
        </w:rPr>
        <w:t>translucent, transparent</w:t>
      </w:r>
      <w:r w:rsidRPr="00FC7D12">
        <w:rPr>
          <w:rFonts w:asciiTheme="majorHAnsi" w:eastAsia="ArialMT" w:hAnsiTheme="majorHAnsi" w:cstheme="majorHAnsi"/>
          <w:color w:val="333333"/>
        </w:rPr>
        <w:t>.</w:t>
      </w:r>
      <w:r w:rsidR="00FC1929">
        <w:rPr>
          <w:rFonts w:asciiTheme="majorHAnsi" w:eastAsia="ArialMT" w:hAnsiTheme="majorHAnsi" w:cstheme="majorHAnsi"/>
          <w:color w:val="333333"/>
        </w:rPr>
        <w:t xml:space="preserve"> - </w:t>
      </w:r>
      <w:r w:rsidR="00FC1929">
        <w:rPr>
          <w:rFonts w:asciiTheme="majorHAnsi" w:eastAsia="ArialMT" w:hAnsiTheme="majorHAnsi" w:cstheme="majorHAnsi"/>
          <w:b/>
          <w:bCs/>
          <w:color w:val="333333"/>
        </w:rPr>
        <w:t>Binary, Qualitative, Nominal</w:t>
      </w:r>
    </w:p>
    <w:p w14:paraId="0CDD1CFB" w14:textId="2516A682" w:rsidR="00FC7D12" w:rsidRPr="00FC1929" w:rsidRDefault="00FC7D12" w:rsidP="00FC7D12">
      <w:pPr>
        <w:autoSpaceDE w:val="0"/>
        <w:autoSpaceDN w:val="0"/>
        <w:adjustRightInd w:val="0"/>
        <w:spacing w:after="0" w:line="240" w:lineRule="auto"/>
        <w:ind w:left="720"/>
        <w:rPr>
          <w:rFonts w:asciiTheme="majorHAnsi" w:eastAsia="ArialMT" w:hAnsiTheme="majorHAnsi" w:cstheme="majorHAnsi"/>
          <w:b/>
          <w:bCs/>
          <w:color w:val="333333"/>
        </w:rPr>
      </w:pPr>
      <w:r w:rsidRPr="00FC7D12">
        <w:rPr>
          <w:rFonts w:asciiTheme="majorHAnsi" w:eastAsia="ArialMT" w:hAnsiTheme="majorHAnsi" w:cstheme="majorHAnsi"/>
          <w:color w:val="333333"/>
        </w:rPr>
        <w:t>j. Military rank.</w:t>
      </w:r>
      <w:r w:rsidR="00FC1929">
        <w:rPr>
          <w:rFonts w:asciiTheme="majorHAnsi" w:eastAsia="ArialMT" w:hAnsiTheme="majorHAnsi" w:cstheme="majorHAnsi"/>
          <w:color w:val="333333"/>
        </w:rPr>
        <w:t xml:space="preserve"> – </w:t>
      </w:r>
      <w:r w:rsidR="00FC1929">
        <w:rPr>
          <w:rFonts w:asciiTheme="majorHAnsi" w:eastAsia="ArialMT" w:hAnsiTheme="majorHAnsi" w:cstheme="majorHAnsi"/>
          <w:b/>
          <w:bCs/>
          <w:color w:val="333333"/>
        </w:rPr>
        <w:t>Discrete, Qualitative, Ordinal</w:t>
      </w:r>
    </w:p>
    <w:p w14:paraId="19AD92D7" w14:textId="20B9E586" w:rsidR="00FC7D12" w:rsidRPr="00FC1929" w:rsidRDefault="00FC7D12" w:rsidP="00FC7D12">
      <w:pPr>
        <w:autoSpaceDE w:val="0"/>
        <w:autoSpaceDN w:val="0"/>
        <w:adjustRightInd w:val="0"/>
        <w:spacing w:after="0" w:line="240" w:lineRule="auto"/>
        <w:ind w:left="720"/>
        <w:rPr>
          <w:rFonts w:asciiTheme="majorHAnsi" w:eastAsia="ArialMT" w:hAnsiTheme="majorHAnsi" w:cstheme="majorHAnsi"/>
          <w:b/>
          <w:bCs/>
          <w:color w:val="333333"/>
        </w:rPr>
      </w:pPr>
      <w:r w:rsidRPr="00FC7D12">
        <w:rPr>
          <w:rFonts w:asciiTheme="majorHAnsi" w:eastAsia="ArialMT" w:hAnsiTheme="majorHAnsi" w:cstheme="majorHAnsi"/>
          <w:color w:val="333333"/>
        </w:rPr>
        <w:t>k. Distance from the center of campus.</w:t>
      </w:r>
      <w:r w:rsidR="00FC1929">
        <w:rPr>
          <w:rFonts w:asciiTheme="majorHAnsi" w:eastAsia="ArialMT" w:hAnsiTheme="majorHAnsi" w:cstheme="majorHAnsi"/>
          <w:color w:val="333333"/>
        </w:rPr>
        <w:t xml:space="preserve"> – </w:t>
      </w:r>
      <w:r w:rsidR="00FC1929">
        <w:rPr>
          <w:rFonts w:asciiTheme="majorHAnsi" w:eastAsia="ArialMT" w:hAnsiTheme="majorHAnsi" w:cstheme="majorHAnsi"/>
          <w:b/>
          <w:bCs/>
          <w:color w:val="333333"/>
        </w:rPr>
        <w:t>Continuous, Quantitative, Ratio</w:t>
      </w:r>
    </w:p>
    <w:p w14:paraId="32E70AC9" w14:textId="1B7C358E" w:rsidR="00FC7D12" w:rsidRPr="00FC1929" w:rsidRDefault="00FC7D12" w:rsidP="00FC7D12">
      <w:pPr>
        <w:autoSpaceDE w:val="0"/>
        <w:autoSpaceDN w:val="0"/>
        <w:adjustRightInd w:val="0"/>
        <w:spacing w:after="0" w:line="240" w:lineRule="auto"/>
        <w:ind w:left="720"/>
        <w:rPr>
          <w:rFonts w:asciiTheme="majorHAnsi" w:eastAsia="ArialMT" w:hAnsiTheme="majorHAnsi" w:cstheme="majorHAnsi"/>
          <w:b/>
          <w:bCs/>
          <w:i/>
          <w:iCs/>
          <w:color w:val="333333"/>
        </w:rPr>
      </w:pPr>
      <w:r w:rsidRPr="00FC7D12">
        <w:rPr>
          <w:rFonts w:asciiTheme="majorHAnsi" w:eastAsia="ArialMT" w:hAnsiTheme="majorHAnsi" w:cstheme="majorHAnsi"/>
          <w:color w:val="333333"/>
        </w:rPr>
        <w:t>l. Density of a substance in grams per cubic centimeter.</w:t>
      </w:r>
      <w:r w:rsidR="00FC1929">
        <w:rPr>
          <w:rFonts w:asciiTheme="majorHAnsi" w:eastAsia="ArialMT" w:hAnsiTheme="majorHAnsi" w:cstheme="majorHAnsi"/>
          <w:color w:val="333333"/>
        </w:rPr>
        <w:t xml:space="preserve"> – </w:t>
      </w:r>
      <w:r w:rsidR="00FC1929">
        <w:rPr>
          <w:rFonts w:asciiTheme="majorHAnsi" w:eastAsia="ArialMT" w:hAnsiTheme="majorHAnsi" w:cstheme="majorHAnsi"/>
          <w:b/>
          <w:bCs/>
          <w:color w:val="333333"/>
        </w:rPr>
        <w:t>Continuous, Quantitative, Ratio</w:t>
      </w:r>
      <w:r w:rsidR="00FC1929">
        <w:rPr>
          <w:rFonts w:asciiTheme="majorHAnsi" w:eastAsia="ArialMT" w:hAnsiTheme="majorHAnsi" w:cstheme="majorHAnsi"/>
          <w:b/>
          <w:bCs/>
          <w:color w:val="333333"/>
        </w:rPr>
        <w:br/>
      </w:r>
      <w:r w:rsidR="00FC1929">
        <w:rPr>
          <w:rFonts w:asciiTheme="majorHAnsi" w:eastAsia="ArialMT" w:hAnsiTheme="majorHAnsi" w:cstheme="majorHAnsi"/>
          <w:b/>
          <w:bCs/>
          <w:i/>
          <w:iCs/>
          <w:color w:val="333333"/>
        </w:rPr>
        <w:t xml:space="preserve">This is a ratio because a ratio has a meaningful zero </w:t>
      </w:r>
      <w:proofErr w:type="gramStart"/>
      <w:r w:rsidR="00FC1929">
        <w:rPr>
          <w:rFonts w:asciiTheme="majorHAnsi" w:eastAsia="ArialMT" w:hAnsiTheme="majorHAnsi" w:cstheme="majorHAnsi"/>
          <w:b/>
          <w:bCs/>
          <w:i/>
          <w:iCs/>
          <w:color w:val="333333"/>
        </w:rPr>
        <w:t>point by definition</w:t>
      </w:r>
      <w:proofErr w:type="gramEnd"/>
      <w:r w:rsidR="00FC1929">
        <w:rPr>
          <w:rFonts w:asciiTheme="majorHAnsi" w:eastAsia="ArialMT" w:hAnsiTheme="majorHAnsi" w:cstheme="majorHAnsi"/>
          <w:b/>
          <w:bCs/>
          <w:i/>
          <w:iCs/>
          <w:color w:val="333333"/>
        </w:rPr>
        <w:t>.</w:t>
      </w:r>
      <w:r w:rsidR="00FC1929">
        <w:rPr>
          <w:rFonts w:asciiTheme="majorHAnsi" w:eastAsia="ArialMT" w:hAnsiTheme="majorHAnsi" w:cstheme="majorHAnsi"/>
          <w:b/>
          <w:bCs/>
          <w:i/>
          <w:iCs/>
          <w:color w:val="333333"/>
        </w:rPr>
        <w:br/>
        <w:t>Density = M/V, and research has confirmed the existence of a massless particle, making zero-density substances possible.</w:t>
      </w:r>
    </w:p>
    <w:p w14:paraId="662266D3" w14:textId="1BEFD42C" w:rsidR="00FC7D12" w:rsidRDefault="00FC7D12" w:rsidP="00FC7D12">
      <w:pPr>
        <w:autoSpaceDE w:val="0"/>
        <w:autoSpaceDN w:val="0"/>
        <w:adjustRightInd w:val="0"/>
        <w:spacing w:after="0" w:line="240" w:lineRule="auto"/>
        <w:ind w:left="720"/>
        <w:rPr>
          <w:rFonts w:asciiTheme="majorHAnsi" w:eastAsia="ArialMT" w:hAnsiTheme="majorHAnsi" w:cstheme="majorHAnsi"/>
          <w:b/>
          <w:color w:val="333333"/>
        </w:rPr>
      </w:pPr>
      <w:r w:rsidRPr="00FC7D12">
        <w:rPr>
          <w:rFonts w:asciiTheme="majorHAnsi" w:eastAsia="ArialMT" w:hAnsiTheme="majorHAnsi" w:cstheme="majorHAnsi"/>
          <w:color w:val="333333"/>
        </w:rPr>
        <w:t>m. Coat check number</w:t>
      </w:r>
      <w:r w:rsidR="00FC1929">
        <w:rPr>
          <w:rFonts w:asciiTheme="majorHAnsi" w:eastAsia="ArialMT" w:hAnsiTheme="majorHAnsi" w:cstheme="majorHAnsi"/>
          <w:color w:val="333333"/>
        </w:rPr>
        <w:t xml:space="preserve"> – </w:t>
      </w:r>
      <w:r w:rsidR="00FC1929">
        <w:rPr>
          <w:rFonts w:asciiTheme="majorHAnsi" w:eastAsia="ArialMT" w:hAnsiTheme="majorHAnsi" w:cstheme="majorHAnsi"/>
          <w:b/>
          <w:color w:val="333333"/>
        </w:rPr>
        <w:t>Discrete, Qualitative, Nominal</w:t>
      </w:r>
    </w:p>
    <w:p w14:paraId="5AAB62F1" w14:textId="07D2516F" w:rsidR="0034163C" w:rsidRDefault="0034163C" w:rsidP="0034163C">
      <w:pPr>
        <w:autoSpaceDE w:val="0"/>
        <w:autoSpaceDN w:val="0"/>
        <w:adjustRightInd w:val="0"/>
        <w:spacing w:after="0" w:line="240" w:lineRule="auto"/>
        <w:rPr>
          <w:rFonts w:asciiTheme="majorHAnsi" w:eastAsia="ArialMT" w:hAnsiTheme="majorHAnsi" w:cstheme="majorHAnsi"/>
          <w:b/>
          <w:color w:val="333333"/>
        </w:rPr>
      </w:pPr>
      <w:r>
        <w:rPr>
          <w:rFonts w:asciiTheme="majorHAnsi" w:eastAsia="ArialMT" w:hAnsiTheme="majorHAnsi" w:cstheme="majorHAnsi"/>
          <w:b/>
          <w:color w:val="333333"/>
        </w:rPr>
        <w:t xml:space="preserve">2. Question 16 </w:t>
      </w:r>
    </w:p>
    <w:p w14:paraId="3447219A" w14:textId="77777777" w:rsidR="0034163C" w:rsidRDefault="0034163C" w:rsidP="0034163C">
      <w:pPr>
        <w:autoSpaceDE w:val="0"/>
        <w:autoSpaceDN w:val="0"/>
        <w:adjustRightInd w:val="0"/>
        <w:spacing w:after="0" w:line="240" w:lineRule="auto"/>
        <w:ind w:left="720"/>
        <w:rPr>
          <w:rFonts w:asciiTheme="majorHAnsi" w:eastAsia="ArialMT" w:hAnsiTheme="majorHAnsi" w:cstheme="majorHAnsi"/>
          <w:bCs/>
          <w:color w:val="333333"/>
        </w:rPr>
      </w:pPr>
      <w:r>
        <w:rPr>
          <w:rFonts w:asciiTheme="majorHAnsi" w:eastAsia="ArialMT" w:hAnsiTheme="majorHAnsi" w:cstheme="majorHAnsi"/>
          <w:b/>
          <w:color w:val="333333"/>
        </w:rPr>
        <w:t xml:space="preserve">Part a: </w:t>
      </w:r>
      <w:r w:rsidRPr="0034163C">
        <w:rPr>
          <w:rFonts w:asciiTheme="majorHAnsi" w:eastAsia="ArialMT" w:hAnsiTheme="majorHAnsi" w:cstheme="majorHAnsi"/>
          <w:bCs/>
          <w:color w:val="333333"/>
        </w:rPr>
        <w:t xml:space="preserve">If the term occurs in one document only, we </w:t>
      </w:r>
      <w:proofErr w:type="gramStart"/>
      <w:r>
        <w:rPr>
          <w:rFonts w:asciiTheme="majorHAnsi" w:eastAsia="ArialMT" w:hAnsiTheme="majorHAnsi" w:cstheme="majorHAnsi"/>
          <w:bCs/>
          <w:color w:val="333333"/>
        </w:rPr>
        <w:t>would</w:t>
      </w:r>
      <w:proofErr w:type="gramEnd"/>
      <w:r>
        <w:rPr>
          <w:rFonts w:asciiTheme="majorHAnsi" w:eastAsia="ArialMT" w:hAnsiTheme="majorHAnsi" w:cstheme="majorHAnsi"/>
          <w:bCs/>
          <w:color w:val="333333"/>
        </w:rPr>
        <w:t xml:space="preserve"> see a high inverse frequency. Similarly, if the term occurred in each document, the inverse frequency converges on zero.</w:t>
      </w:r>
    </w:p>
    <w:p w14:paraId="2A8ABF48" w14:textId="3AB6F5C8" w:rsidR="0034163C" w:rsidRPr="0034163C" w:rsidRDefault="0034163C" w:rsidP="0034163C">
      <w:pPr>
        <w:autoSpaceDE w:val="0"/>
        <w:autoSpaceDN w:val="0"/>
        <w:adjustRightInd w:val="0"/>
        <w:spacing w:after="0" w:line="240" w:lineRule="auto"/>
        <w:ind w:left="720"/>
        <w:rPr>
          <w:rFonts w:asciiTheme="majorHAnsi" w:hAnsiTheme="majorHAnsi" w:cstheme="majorHAnsi"/>
          <w:bCs/>
        </w:rPr>
      </w:pPr>
      <w:r>
        <w:rPr>
          <w:rFonts w:asciiTheme="majorHAnsi" w:eastAsia="ArialMT" w:hAnsiTheme="majorHAnsi" w:cstheme="majorHAnsi"/>
          <w:b/>
          <w:color w:val="333333"/>
        </w:rPr>
        <w:t>Part b:</w:t>
      </w:r>
      <w:r w:rsidR="00B60B77">
        <w:rPr>
          <w:rFonts w:asciiTheme="majorHAnsi" w:eastAsia="ArialMT" w:hAnsiTheme="majorHAnsi" w:cstheme="majorHAnsi"/>
          <w:b/>
          <w:color w:val="333333"/>
        </w:rPr>
        <w:t xml:space="preserve"> </w:t>
      </w:r>
      <w:r w:rsidR="00B60B77">
        <w:rPr>
          <w:rFonts w:asciiTheme="majorHAnsi" w:eastAsia="ArialMT" w:hAnsiTheme="majorHAnsi" w:cstheme="majorHAnsi"/>
          <w:bCs/>
          <w:color w:val="333333"/>
        </w:rPr>
        <w:t xml:space="preserve">the inverse frequency is useful in identifying documents that focus on a specific term or concept – when the term occurs in one document, a high inverse frequency suggests that a term might be associated with a concentrated subject matter. The converse of this is when the inverse </w:t>
      </w:r>
      <w:r w:rsidR="00B60B77">
        <w:rPr>
          <w:rFonts w:asciiTheme="majorHAnsi" w:eastAsia="ArialMT" w:hAnsiTheme="majorHAnsi" w:cstheme="majorHAnsi"/>
          <w:bCs/>
          <w:color w:val="333333"/>
        </w:rPr>
        <w:lastRenderedPageBreak/>
        <w:t>frequency is zero, so a term is non-unique in helping us narrow our scope of search for a given term of interest.</w:t>
      </w:r>
      <w:r>
        <w:rPr>
          <w:rFonts w:asciiTheme="majorHAnsi" w:eastAsia="ArialMT" w:hAnsiTheme="majorHAnsi" w:cstheme="majorHAnsi"/>
          <w:bCs/>
          <w:color w:val="333333"/>
        </w:rPr>
        <w:t xml:space="preserve"> </w:t>
      </w:r>
    </w:p>
    <w:p w14:paraId="2DA88DC1" w14:textId="52F58A9D" w:rsidR="0069365B" w:rsidRPr="00B60B77" w:rsidRDefault="0069365B" w:rsidP="00FC7D12">
      <w:pPr>
        <w:pStyle w:val="ListParagraph"/>
        <w:numPr>
          <w:ilvl w:val="0"/>
          <w:numId w:val="4"/>
        </w:numPr>
        <w:spacing w:line="240" w:lineRule="auto"/>
        <w:ind w:left="270" w:hanging="270"/>
        <w:rPr>
          <w:rFonts w:asciiTheme="majorHAnsi" w:hAnsiTheme="majorHAnsi" w:cstheme="majorHAnsi"/>
          <w:b/>
          <w:bCs/>
        </w:rPr>
      </w:pPr>
      <w:r w:rsidRPr="00B60B77">
        <w:rPr>
          <w:rFonts w:asciiTheme="majorHAnsi" w:hAnsiTheme="majorHAnsi" w:cstheme="majorHAnsi"/>
          <w:b/>
          <w:bCs/>
        </w:rPr>
        <w:t>Data Science Using Python and R – Chapter 12 – Questions 1,2,3,4,</w:t>
      </w:r>
      <w:proofErr w:type="gramStart"/>
      <w:r w:rsidRPr="00B60B77">
        <w:rPr>
          <w:rFonts w:asciiTheme="majorHAnsi" w:hAnsiTheme="majorHAnsi" w:cstheme="majorHAnsi"/>
          <w:b/>
          <w:bCs/>
        </w:rPr>
        <w:t>10</w:t>
      </w:r>
      <w:proofErr w:type="gramEnd"/>
    </w:p>
    <w:p w14:paraId="6238CFB8" w14:textId="784E69F6" w:rsidR="00326290" w:rsidRPr="00FC7D12" w:rsidRDefault="00326290" w:rsidP="00FC7D12">
      <w:pPr>
        <w:autoSpaceDE w:val="0"/>
        <w:autoSpaceDN w:val="0"/>
        <w:adjustRightInd w:val="0"/>
        <w:spacing w:after="0" w:line="240" w:lineRule="auto"/>
        <w:rPr>
          <w:rFonts w:asciiTheme="majorHAnsi" w:eastAsia="TimesLTStd-Roman" w:hAnsiTheme="majorHAnsi" w:cstheme="majorHAnsi"/>
        </w:rPr>
      </w:pPr>
      <w:r w:rsidRPr="00FC7D12">
        <w:rPr>
          <w:rFonts w:asciiTheme="majorHAnsi" w:eastAsia="TimesLTStd-Bold" w:hAnsiTheme="majorHAnsi" w:cstheme="majorHAnsi"/>
          <w:b/>
          <w:bCs/>
        </w:rPr>
        <w:t xml:space="preserve">1. </w:t>
      </w:r>
      <w:r w:rsidRPr="00FC7D12">
        <w:rPr>
          <w:rFonts w:asciiTheme="majorHAnsi" w:eastAsia="TimesLTStd-Roman" w:hAnsiTheme="majorHAnsi" w:cstheme="majorHAnsi"/>
        </w:rPr>
        <w:t>What do we mean by high dimensionality in data science?</w:t>
      </w:r>
    </w:p>
    <w:p w14:paraId="7343FEE5" w14:textId="4884B53E" w:rsidR="009A1731" w:rsidRPr="00FC7D12" w:rsidRDefault="009A1731" w:rsidP="00FC7D12">
      <w:pPr>
        <w:autoSpaceDE w:val="0"/>
        <w:autoSpaceDN w:val="0"/>
        <w:adjustRightInd w:val="0"/>
        <w:spacing w:after="0" w:line="240" w:lineRule="auto"/>
        <w:ind w:left="720"/>
        <w:rPr>
          <w:rFonts w:asciiTheme="majorHAnsi" w:eastAsia="TimesLTStd-Roman" w:hAnsiTheme="majorHAnsi" w:cstheme="majorHAnsi"/>
        </w:rPr>
      </w:pPr>
      <w:r w:rsidRPr="00FC7D12">
        <w:rPr>
          <w:rFonts w:asciiTheme="majorHAnsi" w:eastAsia="TimesLTStd-Roman" w:hAnsiTheme="majorHAnsi" w:cstheme="majorHAnsi"/>
        </w:rPr>
        <w:t>High dimensionality refers to the phenomenon of a dataset having many different variables (or columns) for any given row.</w:t>
      </w:r>
    </w:p>
    <w:p w14:paraId="3885AE38" w14:textId="2629DA6D" w:rsidR="00326290" w:rsidRPr="00FC7D12" w:rsidRDefault="00326290" w:rsidP="00FC7D12">
      <w:pPr>
        <w:autoSpaceDE w:val="0"/>
        <w:autoSpaceDN w:val="0"/>
        <w:adjustRightInd w:val="0"/>
        <w:spacing w:after="0" w:line="240" w:lineRule="auto"/>
        <w:rPr>
          <w:rFonts w:asciiTheme="majorHAnsi" w:eastAsia="TimesLTStd-Roman" w:hAnsiTheme="majorHAnsi" w:cstheme="majorHAnsi"/>
        </w:rPr>
      </w:pPr>
      <w:r w:rsidRPr="00FC7D12">
        <w:rPr>
          <w:rFonts w:asciiTheme="majorHAnsi" w:eastAsia="TimesLTStd-Bold" w:hAnsiTheme="majorHAnsi" w:cstheme="majorHAnsi"/>
          <w:b/>
          <w:bCs/>
        </w:rPr>
        <w:t xml:space="preserve">2. </w:t>
      </w:r>
      <w:r w:rsidRPr="00FC7D12">
        <w:rPr>
          <w:rFonts w:asciiTheme="majorHAnsi" w:eastAsia="TimesLTStd-Roman" w:hAnsiTheme="majorHAnsi" w:cstheme="majorHAnsi"/>
        </w:rPr>
        <w:t>Why do we need dimension reduction methods?</w:t>
      </w:r>
    </w:p>
    <w:p w14:paraId="2EAD4557" w14:textId="5D2CE13F" w:rsidR="009A1731" w:rsidRPr="00FC7D12" w:rsidRDefault="009A1731" w:rsidP="00FC7D12">
      <w:pPr>
        <w:autoSpaceDE w:val="0"/>
        <w:autoSpaceDN w:val="0"/>
        <w:adjustRightInd w:val="0"/>
        <w:spacing w:after="0" w:line="240" w:lineRule="auto"/>
        <w:ind w:left="720"/>
        <w:rPr>
          <w:rFonts w:asciiTheme="majorHAnsi" w:eastAsia="TimesLTStd-Roman" w:hAnsiTheme="majorHAnsi" w:cstheme="majorHAnsi"/>
        </w:rPr>
      </w:pPr>
      <w:r w:rsidRPr="00FC7D12">
        <w:rPr>
          <w:rFonts w:asciiTheme="majorHAnsi" w:eastAsia="TimesLTStd-Roman" w:hAnsiTheme="majorHAnsi" w:cstheme="majorHAnsi"/>
        </w:rPr>
        <w:t>Dimension reduction methods help increase the accuracy of predictive analytical models by getting rid of collinearity, reducing the amount of processing power needed to create computations, and preventing the problem of overfitting.</w:t>
      </w:r>
    </w:p>
    <w:p w14:paraId="7B797527" w14:textId="291152C8" w:rsidR="00326290" w:rsidRPr="00FC7D12" w:rsidRDefault="00326290" w:rsidP="00FC7D12">
      <w:pPr>
        <w:autoSpaceDE w:val="0"/>
        <w:autoSpaceDN w:val="0"/>
        <w:adjustRightInd w:val="0"/>
        <w:spacing w:after="0" w:line="240" w:lineRule="auto"/>
        <w:rPr>
          <w:rFonts w:asciiTheme="majorHAnsi" w:eastAsia="TimesLTStd-Roman" w:hAnsiTheme="majorHAnsi" w:cstheme="majorHAnsi"/>
        </w:rPr>
      </w:pPr>
      <w:r w:rsidRPr="00FC7D12">
        <w:rPr>
          <w:rFonts w:asciiTheme="majorHAnsi" w:eastAsia="TimesLTStd-Bold" w:hAnsiTheme="majorHAnsi" w:cstheme="majorHAnsi"/>
          <w:b/>
          <w:bCs/>
        </w:rPr>
        <w:t xml:space="preserve">3. </w:t>
      </w:r>
      <w:r w:rsidRPr="00FC7D12">
        <w:rPr>
          <w:rFonts w:asciiTheme="majorHAnsi" w:eastAsia="TimesLTStd-Roman" w:hAnsiTheme="majorHAnsi" w:cstheme="majorHAnsi"/>
        </w:rPr>
        <w:t xml:space="preserve">What does principal components replace the original set of </w:t>
      </w:r>
      <w:r w:rsidRPr="00FC7D12">
        <w:rPr>
          <w:rFonts w:asciiTheme="majorHAnsi" w:eastAsia="TimesLTStd-Bold" w:hAnsiTheme="majorHAnsi" w:cstheme="majorHAnsi"/>
          <w:i/>
          <w:iCs/>
        </w:rPr>
        <w:t xml:space="preserve">m </w:t>
      </w:r>
      <w:r w:rsidRPr="00FC7D12">
        <w:rPr>
          <w:rFonts w:asciiTheme="majorHAnsi" w:eastAsia="TimesLTStd-Roman" w:hAnsiTheme="majorHAnsi" w:cstheme="majorHAnsi"/>
        </w:rPr>
        <w:t>predictors with?</w:t>
      </w:r>
    </w:p>
    <w:p w14:paraId="18A185B8" w14:textId="366E67BA" w:rsidR="009A1731" w:rsidRPr="00FC7D12" w:rsidRDefault="009A1731" w:rsidP="00FC7D12">
      <w:pPr>
        <w:autoSpaceDE w:val="0"/>
        <w:autoSpaceDN w:val="0"/>
        <w:adjustRightInd w:val="0"/>
        <w:spacing w:after="0" w:line="240" w:lineRule="auto"/>
        <w:ind w:left="720"/>
        <w:rPr>
          <w:rFonts w:asciiTheme="majorHAnsi" w:eastAsia="TimesLTStd-Roman" w:hAnsiTheme="majorHAnsi" w:cstheme="majorHAnsi"/>
        </w:rPr>
      </w:pPr>
      <w:r w:rsidRPr="00FC7D12">
        <w:rPr>
          <w:rFonts w:asciiTheme="majorHAnsi" w:eastAsia="TimesLTStd-Roman" w:hAnsiTheme="majorHAnsi" w:cstheme="majorHAnsi"/>
        </w:rPr>
        <w:t xml:space="preserve">PCA replaces the original set </w:t>
      </w:r>
      <w:r w:rsidRPr="00FC7D12">
        <w:rPr>
          <w:rFonts w:asciiTheme="majorHAnsi" w:eastAsia="TimesLTStd-Roman" w:hAnsiTheme="majorHAnsi" w:cstheme="majorHAnsi"/>
          <w:i/>
          <w:iCs/>
        </w:rPr>
        <w:t>m</w:t>
      </w:r>
      <w:r w:rsidRPr="00FC7D12">
        <w:rPr>
          <w:rFonts w:asciiTheme="majorHAnsi" w:eastAsia="TimesLTStd-Roman" w:hAnsiTheme="majorHAnsi" w:cstheme="majorHAnsi"/>
        </w:rPr>
        <w:t xml:space="preserve"> with a linear</w:t>
      </w:r>
      <w:r w:rsidR="00081AA2" w:rsidRPr="00FC7D12">
        <w:rPr>
          <w:rFonts w:asciiTheme="majorHAnsi" w:eastAsia="TimesLTStd-Roman" w:hAnsiTheme="majorHAnsi" w:cstheme="majorHAnsi"/>
        </w:rPr>
        <w:t xml:space="preserve"> uncorrelated</w:t>
      </w:r>
      <w:r w:rsidRPr="00FC7D12">
        <w:rPr>
          <w:rFonts w:asciiTheme="majorHAnsi" w:eastAsia="TimesLTStd-Roman" w:hAnsiTheme="majorHAnsi" w:cstheme="majorHAnsi"/>
        </w:rPr>
        <w:t xml:space="preserve"> combination </w:t>
      </w:r>
      <w:r w:rsidR="00081AA2" w:rsidRPr="00FC7D12">
        <w:rPr>
          <w:rFonts w:asciiTheme="majorHAnsi" w:eastAsia="TimesLTStd-Roman" w:hAnsiTheme="majorHAnsi" w:cstheme="majorHAnsi"/>
        </w:rPr>
        <w:t xml:space="preserve">of variables called components that account for some of the variance of </w:t>
      </w:r>
      <w:r w:rsidR="00081AA2" w:rsidRPr="00FC7D12">
        <w:rPr>
          <w:rFonts w:asciiTheme="majorHAnsi" w:eastAsia="TimesLTStd-Roman" w:hAnsiTheme="majorHAnsi" w:cstheme="majorHAnsi"/>
          <w:i/>
          <w:iCs/>
        </w:rPr>
        <w:t>m</w:t>
      </w:r>
      <w:r w:rsidR="00081AA2" w:rsidRPr="00FC7D12">
        <w:rPr>
          <w:rFonts w:asciiTheme="majorHAnsi" w:eastAsia="TimesLTStd-Roman" w:hAnsiTheme="majorHAnsi" w:cstheme="majorHAnsi"/>
        </w:rPr>
        <w:t>, with each subsequent component accounting for less of the variation.</w:t>
      </w:r>
    </w:p>
    <w:p w14:paraId="30D39815" w14:textId="448E0CF5" w:rsidR="0069365B" w:rsidRPr="00FC7D12" w:rsidRDefault="00326290" w:rsidP="00FC7D12">
      <w:pPr>
        <w:spacing w:line="240" w:lineRule="auto"/>
        <w:rPr>
          <w:rFonts w:asciiTheme="majorHAnsi" w:eastAsia="TimesLTStd-Roman" w:hAnsiTheme="majorHAnsi" w:cstheme="majorHAnsi"/>
        </w:rPr>
      </w:pPr>
      <w:r w:rsidRPr="00FC7D12">
        <w:rPr>
          <w:rFonts w:asciiTheme="majorHAnsi" w:eastAsia="TimesLTStd-Bold" w:hAnsiTheme="majorHAnsi" w:cstheme="majorHAnsi"/>
          <w:b/>
          <w:bCs/>
        </w:rPr>
        <w:t xml:space="preserve">4. </w:t>
      </w:r>
      <w:r w:rsidRPr="00FC7D12">
        <w:rPr>
          <w:rFonts w:asciiTheme="majorHAnsi" w:eastAsia="TimesLTStd-Roman" w:hAnsiTheme="majorHAnsi" w:cstheme="majorHAnsi"/>
        </w:rPr>
        <w:t>Which principal component accounts for the most variability?</w:t>
      </w:r>
    </w:p>
    <w:p w14:paraId="1893EA4C" w14:textId="7A1E24A8" w:rsidR="00081AA2" w:rsidRPr="00FC7D12" w:rsidRDefault="00081AA2" w:rsidP="00FC7D12">
      <w:pPr>
        <w:spacing w:line="240" w:lineRule="auto"/>
        <w:rPr>
          <w:rFonts w:asciiTheme="majorHAnsi" w:hAnsiTheme="majorHAnsi" w:cstheme="majorHAnsi"/>
        </w:rPr>
      </w:pPr>
      <w:r w:rsidRPr="00FC7D12">
        <w:rPr>
          <w:rFonts w:asciiTheme="majorHAnsi" w:hAnsiTheme="majorHAnsi" w:cstheme="majorHAnsi"/>
        </w:rPr>
        <w:tab/>
        <w:t>The first component.</w:t>
      </w:r>
    </w:p>
    <w:p w14:paraId="63C167A1" w14:textId="0B47B2B1" w:rsidR="00081AA2" w:rsidRPr="00FC7D12" w:rsidRDefault="00081AA2" w:rsidP="00FC7D12">
      <w:pPr>
        <w:spacing w:line="240" w:lineRule="auto"/>
        <w:rPr>
          <w:rFonts w:asciiTheme="majorHAnsi" w:hAnsiTheme="majorHAnsi" w:cstheme="majorHAnsi"/>
        </w:rPr>
      </w:pPr>
      <w:r w:rsidRPr="00FC7D12">
        <w:rPr>
          <w:rFonts w:asciiTheme="majorHAnsi" w:hAnsiTheme="majorHAnsi" w:cstheme="majorHAnsi"/>
          <w:b/>
          <w:bCs/>
        </w:rPr>
        <w:t>10.</w:t>
      </w:r>
      <w:r w:rsidRPr="00FC7D12">
        <w:rPr>
          <w:rFonts w:asciiTheme="majorHAnsi" w:hAnsiTheme="majorHAnsi" w:cstheme="majorHAnsi"/>
        </w:rPr>
        <w:t xml:space="preserve">  When we use the principal components as predictors in our model, what value do the VIFs take? What does this mean?</w:t>
      </w:r>
    </w:p>
    <w:p w14:paraId="03819BF0" w14:textId="3C9C386E" w:rsidR="00081AA2" w:rsidRPr="00FC7D12" w:rsidRDefault="00081AA2" w:rsidP="00FC7D12">
      <w:pPr>
        <w:spacing w:line="240" w:lineRule="auto"/>
        <w:ind w:left="720"/>
        <w:rPr>
          <w:rFonts w:asciiTheme="majorHAnsi" w:hAnsiTheme="majorHAnsi" w:cstheme="majorHAnsi"/>
        </w:rPr>
      </w:pPr>
      <w:r w:rsidRPr="00FC7D12">
        <w:rPr>
          <w:rFonts w:asciiTheme="majorHAnsi" w:hAnsiTheme="majorHAnsi" w:cstheme="majorHAnsi"/>
        </w:rPr>
        <w:t>VIFs for principal components converge onto 1, the lowest possible value, meaning that there is no multicollinearity in our predictors/model.</w:t>
      </w:r>
    </w:p>
    <w:p w14:paraId="706BFE55" w14:textId="166CE1B6" w:rsidR="00B3285A" w:rsidRPr="00FC7D12" w:rsidRDefault="00B3285A" w:rsidP="00FC7D12">
      <w:pPr>
        <w:spacing w:line="240" w:lineRule="auto"/>
        <w:rPr>
          <w:rFonts w:asciiTheme="majorHAnsi" w:hAnsiTheme="majorHAnsi" w:cstheme="majorHAnsi"/>
        </w:rPr>
      </w:pPr>
    </w:p>
    <w:sectPr w:rsidR="00B3285A" w:rsidRPr="00FC7D1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35EB65" w14:textId="77777777" w:rsidR="00A05C58" w:rsidRDefault="00A05C58" w:rsidP="005D43C9">
      <w:pPr>
        <w:spacing w:after="0" w:line="240" w:lineRule="auto"/>
      </w:pPr>
      <w:r>
        <w:separator/>
      </w:r>
    </w:p>
  </w:endnote>
  <w:endnote w:type="continuationSeparator" w:id="0">
    <w:p w14:paraId="2A6F93D0" w14:textId="77777777" w:rsidR="00A05C58" w:rsidRDefault="00A05C58" w:rsidP="005D4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Batang"/>
    <w:panose1 w:val="00000000000000000000"/>
    <w:charset w:val="81"/>
    <w:family w:val="auto"/>
    <w:notTrueType/>
    <w:pitch w:val="default"/>
    <w:sig w:usb0="00000001" w:usb1="09060000" w:usb2="00000010" w:usb3="00000000" w:csb0="00080000" w:csb1="00000000"/>
  </w:font>
  <w:font w:name="ArialMT">
    <w:altName w:val="Batang"/>
    <w:panose1 w:val="00000000000000000000"/>
    <w:charset w:val="81"/>
    <w:family w:val="auto"/>
    <w:notTrueType/>
    <w:pitch w:val="default"/>
    <w:sig w:usb0="00000001" w:usb1="09060000" w:usb2="00000010" w:usb3="00000000" w:csb0="00080000" w:csb1="00000000"/>
  </w:font>
  <w:font w:name="TimesLTStd-Bold">
    <w:altName w:val="Yu Gothic"/>
    <w:panose1 w:val="00000000000000000000"/>
    <w:charset w:val="80"/>
    <w:family w:val="roman"/>
    <w:notTrueType/>
    <w:pitch w:val="default"/>
    <w:sig w:usb0="00000001" w:usb1="08070000" w:usb2="00000010" w:usb3="00000000" w:csb0="00020000" w:csb1="00000000"/>
  </w:font>
  <w:font w:name="TimesLTStd-Roman">
    <w:altName w:val="Yu Gothic"/>
    <w:panose1 w:val="00000000000000000000"/>
    <w:charset w:val="80"/>
    <w:family w:val="roman"/>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76EAAF" w14:textId="77777777" w:rsidR="00A05C58" w:rsidRDefault="00A05C58" w:rsidP="005D43C9">
      <w:pPr>
        <w:spacing w:after="0" w:line="240" w:lineRule="auto"/>
      </w:pPr>
      <w:r>
        <w:separator/>
      </w:r>
    </w:p>
  </w:footnote>
  <w:footnote w:type="continuationSeparator" w:id="0">
    <w:p w14:paraId="1E2BB38F" w14:textId="77777777" w:rsidR="00A05C58" w:rsidRDefault="00A05C58" w:rsidP="005D4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0F77E" w14:textId="64C5DA77" w:rsidR="005D43C9" w:rsidRDefault="005D43C9">
    <w:pPr>
      <w:pStyle w:val="Header"/>
      <w:rPr>
        <w:b/>
        <w:bCs/>
      </w:rPr>
    </w:pPr>
    <w:r>
      <w:rPr>
        <w:b/>
        <w:bCs/>
      </w:rPr>
      <w:t>Filipp Krasovsky</w:t>
    </w:r>
  </w:p>
  <w:p w14:paraId="155AF54E" w14:textId="3A94527F" w:rsidR="005D43C9" w:rsidRDefault="005D43C9">
    <w:pPr>
      <w:pStyle w:val="Header"/>
      <w:rPr>
        <w:b/>
        <w:bCs/>
      </w:rPr>
    </w:pPr>
    <w:r>
      <w:rPr>
        <w:b/>
        <w:bCs/>
      </w:rPr>
      <w:t>MSADS 502 Applied Data Mining</w:t>
    </w:r>
  </w:p>
  <w:p w14:paraId="672DAF1F" w14:textId="02398914" w:rsidR="005D43C9" w:rsidRDefault="005D43C9">
    <w:pPr>
      <w:pStyle w:val="Header"/>
      <w:rPr>
        <w:b/>
        <w:bCs/>
      </w:rPr>
    </w:pPr>
    <w:r>
      <w:rPr>
        <w:b/>
        <w:bCs/>
      </w:rPr>
      <w:t xml:space="preserve">3-5-2021 </w:t>
    </w:r>
  </w:p>
  <w:p w14:paraId="744C6DD9" w14:textId="66D426C9" w:rsidR="005D43C9" w:rsidRDefault="005D43C9">
    <w:pPr>
      <w:pStyle w:val="Header"/>
      <w:rPr>
        <w:b/>
        <w:bCs/>
      </w:rPr>
    </w:pPr>
    <w:r>
      <w:rPr>
        <w:b/>
        <w:bCs/>
      </w:rPr>
      <w:t>Module 1 Assignment</w:t>
    </w:r>
  </w:p>
  <w:p w14:paraId="73E0D385" w14:textId="77777777" w:rsidR="005D43C9" w:rsidRPr="005D43C9" w:rsidRDefault="005D43C9">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25F7C"/>
    <w:multiLevelType w:val="multilevel"/>
    <w:tmpl w:val="098A38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E4207"/>
    <w:multiLevelType w:val="hybridMultilevel"/>
    <w:tmpl w:val="CAE67C7E"/>
    <w:lvl w:ilvl="0" w:tplc="A24E365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188371F"/>
    <w:multiLevelType w:val="hybridMultilevel"/>
    <w:tmpl w:val="81004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1A1FC4"/>
    <w:multiLevelType w:val="hybridMultilevel"/>
    <w:tmpl w:val="C56657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50EFA"/>
    <w:multiLevelType w:val="hybridMultilevel"/>
    <w:tmpl w:val="25DCD45A"/>
    <w:lvl w:ilvl="0" w:tplc="3886C5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9311A2"/>
    <w:multiLevelType w:val="hybridMultilevel"/>
    <w:tmpl w:val="610E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052633"/>
    <w:multiLevelType w:val="hybridMultilevel"/>
    <w:tmpl w:val="32E4BAAE"/>
    <w:lvl w:ilvl="0" w:tplc="88D86AA2">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680E2310"/>
    <w:multiLevelType w:val="multilevel"/>
    <w:tmpl w:val="ADCA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5"/>
  </w:num>
  <w:num w:numId="4">
    <w:abstractNumId w:val="3"/>
  </w:num>
  <w:num w:numId="5">
    <w:abstractNumId w:val="6"/>
  </w:num>
  <w:num w:numId="6">
    <w:abstractNumId w:val="0"/>
  </w:num>
  <w:num w:numId="7">
    <w:abstractNumId w:val="0"/>
    <w:lvlOverride w:ilvl="0"/>
  </w:num>
  <w:num w:numId="8">
    <w:abstractNumId w:val="0"/>
    <w:lvlOverride w:ilvl="0">
      <w:lvl w:ilvl="0">
        <w:start w:val="1"/>
        <w:numFmt w:val="decimal"/>
        <w:lvlText w:val="%1."/>
        <w:lvlJc w:val="left"/>
        <w:pPr>
          <w:ind w:left="720" w:hanging="360"/>
        </w:pPr>
      </w:lvl>
    </w:lvlOverride>
    <w:lvlOverride w:ilvl="1">
      <w:lvl w:ilvl="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C9"/>
    <w:rsid w:val="000204FE"/>
    <w:rsid w:val="00081AA2"/>
    <w:rsid w:val="00157C5F"/>
    <w:rsid w:val="00326290"/>
    <w:rsid w:val="0034163C"/>
    <w:rsid w:val="005D43C9"/>
    <w:rsid w:val="00636C70"/>
    <w:rsid w:val="0069365B"/>
    <w:rsid w:val="009A1731"/>
    <w:rsid w:val="009D5A77"/>
    <w:rsid w:val="00A05C58"/>
    <w:rsid w:val="00B3285A"/>
    <w:rsid w:val="00B60B77"/>
    <w:rsid w:val="00D94743"/>
    <w:rsid w:val="00FC1929"/>
    <w:rsid w:val="00FC7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ABD1B"/>
  <w15:chartTrackingRefBased/>
  <w15:docId w15:val="{14606EF3-4FA9-4738-B7BC-9337BA259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3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3C9"/>
  </w:style>
  <w:style w:type="paragraph" w:styleId="Footer">
    <w:name w:val="footer"/>
    <w:basedOn w:val="Normal"/>
    <w:link w:val="FooterChar"/>
    <w:uiPriority w:val="99"/>
    <w:unhideWhenUsed/>
    <w:rsid w:val="005D43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3C9"/>
  </w:style>
  <w:style w:type="paragraph" w:styleId="ListParagraph">
    <w:name w:val="List Paragraph"/>
    <w:basedOn w:val="Normal"/>
    <w:uiPriority w:val="34"/>
    <w:qFormat/>
    <w:rsid w:val="005D43C9"/>
    <w:pPr>
      <w:ind w:left="720"/>
      <w:contextualSpacing/>
    </w:pPr>
  </w:style>
  <w:style w:type="character" w:styleId="Emphasis">
    <w:name w:val="Emphasis"/>
    <w:basedOn w:val="DefaultParagraphFont"/>
    <w:uiPriority w:val="20"/>
    <w:qFormat/>
    <w:rsid w:val="005D43C9"/>
    <w:rPr>
      <w:i/>
      <w:iCs/>
    </w:rPr>
  </w:style>
  <w:style w:type="character" w:styleId="Strong">
    <w:name w:val="Strong"/>
    <w:basedOn w:val="DefaultParagraphFont"/>
    <w:uiPriority w:val="22"/>
    <w:qFormat/>
    <w:rsid w:val="00157C5F"/>
    <w:rPr>
      <w:b/>
      <w:bCs/>
    </w:rPr>
  </w:style>
  <w:style w:type="character" w:styleId="Hyperlink">
    <w:name w:val="Hyperlink"/>
    <w:basedOn w:val="DefaultParagraphFont"/>
    <w:uiPriority w:val="99"/>
    <w:semiHidden/>
    <w:unhideWhenUsed/>
    <w:rsid w:val="00157C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433037">
      <w:bodyDiv w:val="1"/>
      <w:marLeft w:val="0"/>
      <w:marRight w:val="0"/>
      <w:marTop w:val="0"/>
      <w:marBottom w:val="0"/>
      <w:divBdr>
        <w:top w:val="none" w:sz="0" w:space="0" w:color="auto"/>
        <w:left w:val="none" w:sz="0" w:space="0" w:color="auto"/>
        <w:bottom w:val="none" w:sz="0" w:space="0" w:color="auto"/>
        <w:right w:val="none" w:sz="0" w:space="0" w:color="auto"/>
      </w:divBdr>
    </w:div>
    <w:div w:id="72214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2766</TotalTime>
  <Pages>2</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 Krasovsky</dc:creator>
  <cp:keywords/>
  <dc:description/>
  <cp:lastModifiedBy>Filipp Krasovsky</cp:lastModifiedBy>
  <cp:revision>6</cp:revision>
  <dcterms:created xsi:type="dcterms:W3CDTF">2021-03-05T08:40:00Z</dcterms:created>
  <dcterms:modified xsi:type="dcterms:W3CDTF">2021-03-09T07:39:00Z</dcterms:modified>
</cp:coreProperties>
</file>