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line="240" w:lineRule="auto"/>
        <w:jc w:val="center"/>
      </w:pPr>
      <w:r>
        <w:rPr>
          <w:rFonts w:ascii="Georgia" w:hAnsi="Georgia" w:cs="Georgia" w:eastAsia="Georgia"/>
          <w:b w:val="1"/>
          <w:bCs w:val="1"/>
          <w:sz w:val="52"/>
          <w:szCs w:val="52"/>
        </w:rPr>
        <w:t>GRUPLAR VE TARİKATLAR</w:t>
      </w:r>
    </w:p>
    <w:p>
      <w:pPr>
        <w:spacing w:after="80" w:line="240" w:lineRule="auto"/>
        <w:jc w:val="center"/>
      </w:pPr>
      <w:r>
        <w:rPr>
          <w:rFonts w:ascii="Georgia" w:hAnsi="Georgia" w:cs="Georgia" w:eastAsia="Georgia"/>
          <w:i w:val="1"/>
          <w:iCs w:val="1"/>
          <w:sz w:val="28"/>
          <w:szCs w:val="28"/>
        </w:rPr>
        <w:t>Diyarın başlıca birlikleri, loncaları ve tarikatları</w:t>
      </w:r>
    </w:p>
    <w:p>
      <w:pPr>
        <w:pBdr>
          <w:bottom w:val="single" w:sz="6" w:space="8" w:color="5B4A2E"/>
        </w:pBdr>
        <w:spacing w:after="1400" w:line="240" w:lineRule="auto"/>
        <w:jc w:val="center"/>
      </w:pPr>
    </w:p>
    <w:p>
      <w:pPr>
        <w:sectPr>
          <w:pgSz w:w="11909" w:h="16834"/>
          <w:pgMar w:top="1440" w:right="1440" w:bottom="1440" w:left="1440" w:header="720" w:footer="720" w:gutter="0"/>
          <w:cols w:space="720"/>
          <w:docGrid w:linePitch="360"/>
        </w:sectPr>
      </w:pPr>
    </w:p>
    <w:p>
      <w:pPr>
        <w:pStyle w:val="Heading1"/>
        <w:keepNext w:val="1"/>
        <w:keepLines w:val="1"/>
        <w:spacing w:before="360" w:after="200" w:line="240" w:lineRule="auto"/>
      </w:pPr>
      <w:r>
        <w:rPr>
          <w:rFonts w:ascii="Georgia" w:hAnsi="Georgia" w:cs="Georgia" w:eastAsia="Georgia"/>
          <w:b w:val="1"/>
          <w:bCs w:val="1"/>
          <w:color w:val="5B4A2E"/>
          <w:sz w:val="32"/>
          <w:szCs w:val="32"/>
        </w:rPr>
        <w:t>Gruplar ve Tarikatlar</w:t>
      </w:r>
    </w:p>
    <w:p>
      <w:pPr>
        <w:pStyle w:val="Heading2"/>
        <w:keepNext w:val="1"/>
        <w:keepLines w:val="1"/>
        <w:spacing w:before="240" w:after="140" w:line="240" w:lineRule="auto"/>
      </w:pPr>
      <w:r>
        <w:rPr>
          <w:rFonts w:ascii="Georgia" w:hAnsi="Georgia" w:cs="Georgia" w:eastAsia="Georgia"/>
          <w:b w:val="1"/>
          <w:bCs w:val="1"/>
          <w:color w:val="6E5A38"/>
          <w:sz w:val="26"/>
          <w:szCs w:val="26"/>
        </w:rPr>
        <w:t>Gözyaşı Şövalyeleri</w:t>
      </w:r>
    </w:p>
    <w:p>
      <w:pPr>
        <w:spacing w:after="160" w:line="276" w:lineRule="auto"/>
        <w:jc w:val="both"/>
      </w:pPr>
      <w:r>
        <w:rPr>
          <w:rFonts w:ascii="Georgia" w:hAnsi="Georgia" w:cs="Georgia" w:eastAsia="Georgia"/>
        </w:rPr>
        <w:t>Gözyaşı Şövalyeleri, Horus İsyanı sırasında kendilerini feda ederek can veren iki şehit, Sanguinus ve Khan adına kurulmuş bir şövalye topluluğudur. Bu şövalyeler, o iki şehidin mirasını bugüne taşıyanlardır.</w:t>
      </w:r>
    </w:p>
    <w:p>
      <w:pPr>
        <w:spacing w:after="160" w:line="276" w:lineRule="auto"/>
        <w:jc w:val="both"/>
      </w:pPr>
      <w:r>
        <w:rPr>
          <w:rFonts w:ascii="Georgia" w:hAnsi="Georgia" w:cs="Georgia" w:eastAsia="Georgia"/>
        </w:rPr>
        <w:t>Topluluğun adı, Horus'un Sanguinus'u öldürdüğü an gözünden süzülen tek bir damla yaştan gelir. Anlatılana göre o gözyaşını gören İmparator, öfkesini bir kat daha bilemiştir. İşte o tek damla, hem topluluğun adına hem de simgesine kazınmıştır: sarı bir zemin üzerine, kan kırmızısı bir damla ve damlanın iki yanından açılan yalın iki kanat.</w:t>
      </w:r>
    </w:p>
    <w:p>
      <w:pPr>
        <w:spacing w:after="160" w:line="276" w:lineRule="auto"/>
        <w:jc w:val="both"/>
      </w:pPr>
      <w:r>
        <w:rPr>
          <w:rFonts w:ascii="Georgia" w:hAnsi="Georgia" w:cs="Georgia" w:eastAsia="Georgia"/>
        </w:rPr>
        <w:t>Gözyaşı Şövalyeleri en tehlikeli vazifeleri üstlenirler; ancak onları benzerlerinden ayıran şey, sürekli olarak yukarıdan emir almamalarıdır. Yüce Baş Rahip'in buyruklarını elbette yerine getirirler, ne var ki çoğu zaman kendi başlarına hareket ederler. Tehdidin izini sürerek şehirden şehire, kırdan kıra dolaşan gezgin şövalyelerdir. Topluluğa dışarıdan katılım da kabul edilir; mutlaka belli bir soydan ya da kurumdan gelmek gerekmez. Onları asıl tanımlayan, hedefleridir: bilhassa dört Kaos tanrısından neşet eden tehdide karşı savaşırlar. Onlar, Kaos'a mahsus tehlikenin avcılarıdır.</w:t>
      </w:r>
    </w:p>
    <w:p>
      <w:pPr>
        <w:spacing w:after="160" w:line="276" w:lineRule="auto"/>
        <w:jc w:val="both"/>
      </w:pPr>
      <w:r>
        <w:rPr>
          <w:rFonts w:ascii="Georgia" w:hAnsi="Georgia" w:cs="Georgia" w:eastAsia="Georgia"/>
        </w:rPr>
        <w:t>Topluluğun içinde, bilhassa Khan'ın mirasına bağlı ayrı bir hizip vardır. Bunlar son derece bağımsız, başlarına buyruk şövalyelerdir ve tam da bu yüzden diyardaki otoriteler tarafından pek sevilmezler. Bu hizip, doğrudan Kaos'un kendisinden çok, Kaos'la bağlantılı diğer tehditlerin peşine düşer; hepsinden çok da Drow'ları avlamayı kendine iş edinmiştir.</w:t>
      </w:r>
    </w:p>
    <w:p>
      <w:pPr>
        <w:pStyle w:val="Heading2"/>
        <w:keepNext w:val="1"/>
        <w:keepLines w:val="1"/>
        <w:spacing w:before="240" w:after="140" w:line="240" w:lineRule="auto"/>
      </w:pPr>
      <w:r>
        <w:rPr>
          <w:rFonts w:ascii="Georgia" w:hAnsi="Georgia" w:cs="Georgia" w:eastAsia="Georgia"/>
          <w:b w:val="1"/>
          <w:bCs w:val="1"/>
          <w:color w:val="6E5A38"/>
          <w:sz w:val="26"/>
          <w:szCs w:val="26"/>
        </w:rPr>
        <w:t>Ölü Ozanlar Derneği</w:t>
      </w:r>
    </w:p>
    <w:p>
      <w:pPr>
        <w:spacing w:after="160" w:line="276" w:lineRule="auto"/>
        <w:jc w:val="both"/>
      </w:pPr>
      <w:r>
        <w:rPr>
          <w:rFonts w:ascii="Georgia" w:hAnsi="Georgia" w:cs="Georgia" w:eastAsia="Georgia"/>
        </w:rPr>
        <w:t>Diyarda lordlar ve zenginler, yetenekli fakir çocukları seçip onlara eğitim verir; karşılığında bu çocukları kendi hizmetkârları yaparlar. Bu eğitimin bir bölümü belagat, müzik ve sanat kabiliyeti üzerinedir. Çoğu ozan işte bu konaklardan, bu hizmetkârlar arasından yetişir. Görevleri çoğu zaman efendilerinin yüceliğini terennüm etmek, onların adını şarkılarda yaşatmaktır.</w:t>
      </w:r>
    </w:p>
    <w:p>
      <w:pPr>
        <w:spacing w:after="160" w:line="276" w:lineRule="auto"/>
        <w:jc w:val="both"/>
      </w:pPr>
      <w:r>
        <w:rPr>
          <w:rFonts w:ascii="Georgia" w:hAnsi="Georgia" w:cs="Georgia" w:eastAsia="Georgia"/>
        </w:rPr>
        <w:t>İşte bu ozanlardan kimileri, içlerindeki sanat aşkıyla ve diyarı dolaşan yardımsever maceracıların da katkısıyla kendilerine bir birlik kurmuşlardır. Bu birliğe mensup olmak, bir ozanın kabiliyetinin ve yeteneğinin üst düzeyde sayılması demektir; bir ozanın adının bu derneğe yazılması, başlı başına bir itibar nişanıdır.</w:t>
      </w:r>
    </w:p>
    <w:p>
      <w:pPr>
        <w:spacing w:after="160" w:line="276" w:lineRule="auto"/>
        <w:jc w:val="both"/>
      </w:pPr>
      <w:r>
        <w:rPr>
          <w:rFonts w:ascii="Georgia" w:hAnsi="Georgia" w:cs="Georgia" w:eastAsia="Georgia"/>
        </w:rPr>
        <w:t>Derneğin adının manası ise şudur: Bu birlik o kadar eskidir ki üyelerinin çoğu çoktan bu dünyadan göçmüştür. Lakin eserleri bakidir; söyledikleri türküler, yazdıkları destanlar hâlâ aramızda yaşamaya devam eder. Beden ölse de eser ölmez. İşte bu yüzden bu topluluğa Ölü Ozanlar Derneği denmiştir; çünkü onların ozanları ölür, ama sesleri asla susmaz.</w:t>
      </w:r>
    </w:p>
    <w:p>
      <w:pPr>
        <w:spacing w:after="160" w:line="276" w:lineRule="auto"/>
        <w:jc w:val="both"/>
      </w:pPr>
      <w:r>
        <w:rPr>
          <w:rFonts w:ascii="Georgia" w:hAnsi="Georgia" w:cs="Georgia" w:eastAsia="Georgia"/>
        </w:rPr>
        <w:t>Birliğe katılmak isteyen bir ozan, diyarın belli başlı şehirlerinde bulunan Ölü Ozanlar Derneği binalarından birine gider ve kayıt olma isteğini yazılı olarak sunar. Ardından önce bir yetenek sınavından, sonra da daha pek çok zorlu imtihandan geçmesi gerekir. Bu sınavları aşmak tek başına yeterli değildir: Aday ancak halihazırda dernekte yer alan tam yetkin bir ozanın onu çırak olarak yanına almayı kabul etmesiyle yola koyulabilir. On yıl süren bir çıraklığın sonunda da nihayet tam bir ozan, derneğin gerçek bir üyesi sayılır.</w:t>
      </w:r>
    </w:p>
    <w:p>
      <w:pPr>
        <w:spacing w:after="160" w:line="276" w:lineRule="auto"/>
        <w:jc w:val="both"/>
      </w:pPr>
      <w:r>
        <w:rPr>
          <w:rFonts w:ascii="Georgia" w:hAnsi="Georgia" w:cs="Georgia" w:eastAsia="Georgia"/>
        </w:rPr>
        <w:t>Bu uzun ve zahmetli yol sayesinde dernekten çıkan her ozan, hem ustalığı hem de güvenilirliği bakımından diyarın en seçkinleri arasında kabul edilir.</w:t>
      </w:r>
    </w:p>
    <w:p>
      <w:pPr>
        <w:spacing w:after="160" w:line="276" w:lineRule="auto"/>
        <w:jc w:val="both"/>
      </w:pPr>
      <w:r>
        <w:rPr>
          <w:rFonts w:ascii="Georgia" w:hAnsi="Georgia" w:cs="Georgia" w:eastAsia="Georgia"/>
        </w:rPr>
        <w:t>Ne var ki derneğin bir de pek söylenmeyen yüzü vardır. Sözün ve nağmenin gücünü en iyi onlar bilir; bir türkü bir kahramanı göklere çıkarabileceği gibi, bir başkasını da halkın gözünde yerin dibine batırabilir. Bu yüzden ozanların zaman zaman halkı yönlendirmek, kanıları biçimlendirmek, hatta belli çıkarlar uğruna kalabalıkları kışkırtmak için kullanıldıkları olur. Doğru ağızdan çıkan doğru bir şarkının, bir ordudan daha tesirli olabileceğini bilenler, bu ozanların hünerine iyi para öder.</w:t>
      </w:r>
    </w:p>
    <w:p>
      <w:pPr>
        <w:pStyle w:val="Heading2"/>
        <w:keepNext w:val="1"/>
        <w:keepLines w:val="1"/>
        <w:spacing w:before="240" w:after="140" w:line="240" w:lineRule="auto"/>
      </w:pPr>
      <w:r>
        <w:rPr>
          <w:rFonts w:ascii="Georgia" w:hAnsi="Georgia" w:cs="Georgia" w:eastAsia="Georgia"/>
          <w:b w:val="1"/>
          <w:bCs w:val="1"/>
          <w:color w:val="6E5A38"/>
          <w:sz w:val="26"/>
          <w:szCs w:val="26"/>
        </w:rPr>
        <w:t>El Birliği</w:t>
      </w:r>
    </w:p>
    <w:p>
      <w:pPr>
        <w:spacing w:after="160" w:line="276" w:lineRule="auto"/>
        <w:jc w:val="both"/>
      </w:pPr>
      <w:r>
        <w:rPr>
          <w:rFonts w:ascii="Georgia" w:hAnsi="Georgia" w:cs="Georgia" w:eastAsia="Georgia"/>
        </w:rPr>
        <w:t>El Birliği, varlığını gizlilik içinde sürdüren bir büyücüler birliğidir. Temel inançları, büyü yapabilenlerin yapamayanlardan daha üstün ve daha önemli olması gerektiğidir. Onlara göre büyülü eşyalar yalnızca büyücülerin elinde bulunmalı, idare ve nüfuz büyü kabiliyeti olanların tekelinde olmalıdır. Kısacası büyücülerin her alanda kayrılmasını, doğanın ve toplumun düzeninde en üst basamağa yerleştirilmesini savunurlar.</w:t>
      </w:r>
    </w:p>
    <w:p>
      <w:pPr>
        <w:spacing w:after="160" w:line="276" w:lineRule="auto"/>
        <w:jc w:val="both"/>
      </w:pPr>
      <w:r>
        <w:rPr>
          <w:rFonts w:ascii="Georgia" w:hAnsi="Georgia" w:cs="Georgia" w:eastAsia="Georgia"/>
        </w:rPr>
        <w:t>Tarih boyunca güçlendikleri dönemlerde etkilerini yalnızca büyü çevreleriyle sınırlı tutmamışlar; diyardaki krallıkların politikalarına dahi sızdıkları, tahtların ardındaki gizli el hâline geldikleri görülmüştür. Çoğu zaman kimse onların orada olduğunu bilmez, ama kararların şekillenmesinde parmakları vardır.</w:t>
      </w:r>
    </w:p>
    <w:p>
      <w:pPr>
        <w:spacing w:after="160" w:line="276" w:lineRule="auto"/>
        <w:jc w:val="both"/>
      </w:pPr>
      <w:r>
        <w:rPr>
          <w:rFonts w:ascii="Georgia" w:hAnsi="Georgia" w:cs="Georgia" w:eastAsia="Georgia"/>
        </w:rPr>
        <w:t>Birliğin en köklü inancı ise Tanrı Arcan'ın, henüz bir insan olduğu çağdan kalan soyunun kutsal olduğudur. Bu kutsal soyun kanını taşıyanları diyarın dört bir yanında ararlar; bulduklarında onları korumayı ve nihayetinde başa, yani hak ettiklerine inandıkları yönetim mevkiine geçirmeyi kendilerine kutsal bir vazife sayarlar. El Birliği için bu soyun iktidara yükselişi, büyücülerin diyar üzerindeki gerçek hâkimiyetinin de müjdecisidir.</w:t>
      </w:r>
    </w:p>
    <w:p>
      <w:pPr>
        <w:pStyle w:val="Heading2"/>
        <w:keepNext w:val="1"/>
        <w:keepLines w:val="1"/>
        <w:spacing w:before="240" w:after="140" w:line="240" w:lineRule="auto"/>
      </w:pPr>
      <w:r>
        <w:rPr>
          <w:rFonts w:ascii="Georgia" w:hAnsi="Georgia" w:cs="Georgia" w:eastAsia="Georgia"/>
          <w:b w:val="1"/>
          <w:bCs w:val="1"/>
          <w:color w:val="6E5A38"/>
          <w:sz w:val="26"/>
          <w:szCs w:val="26"/>
        </w:rPr>
        <w:t>Sessizlik Loncası</w:t>
      </w:r>
    </w:p>
    <w:p>
      <w:pPr>
        <w:spacing w:after="160" w:line="276" w:lineRule="auto"/>
        <w:jc w:val="both"/>
      </w:pPr>
      <w:r>
        <w:rPr>
          <w:rFonts w:ascii="Georgia" w:hAnsi="Georgia" w:cs="Georgia" w:eastAsia="Georgia"/>
        </w:rPr>
        <w:t>Bir suikastçı ve istihbarat şebekesidir. Lordlar ve tüccar evleri tarafından gizlice kiralanır. Üyeleri birbirini tanımaz; emirler aracılarla iletilir. Varlıkları herkesçe bilinir ama hiç kimse bir mensubunu kesin olarak teşhis edemez.</w:t>
      </w:r>
    </w:p>
    <w:p>
      <w:pPr>
        <w:spacing w:after="160" w:line="276" w:lineRule="auto"/>
        <w:jc w:val="both"/>
      </w:pPr>
      <w:r>
        <w:rPr>
          <w:rFonts w:ascii="Georgia" w:hAnsi="Georgia" w:cs="Georgia" w:eastAsia="Georgia"/>
        </w:rPr>
        <w:t>Lonca, Omnialis şehri merkezlidir; çünkü resmî olarak yalnızca burada kurulu bulunmasına göz yumulur, başka hiçbir şehirde böyle bir lonca kurma izni yoktur. Buna rağmen diyarın geri kalan şehirlerinde de el altından aktiftir.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Kuruluş Hikâyesi</w:t>
      </w:r>
    </w:p>
    <w:p>
      <w:pPr>
        <w:spacing w:after="160" w:line="276" w:lineRule="auto"/>
        <w:jc w:val="both"/>
      </w:pPr>
      <w:r>
        <w:rPr>
          <w:rFonts w:ascii="Georgia" w:hAnsi="Georgia" w:cs="Georgia" w:eastAsia="Georgia"/>
        </w:rPr>
        <w:t>Elf-Cüce Savaşları'nın en kanlı yıllarında, savaş meydanlarında nam salmış bir elf savaşçısı yaşarmış. Onun yeteneği yalnızca kendi kılıcından değil, yüreğinden gelirmiş: bir elf prensesine âşıkmış ve savaştığı her muharebede onun için savaşırmış. Prenses de cephede onun yanındaymış; ikisi birlikte cücelere meydanlarda büyük zorluk çıkarırlarmış.</w:t>
      </w:r>
    </w:p>
    <w:p>
      <w:pPr>
        <w:spacing w:after="160" w:line="276" w:lineRule="auto"/>
        <w:jc w:val="both"/>
      </w:pPr>
      <w:r>
        <w:rPr>
          <w:rFonts w:ascii="Georgia" w:hAnsi="Georgia" w:cs="Georgia" w:eastAsia="Georgia"/>
        </w:rPr>
        <w:t>Cüceler bu elf savaşçısını bir türlü alt edemeyince, gücünün kaynağına yönelmişler. Bir baskında prensesi öldürmüşler. Onu kıramayacaklarını anlamış, sevdiğini elinden alarak içini söndürmeyi seçmişler.</w:t>
      </w:r>
    </w:p>
    <w:p>
      <w:pPr>
        <w:spacing w:after="160" w:line="276" w:lineRule="auto"/>
        <w:jc w:val="both"/>
      </w:pPr>
      <w:r>
        <w:rPr>
          <w:rFonts w:ascii="Georgia" w:hAnsi="Georgia" w:cs="Georgia" w:eastAsia="Georgia"/>
        </w:rPr>
        <w:t>Elf, intikam için yanıp tutuşmuş. Ne var ki prensesi kimin öldürdüğünü asla öğrenememiş; ne bir isim, ne bir yüz, ne bir iz kalmış geride. Bu yüzden önüne çıkan her cüceyi öldürmeye başlamış. Yıllarca kan dökmüş, sayısız can almış, ama içindeki ateş bir kez bile sönmemiş. Çünkü kimden intikam aldığını hiçbir zaman bilememiş.</w:t>
      </w:r>
    </w:p>
    <w:p>
      <w:pPr>
        <w:spacing w:after="160" w:line="276" w:lineRule="auto"/>
        <w:jc w:val="both"/>
      </w:pPr>
      <w:r>
        <w:rPr>
          <w:rFonts w:ascii="Georgia" w:hAnsi="Georgia" w:cs="Georgia" w:eastAsia="Georgia"/>
        </w:rPr>
        <w:t>Sonunda kavramış: Bir yüzü, bir adı, bir izi olan herkesten intikam alınabilir. Ama adı olmayandan, izi olmayandan, var olduğu bile kanıtlanamayandan intikam alınamaz. Onu yenilmez kılan şey, görünmezliğidir.</w:t>
      </w:r>
    </w:p>
    <w:p>
      <w:pPr>
        <w:spacing w:after="160" w:line="276" w:lineRule="auto"/>
        <w:jc w:val="both"/>
      </w:pPr>
      <w:r>
        <w:rPr>
          <w:rFonts w:ascii="Georgia" w:hAnsi="Georgia" w:cs="Georgia" w:eastAsia="Georgia"/>
        </w:rPr>
        <w:t>O gün kılıcını meydan savaşları için kullanmayı bırakmış. Kendine sessizce öğrenciler toplamış; onlara yüzünü değil yöntemini, adını değil ilkesini öğretmiş. İz bırakmadan hareket etmeyi, adsız kalmayı, var olmadan var olmayı belletmiş. Yetiştirdikleri de kendi öğrencilerini yetiştirmiş ve bu öğreti zamanla tüm diyara yayılmış.</w:t>
      </w:r>
    </w:p>
    <w:p>
      <w:pPr>
        <w:spacing w:after="160" w:line="276" w:lineRule="auto"/>
        <w:jc w:val="both"/>
      </w:pPr>
      <w:r>
        <w:rPr>
          <w:rFonts w:ascii="Georgia" w:hAnsi="Georgia" w:cs="Georgia" w:eastAsia="Georgia"/>
        </w:rPr>
        <w:t xml:space="preserve">Bugün Sessizlik Loncası diye bilinen şebeke, işte o adsız kalmayı seçen elften doğmuştur. Loncanın en temel ilkesi de ondan kalmadır: </w:t>
      </w:r>
      <w:r>
        <w:rPr>
          <w:rFonts w:ascii="Georgia" w:hAnsi="Georgia" w:cs="Georgia" w:eastAsia="Georgia"/>
          <w:i w:val="1"/>
          <w:iCs w:val="1"/>
        </w:rPr>
        <w:t>Adı olan ölür; adı olmayan kalır.</w:t>
      </w:r>
    </w:p>
    <w:p>
      <w:pPr>
        <w:pStyle w:val="Heading2"/>
        <w:keepNext w:val="1"/>
        <w:keepLines w:val="1"/>
        <w:spacing w:before="240" w:after="140" w:line="240" w:lineRule="auto"/>
      </w:pPr>
      <w:r>
        <w:rPr>
          <w:rFonts w:ascii="Georgia" w:hAnsi="Georgia" w:cs="Georgia" w:eastAsia="Georgia"/>
          <w:b w:val="1"/>
          <w:bCs w:val="1"/>
          <w:color w:val="6E5A38"/>
          <w:sz w:val="26"/>
          <w:szCs w:val="26"/>
        </w:rPr>
        <w:t>Kül Toplayıcıları</w:t>
      </w:r>
    </w:p>
    <w:p>
      <w:pPr>
        <w:spacing w:after="160" w:line="276" w:lineRule="auto"/>
        <w:jc w:val="both"/>
      </w:pPr>
      <w:r>
        <w:rPr>
          <w:rFonts w:ascii="Georgia" w:hAnsi="Georgia" w:cs="Georgia" w:eastAsia="Georgia"/>
        </w:rPr>
        <w:t>Kül Toplayıcıları, diyarın en tehlikeli ve en ücra köşelerine yolculuk etmekten çekinmeyen bir kâşif-tüccar loncasıdır. Bilhassa kuzeyin de kuzeyine, kimsenin ayak basmaya cesaret edemediği lanetli topraklara dahi sefer düzenlerler. Diyarın dört bir yanına dağılmış antik harabelere, unutulmuş mabetlere ve çağlar önce terk edilmiş yerleşimlere girer; oralardan kalıntılar, eşyalar ve çok daha kıymetlisi, kayıp bilgiler çıkarırlar. Tehlikeden kaçmadıkları için hem son derece değerli hem de bir o kadar ürkütücü sayılırlar.</w:t>
      </w:r>
    </w:p>
    <w:p>
      <w:pPr>
        <w:spacing w:after="160" w:line="276" w:lineRule="auto"/>
        <w:jc w:val="both"/>
      </w:pPr>
      <w:r>
        <w:rPr>
          <w:rFonts w:ascii="Georgia" w:hAnsi="Georgia" w:cs="Georgia" w:eastAsia="Georgia"/>
        </w:rPr>
        <w:t>Görünürde dağınık ve başıboş gezen gruplar gibi görünseler de aslında hepsi tek bir merkeze bağlıdır. Ne var ki bu merkezin nerede olduğu, kim tarafından yönetildiği, hatta gerçekte ne istediği meçhuldür. Daha da tuhafı şudur: Kendi yolunda ilerleyen pek çok maceracı grubun, bir noktada kendi rotasını bırakıp Kül Toplayıcıları'nın çatısı altına girdiği görülür. Bir maceracıyı böyle bir karara iten şeyin ne olduğu, onlara nelerin vaat edildiği ya da nelerin gösterildiği bilinmez. Bu, loncanın en iyi sakladığı sırlardan biridir; dışarıdan kimsenin eremediği, yalnızca içeri girenin öğrendiği gizli bir bilgidir.</w:t>
      </w:r>
    </w:p>
    <w:p>
      <w:pPr>
        <w:pStyle w:val="Heading2"/>
        <w:keepNext w:val="1"/>
        <w:keepLines w:val="1"/>
        <w:spacing w:before="240" w:after="140" w:line="240" w:lineRule="auto"/>
      </w:pPr>
      <w:r>
        <w:rPr>
          <w:rFonts w:ascii="Georgia" w:hAnsi="Georgia" w:cs="Georgia" w:eastAsia="Georgia"/>
          <w:b w:val="1"/>
          <w:bCs w:val="1"/>
          <w:color w:val="6E5A38"/>
          <w:sz w:val="26"/>
          <w:szCs w:val="26"/>
        </w:rPr>
        <w:t>Altın Terazi Sendikası</w:t>
      </w:r>
    </w:p>
    <w:p>
      <w:pPr>
        <w:spacing w:after="160" w:line="276" w:lineRule="auto"/>
        <w:jc w:val="both"/>
      </w:pPr>
      <w:r>
        <w:rPr>
          <w:rFonts w:ascii="Georgia" w:hAnsi="Georgia" w:cs="Georgia" w:eastAsia="Georgia"/>
        </w:rPr>
        <w:t>Altın Terazi Sendikası, diyarın en büyük tüccar sendikasıdır. Bir banka gibi işleyen devasa bir tüccar birliğidir; kredi verir, mevduat tutar, borç senetleri düzenler, ticaret yollarını ve diyar genelindeki fiyat dengesini elinde bulundurur. Bir malın bir uçtan diğer uca hangi fiyata gideceği, çoğu zaman fiilen onların belirlediği denge üzerinden şekillenir.</w:t>
      </w:r>
    </w:p>
    <w:p>
      <w:pPr>
        <w:spacing w:after="160" w:line="276" w:lineRule="auto"/>
        <w:jc w:val="both"/>
      </w:pPr>
      <w:r>
        <w:rPr>
          <w:rFonts w:ascii="Georgia" w:hAnsi="Georgia" w:cs="Georgia" w:eastAsia="Georgia"/>
        </w:rPr>
        <w:t>Sendikanın temel amacı, tüccarların haklarını lordlara karşı korumaktır. Tek başına bir tüccar bir lordun keyfî vergisi, el koyması ya da baskısı karşısında çaresizdir; ama Altın Terazi'nin mührünü taşıyan bir tüccara dokunmak, koca bir sermaye ağını karşısına almak demektir.</w:t>
      </w:r>
    </w:p>
    <w:p>
      <w:pPr>
        <w:spacing w:after="160" w:line="276" w:lineRule="auto"/>
        <w:jc w:val="both"/>
      </w:pPr>
      <w:r>
        <w:rPr>
          <w:rFonts w:ascii="Georgia" w:hAnsi="Georgia" w:cs="Georgia" w:eastAsia="Georgia"/>
        </w:rPr>
        <w:t>Lordlar aslında bu sendikanın kendi şehirlerinde bulunmasını ya da kendi tüccarlarının ona bağlanmasını istemez; çünkü bu, doğrudan kendi otoritelerini sınırlar, gelir kaynakları ve tebaaları üzerindeki denetimlerini zayıflatır. Ne var ki ekonomik gerçekler ve sendikanın uygulayabileceği boykot tehdidi karşısında bu duruma katlanmak zorunda kalırlar; zira Altın Terazi bir şehre sırtını döndüğünde, o şehrin kervanları durur, kredisi kesilir, ticareti kurur. Buna karşılık sendika da lordların askeri ve siyasi gücünden çekinir; ne de olsa kasalarını dolduran altın, bir ordunun mızraklarını durduramaz.</w:t>
      </w:r>
    </w:p>
    <w:p>
      <w:pPr>
        <w:spacing w:after="160" w:line="276" w:lineRule="auto"/>
        <w:jc w:val="both"/>
      </w:pPr>
      <w:r>
        <w:rPr>
          <w:rFonts w:ascii="Georgia" w:hAnsi="Georgia" w:cs="Georgia" w:eastAsia="Georgia"/>
        </w:rPr>
        <w:t>İşte bu yüzden iki taraf arasında, ne birinin ne diğerinin tam üstünlük kurabildiği kırılgan bir denge vardır. Bu denge bazen yıllarca sürer, bazen tek bir anlaşmazlıkla bıçak sırtına gelir; ama her iki taraf da onu bozmanın bedelinin ne kadar ağır olacağını bildiği için çoğu zaman bu sessiz mutabakatı korumayı yeğler.</w:t>
      </w:r>
    </w:p>
    <w:p>
      <w:pPr>
        <w:pStyle w:val="Heading2"/>
        <w:keepNext w:val="1"/>
        <w:keepLines w:val="1"/>
        <w:spacing w:before="240" w:after="140" w:line="240" w:lineRule="auto"/>
      </w:pPr>
      <w:r>
        <w:rPr>
          <w:rFonts w:ascii="Georgia" w:hAnsi="Georgia" w:cs="Georgia" w:eastAsia="Georgia"/>
          <w:b w:val="1"/>
          <w:bCs w:val="1"/>
          <w:color w:val="6E5A38"/>
          <w:sz w:val="26"/>
          <w:szCs w:val="26"/>
        </w:rPr>
        <w:t>Kırık Kalkanlar</w:t>
      </w:r>
    </w:p>
    <w:p>
      <w:pPr>
        <w:spacing w:after="160" w:line="276" w:lineRule="auto"/>
        <w:jc w:val="both"/>
      </w:pPr>
      <w:r>
        <w:rPr>
          <w:rFonts w:ascii="Georgia" w:hAnsi="Georgia" w:cs="Georgia" w:eastAsia="Georgia"/>
        </w:rPr>
        <w:t>Kırık Kalkanlar, tek bir paralı asker birliği değildir; diyardaki irili ufaklı tüm paralı asker bölüklerini tek bir çatı altında toplayan büyük bir sendikadır. Sözleşme koşullarını, ödenecek asgari ücretleri ve savaş meydanında uyulması gereken kuralları belirleyen merci odur. Hangi işin kaça tutulacağı, bir bölüğün hangi şartlarda saf değiştirebileceği, esirlere ve teslim olanlara nasıl davranılacağı; bütün bunlar Kırık Kalkanlar'ın koyduğu teamüllere bağlıdır.</w:t>
      </w:r>
    </w:p>
    <w:p>
      <w:pPr>
        <w:spacing w:after="160" w:line="276" w:lineRule="auto"/>
        <w:jc w:val="both"/>
      </w:pPr>
      <w:r>
        <w:rPr>
          <w:rFonts w:ascii="Georgia" w:hAnsi="Georgia" w:cs="Georgia" w:eastAsia="Georgia"/>
        </w:rPr>
        <w:t>Sendikanın asıl gücü, dayanışmasındadır. Bir bölük Kırık Kalkanlar'a bağlıysa, ona kötü davranan, ücretini ödemeyen ya da sözleşmesini çiğneyen bir lord yalnızca o bölüğü değil, bütün paralı asker piyasasını karşısına almış olur. Böyle bir lordun ertesi sefer kapısını çalacağı hiçbir kılıç bulamaması, hatta bir gün kendi düşmanının saflarında o kılıçları görmesi işten bile değildir. Bu yüzden bir kez itibarını yitiren lordun bir daha güvenilir asker tutması neredeyse imkânsız hâle gelir.</w:t>
      </w:r>
    </w:p>
    <w:p>
      <w:pPr>
        <w:spacing w:after="160" w:line="276" w:lineRule="auto"/>
        <w:jc w:val="both"/>
      </w:pPr>
      <w:r>
        <w:rPr>
          <w:rFonts w:ascii="Georgia" w:hAnsi="Georgia" w:cs="Georgia" w:eastAsia="Georgia"/>
        </w:rPr>
        <w:t>Lordlar bu sendikanın gücünden hiç hoşlanmaz; çünkü askeri iş gücü üzerindeki tekellerini sınırlar, kendi tebaalarından ucuza asker devşirme imkânlarını daraltır ve onları masaya oturmak zorunda bırakır. Ne var ki savaş zamanı geldiğinde bu deneyimli bölüklere mecbur kaldıklarından, dişlerini sıkarak da olsa sendikayla anlaşmayı kabul ederler. Buna karşılık sendika da lordların siyasi ve askeri ağırlığından çekinir; ne de olsa bir araya gelen birkaç krallık, kâğıt üzerindeki her sözleşmeyi bir günde geçersiz kılacak güce sahiptir.</w:t>
      </w:r>
    </w:p>
    <w:p>
      <w:pPr>
        <w:spacing w:after="160" w:line="276" w:lineRule="auto"/>
        <w:jc w:val="both"/>
      </w:pPr>
      <w:r>
        <w:rPr>
          <w:rFonts w:ascii="Georgia" w:hAnsi="Georgia" w:cs="Georgia" w:eastAsia="Georgia"/>
        </w:rPr>
        <w:t>Böylece iki taraf arasında, ne birinin ne ötekinin kesin üstünlük kurabildiği kırılgan bir denge oluşur. Lordların altınına ve savaşlarına muhtaç olan sendika ile sendikanın kılıçlarına muhtaç olan lordlar, birbirinden hoşlanmasa da birbirine katlanmayı öğrenmiştir.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Kuruluş Hikâyesi</w:t>
      </w:r>
    </w:p>
    <w:p>
      <w:pPr>
        <w:spacing w:after="160" w:line="276" w:lineRule="auto"/>
        <w:jc w:val="both"/>
      </w:pPr>
      <w:r>
        <w:rPr>
          <w:rFonts w:ascii="Georgia" w:hAnsi="Georgia" w:cs="Georgia" w:eastAsia="Georgia"/>
        </w:rPr>
        <w:t>Sendikanın adı, kendisinden çok önce yaşanmış bir ihanetten gelir. Anlatılana göre bir zamanlar büyük bir lord, kazanması imkânsız görünen bir muharebede paralı bir bölüğü en ön safa, düşmanın tam ağzına sürmüş. Bölüğe vaat edilen altın ödenmemiş; dahası, savaşın gidişatı döndüğünde lord kendi atlılarını geri çekmiş ve o paralı askerleri ardına bile bakmadan ölüme terk etmiş. Kuşatılan bölük son adamına kadar kırılmış. Geriye yalnızca çamura saplanmış, parçalanmış kalkanları kalmış.</w:t>
      </w:r>
    </w:p>
    <w:p>
      <w:pPr>
        <w:spacing w:after="160" w:line="276" w:lineRule="auto"/>
        <w:jc w:val="both"/>
      </w:pPr>
      <w:r>
        <w:rPr>
          <w:rFonts w:ascii="Georgia" w:hAnsi="Georgia" w:cs="Georgia" w:eastAsia="Georgia"/>
        </w:rPr>
        <w:t>Savaş bittikten sonra o meydandan geçen başka paralı askerler, ölenlerin kırık kalkanlarını toplamışlar. Her biri bir kalkan parçasını alıp yanında taşımış; bu, "bize de aynısı yapılabilir" demenin sessiz bir hatırlatması olmuş. O kırık kalkanlar etrafında ant içmişler: Bundan böyle hiçbir kılıç tek başına pazarlık etmeyecek, hiçbir bölük yalnız bırakılmayacak, ödenmemiş hiçbir kan karşılıksız kalmayacak.</w:t>
      </w:r>
    </w:p>
    <w:p>
      <w:pPr>
        <w:spacing w:after="160" w:line="276" w:lineRule="auto"/>
        <w:jc w:val="both"/>
      </w:pPr>
      <w:r>
        <w:rPr>
          <w:rFonts w:ascii="Georgia" w:hAnsi="Georgia" w:cs="Georgia" w:eastAsia="Georgia"/>
        </w:rPr>
        <w:t>İşte bu yüzden sendikaya Kırık Kalkanlar denmiştir. Adları, bir zaferin değil, terk edilmiş ölülerin anısıdır; ve her yeni üye, o ilk kırık kalkanların neden kırıldığını asla unutmamaya yemin eder.</w:t>
      </w:r>
    </w:p>
    <w:p>
      <w:pPr>
        <w:pStyle w:val="Heading2"/>
        <w:keepNext w:val="1"/>
        <w:keepLines w:val="1"/>
        <w:spacing w:before="240" w:after="140" w:line="240" w:lineRule="auto"/>
      </w:pPr>
      <w:r>
        <w:rPr>
          <w:rFonts w:ascii="Georgia" w:hAnsi="Georgia" w:cs="Georgia" w:eastAsia="Georgia"/>
          <w:b w:val="1"/>
          <w:bCs w:val="1"/>
          <w:color w:val="6E5A38"/>
          <w:sz w:val="26"/>
          <w:szCs w:val="26"/>
        </w:rPr>
        <w:t>Diken Çemberi</w:t>
      </w:r>
    </w:p>
    <w:p>
      <w:pPr>
        <w:spacing w:after="160" w:line="276" w:lineRule="auto"/>
        <w:jc w:val="both"/>
      </w:pPr>
      <w:r>
        <w:rPr>
          <w:rFonts w:ascii="Georgia" w:hAnsi="Georgia" w:cs="Georgia" w:eastAsia="Georgia"/>
        </w:rPr>
        <w:t>Diken Çemberi, dışarıdan göründüğünden çok daha karmaşık bir topluluktur. İçinde sayısız korucu ve druid bulunduğu gibi, birbirinden çok farklı çevrelerden gelmiş insanlar da yer alır: yabana sığınmış kaçaklar, şehir hayatından elini eteğini çekmiş bilgeler, eski inançların son temsilcileri, hatta doğanın gazabına tanık olup saf değiştirmiş eski avcılar. Hepsini bir araya getiren temel amaç doğayı korumaktır; ne var ki bu ortak gaye, içlerindeki derin ayrılıkları örtmeye her zaman yetmez.</w:t>
      </w:r>
    </w:p>
    <w:p>
      <w:pPr>
        <w:spacing w:after="160" w:line="276" w:lineRule="auto"/>
        <w:jc w:val="both"/>
      </w:pPr>
      <w:r>
        <w:rPr>
          <w:rFonts w:ascii="Georgia" w:hAnsi="Georgia" w:cs="Georgia" w:eastAsia="Georgia"/>
        </w:rPr>
        <w:t>Çember'in içinde onlarca farklı kol vardır ve her birinin doğayı korumaya dair kendi anlayışı, kendi yöntemi bulunur. Kimisi yalnızca uyarıyla, işaretle ve sabırla yetinmek gerektiğine inanır; kimisi ise insanın doğaya açtığı her yaranın kanla ödenmesi gerektiğini savunur. Bazıları belli bir ormana, ırmağa ya da dağa bağlıdır ve yalnızca kendi topraklarını kollar; bazılarıysa tüm vahşi dünyanın tek bir bütün olduğunu söyler. Bu görüş ayrılıkları kimi zaman söz düellosunda kalmaz; birliğin içinde kollar arasında husumetlere, hatta kanlı çatışmalara ve küçük çaplı savaşlara dahi yol açabilir. Diken Çemberi, dışarıya tek bir yumruk gibi görünse de içeride çoğu zaman kendi içinde didişen bir topluluktur.</w:t>
      </w:r>
    </w:p>
    <w:p>
      <w:pPr>
        <w:spacing w:after="160" w:line="276" w:lineRule="auto"/>
        <w:jc w:val="both"/>
      </w:pPr>
      <w:r>
        <w:rPr>
          <w:rFonts w:ascii="Georgia" w:hAnsi="Georgia" w:cs="Georgia" w:eastAsia="Georgia"/>
        </w:rPr>
        <w:t>Yabanda, uygarlığın kayıt tutan gözlerinden uzakta yaşadıkları için tarihleri pek yazıya geçmemiştir. Geçmişleri çoğunlukla ağızdan ağıza dolaşan rivayetlerde, eski şarkılarda ve ormanın belleğinde saklıdır. Yine de bütünüyle gölgede kaldıkları söylenemez: Diyarın kaderini belirleyen kimi büyük savaşlarda, hiç beklenmedik bir anda ortaya çıkıp dengeyi değiştirdikleri, bir ordunun geçişini bir ormanı ayağa kaldırarak durdurdukları ya da kuşatılmış bir orduya yabanın bütün gücüyle yardıma koştukları olmuştur. Ne zaman, hangi tarafta yer alacakları ise asla önceden kestirilemez; çünkü onların derdi krallıkların zaferi değil, dünyanın dengesidir.</w:t>
      </w:r>
    </w:p>
    <w:sectPr w:rsidR="00FC693F" w:rsidRPr="0006063C" w:rsidSect="00034616">
      <w:footerReference w:type="default" r:id="rId9"/>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 PAGE ">
      <w:r>
        <w:rPr>
          <w:rFonts w:ascii="Georgia" w:hAnsi="Georgia" w:cs="Georgia" w:eastAsia="Georgia"/>
          <w:color w:val="6E5A38"/>
          <w:sz w:val="18"/>
          <w:szCs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Georgia" w:hAnsi="Georgia" w:cs="Georgia" w:eastAsia="Georg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hAnsi="Georgia" w:cs="Georgia" w:eastAsia="Georgia"/>
        <w:sz w:val="22"/>
        <w:szCs w:val="22"/>
        <w:lang w:val="tr-TR" w:eastAsia="tr-TR" w:bidi="ar-SA"/>
      </w:rPr>
    </w:rPrDefault>
    <w:pPrDefault>
      <w:pPr>
        <w:spacing w:after="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Georgia" w:hAnsi="Georgia" w:cs="Georgia" w:eastAsia="Georgia"/>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val="1"/>
      <w:keepLines w:val="1"/>
      <w:spacing w:before="360" w:after="200" w:line="240" w:lineRule="auto"/>
      <w:outlineLvl w:val="0"/>
    </w:pPr>
    <w:rPr>
      <w:rFonts w:ascii="Georgia" w:hAnsi="Georgia" w:cs="Georgia" w:eastAsia="Georgia"/>
      <w:b w:val="1"/>
      <w:bCs w:val="1"/>
      <w:color w:val="5B4A2E"/>
      <w:sz w:val="32"/>
      <w:szCs w:val="32"/>
    </w:rPr>
  </w:style>
  <w:style w:type="paragraph" w:styleId="Heading2">
    <w:name w:val="heading 2"/>
    <w:basedOn w:val="Normal"/>
    <w:next w:val="Normal"/>
    <w:uiPriority w:val="9"/>
    <w:unhideWhenUsed/>
    <w:qFormat/>
    <w:rsid w:val="00FC693F"/>
    <w:pPr>
      <w:keepNext w:val="1"/>
      <w:keepLines w:val="1"/>
      <w:spacing w:before="240" w:after="140" w:line="240" w:lineRule="auto"/>
      <w:outlineLvl w:val="1"/>
    </w:pPr>
    <w:rPr>
      <w:rFonts w:ascii="Georgia" w:hAnsi="Georgia" w:cs="Georgia" w:eastAsia="Georgia"/>
      <w:b w:val="1"/>
      <w:bCs w:val="1"/>
      <w:color w:val="6E5A38"/>
      <w:sz w:val="26"/>
      <w:szCs w:val="26"/>
    </w:rPr>
  </w:style>
  <w:style w:type="paragraph" w:styleId="Heading3">
    <w:name w:val="heading 3"/>
    <w:basedOn w:val="Normal"/>
    <w:next w:val="Normal"/>
    <w:uiPriority w:val="9"/>
    <w:unhideWhenUsed/>
    <w:qFormat/>
    <w:rsid w:val="00FC693F"/>
    <w:pPr>
      <w:keepNext w:val="1"/>
      <w:keepLines w:val="1"/>
      <w:spacing w:before="200" w:after="100" w:line="240" w:lineRule="auto"/>
      <w:outlineLvl w:val="2"/>
    </w:pPr>
    <w:rPr>
      <w:rFonts w:ascii="Georgia" w:hAnsi="Georgia" w:cs="Georgia" w:eastAsia="Georgia"/>
      <w:b w:val="1"/>
      <w:bCs w:val="1"/>
      <w:i w:val="1"/>
      <w:iCs w:val="1"/>
      <w:color w:val="6E5A38"/>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Gruplar Ve Tari̇katlar</dc:title>
  <dc:subject>Diyarın başlıca birlikleri, loncaları ve tarikatları</dc:subject>
  <dc:creator>Carya Evreni</dc:creator>
  <cp:keywords/>
  <dc:description/>
  <cp:lastModifiedBy/>
  <cp:revision>1</cp:revision>
  <dcterms:created xsi:type="dcterms:W3CDTF">2013-12-23T23:15:00Z</dcterms:created>
  <dcterms:modified xsi:type="dcterms:W3CDTF">2013-12-23T23:15:00Z</dcterms:modified>
  <cp:category/>
  <dc:language>tr-TR</dc:language>
</cp:coreProperties>
</file>