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95868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Understanding and Managing Flow Errors on the Fresenius 2008T with </w:t>
      </w: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1358BB">
        <w:rPr>
          <w:rFonts w:ascii="Times New Roman" w:eastAsia="Times New Roman" w:hAnsi="Times New Roman" w:cs="Times New Roman"/>
          <w:sz w:val="24"/>
          <w:szCs w:val="24"/>
        </w:rPr>
        <w:br/>
      </w: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Prepared </w:t>
      </w:r>
      <w:proofErr w:type="gramStart"/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by:</w:t>
      </w:r>
      <w:proofErr w:type="gramEnd"/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Kayla Askins – Biomedical Equipment Technician I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</w: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Fresenius Medical Care – Fort Lauderdale Region</w:t>
      </w:r>
    </w:p>
    <w:p w14:paraId="6D817DF2" w14:textId="77777777" w:rsidR="001358BB" w:rsidRPr="001358BB" w:rsidRDefault="001358BB" w:rsidP="0013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pict w14:anchorId="0EA136C5">
          <v:rect id="_x0000_i1025" style="width:0;height:1.5pt" o:hralign="center" o:hrstd="t" o:hr="t" fillcolor="#a0a0a0" stroked="f"/>
        </w:pict>
      </w:r>
    </w:p>
    <w:p w14:paraId="1BC9A9F9" w14:textId="77777777" w:rsidR="001358BB" w:rsidRPr="001358BB" w:rsidRDefault="001358BB" w:rsidP="0013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8BB">
        <w:rPr>
          <w:rFonts w:ascii="Times New Roman" w:eastAsia="Times New Roman" w:hAnsi="Times New Roman" w:cs="Times New Roman"/>
          <w:b/>
          <w:bCs/>
          <w:sz w:val="27"/>
          <w:szCs w:val="27"/>
        </w:rPr>
        <w:t>PowerPoint Deck (Training Presentation)</w:t>
      </w:r>
    </w:p>
    <w:p w14:paraId="228A6F14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Slide 1 – Title Slide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 xml:space="preserve">Understanding and Managing Low Flow &amp; High Flow Errors on the Fresenius 2008T with </w:t>
      </w: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Prepared by: Kayla Askins – Biomedical Equipment Technician I</w:t>
      </w:r>
    </w:p>
    <w:p w14:paraId="33D41FE4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Slide 2 – Why This Matters</w:t>
      </w:r>
    </w:p>
    <w:p w14:paraId="6BD84E8F" w14:textId="77777777" w:rsidR="001358BB" w:rsidRPr="001358BB" w:rsidRDefault="001358BB" w:rsidP="00135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Stable flow ensures patient safety and dialysis efficiency.</w:t>
      </w:r>
    </w:p>
    <w:p w14:paraId="644AB0E5" w14:textId="77777777" w:rsidR="001358BB" w:rsidRPr="001358BB" w:rsidRDefault="001358BB" w:rsidP="00135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Flow errors impact conductivity, temperature, and treatment adequacy.</w:t>
      </w:r>
    </w:p>
    <w:p w14:paraId="20711F3B" w14:textId="77777777" w:rsidR="001358BB" w:rsidRPr="001358BB" w:rsidRDefault="001358BB" w:rsidP="00135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Many can be resolved at the chairside by clinical staff.</w:t>
      </w:r>
    </w:p>
    <w:p w14:paraId="2EC7CC56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Slide 3 – What the Machine Is Telling You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3593"/>
        <w:gridCol w:w="2861"/>
      </w:tblGrid>
      <w:tr w:rsidR="001358BB" w:rsidRPr="001358BB" w14:paraId="33BA7E2C" w14:textId="77777777" w:rsidTr="001358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6D808" w14:textId="77777777" w:rsidR="001358BB" w:rsidRPr="001358BB" w:rsidRDefault="001358BB" w:rsidP="0013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Alarm</w:t>
            </w:r>
          </w:p>
        </w:tc>
        <w:tc>
          <w:tcPr>
            <w:tcW w:w="0" w:type="auto"/>
            <w:vAlign w:val="center"/>
            <w:hideMark/>
          </w:tcPr>
          <w:p w14:paraId="35CA8E1D" w14:textId="77777777" w:rsidR="001358BB" w:rsidRPr="001358BB" w:rsidRDefault="001358BB" w:rsidP="0013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36BAB4E5" w14:textId="77777777" w:rsidR="001358BB" w:rsidRPr="001358BB" w:rsidRDefault="001358BB" w:rsidP="0013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Affects</w:t>
            </w:r>
          </w:p>
        </w:tc>
      </w:tr>
      <w:tr w:rsidR="001358BB" w:rsidRPr="001358BB" w14:paraId="3CD20235" w14:textId="77777777" w:rsidTr="0013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34AE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Low Flow</w:t>
            </w:r>
          </w:p>
        </w:tc>
        <w:tc>
          <w:tcPr>
            <w:tcW w:w="0" w:type="auto"/>
            <w:vAlign w:val="center"/>
            <w:hideMark/>
          </w:tcPr>
          <w:p w14:paraId="21FCB0C2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Dialysate not circulating fast enough</w:t>
            </w:r>
          </w:p>
        </w:tc>
        <w:tc>
          <w:tcPr>
            <w:tcW w:w="0" w:type="auto"/>
            <w:vAlign w:val="center"/>
            <w:hideMark/>
          </w:tcPr>
          <w:p w14:paraId="7615C922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Conductivity &amp; Temperature</w:t>
            </w:r>
          </w:p>
        </w:tc>
      </w:tr>
      <w:tr w:rsidR="001358BB" w:rsidRPr="001358BB" w14:paraId="2DC8205A" w14:textId="77777777" w:rsidTr="0013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719C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High Flow</w:t>
            </w:r>
          </w:p>
        </w:tc>
        <w:tc>
          <w:tcPr>
            <w:tcW w:w="0" w:type="auto"/>
            <w:vAlign w:val="center"/>
            <w:hideMark/>
          </w:tcPr>
          <w:p w14:paraId="4F325D04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Excess flow or pressure difference</w:t>
            </w:r>
          </w:p>
        </w:tc>
        <w:tc>
          <w:tcPr>
            <w:tcW w:w="0" w:type="auto"/>
            <w:vAlign w:val="center"/>
            <w:hideMark/>
          </w:tcPr>
          <w:p w14:paraId="5A273925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TMP &amp; UF control</w:t>
            </w:r>
          </w:p>
        </w:tc>
      </w:tr>
    </w:tbl>
    <w:p w14:paraId="718DE35A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Slide 4 – Common Causes on the Floor</w:t>
      </w:r>
    </w:p>
    <w:p w14:paraId="6B57D88C" w14:textId="77777777" w:rsidR="001358BB" w:rsidRPr="001358BB" w:rsidRDefault="001358BB" w:rsidP="0013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Air in dialysate loop (</w:t>
      </w: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not seated, incomplete rinse).</w:t>
      </w:r>
    </w:p>
    <w:p w14:paraId="241B5F95" w14:textId="77777777" w:rsidR="001358BB" w:rsidRPr="001358BB" w:rsidRDefault="001358BB" w:rsidP="0013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Kinked or pinched acid/bicarb lines.</w:t>
      </w:r>
    </w:p>
    <w:p w14:paraId="492EA02F" w14:textId="77777777" w:rsidR="001358BB" w:rsidRPr="001358BB" w:rsidRDefault="001358BB" w:rsidP="0013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vent filter clogged or wet.</w:t>
      </w:r>
    </w:p>
    <w:p w14:paraId="1CC408BD" w14:textId="77777777" w:rsidR="001358BB" w:rsidRPr="001358BB" w:rsidRDefault="001358BB" w:rsidP="0013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Weak RO water pressure or closed loop valve.</w:t>
      </w:r>
    </w:p>
    <w:p w14:paraId="278FF016" w14:textId="77777777" w:rsidR="001358BB" w:rsidRPr="001358BB" w:rsidRDefault="001358BB" w:rsidP="0013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UF pump imbalance.</w:t>
      </w:r>
    </w:p>
    <w:p w14:paraId="57FA4306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Slide 5 – What to Do During Treatment</w:t>
      </w:r>
    </w:p>
    <w:p w14:paraId="36EA1E83" w14:textId="77777777" w:rsidR="001358BB" w:rsidRPr="001358BB" w:rsidRDefault="001358BB" w:rsidP="00135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Stay with the patient; silence the alarm.</w:t>
      </w:r>
    </w:p>
    <w:p w14:paraId="4EA15F8E" w14:textId="77777777" w:rsidR="001358BB" w:rsidRPr="001358BB" w:rsidRDefault="001358BB" w:rsidP="00135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Check behind machine for kinks or pinches.</w:t>
      </w:r>
    </w:p>
    <w:p w14:paraId="1FDBADDE" w14:textId="77777777" w:rsidR="001358BB" w:rsidRPr="001358BB" w:rsidRDefault="001358BB" w:rsidP="00135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Inspect </w:t>
      </w: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1358BB">
        <w:rPr>
          <w:rFonts w:ascii="Times New Roman" w:eastAsia="Times New Roman" w:hAnsi="Times New Roman" w:cs="Times New Roman"/>
          <w:sz w:val="24"/>
          <w:szCs w:val="24"/>
        </w:rPr>
        <w:t>—should deflate smoothly.</w:t>
      </w:r>
    </w:p>
    <w:p w14:paraId="49A9EAF9" w14:textId="77777777" w:rsidR="001358BB" w:rsidRPr="001358BB" w:rsidRDefault="001358BB" w:rsidP="00135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Observe RO flow (other machines alarming?).</w:t>
      </w:r>
    </w:p>
    <w:p w14:paraId="16A83DAF" w14:textId="77777777" w:rsidR="001358BB" w:rsidRPr="001358BB" w:rsidRDefault="001358BB" w:rsidP="00135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If alarm repeats → pause treatment and notify Biomed.</w:t>
      </w:r>
    </w:p>
    <w:p w14:paraId="4F531347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Slide 6 – Real Clinical Scenarios</w:t>
      </w:r>
    </w:p>
    <w:p w14:paraId="4117672E" w14:textId="77777777" w:rsidR="001358BB" w:rsidRPr="001358BB" w:rsidRDefault="001358BB" w:rsidP="001358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Multiple chairs alarming → RO pressure </w:t>
      </w:r>
      <w:proofErr w:type="gramStart"/>
      <w:r w:rsidRPr="001358BB">
        <w:rPr>
          <w:rFonts w:ascii="Times New Roman" w:eastAsia="Times New Roman" w:hAnsi="Times New Roman" w:cs="Times New Roman"/>
          <w:sz w:val="24"/>
          <w:szCs w:val="24"/>
        </w:rPr>
        <w:t>drop</w:t>
      </w:r>
      <w:proofErr w:type="gramEnd"/>
      <w:r w:rsidRPr="001358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DE2821" w14:textId="77777777" w:rsidR="001358BB" w:rsidRPr="001358BB" w:rsidRDefault="001358BB" w:rsidP="001358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Single machine alarming → </w:t>
      </w: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vent blocked.</w:t>
      </w:r>
    </w:p>
    <w:p w14:paraId="1AB63A5B" w14:textId="77777777" w:rsidR="001358BB" w:rsidRPr="001358BB" w:rsidRDefault="001358BB" w:rsidP="001358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Flow unstable → UF pump overpulling.</w:t>
      </w:r>
    </w:p>
    <w:p w14:paraId="5BE969A8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Slide 7 – Prevention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887"/>
        <w:gridCol w:w="2235"/>
      </w:tblGrid>
      <w:tr w:rsidR="001358BB" w:rsidRPr="001358BB" w14:paraId="23FE6428" w14:textId="77777777" w:rsidTr="001358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73F81" w14:textId="77777777" w:rsidR="001358BB" w:rsidRPr="001358BB" w:rsidRDefault="001358BB" w:rsidP="0013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39BF9CC" w14:textId="77777777" w:rsidR="001358BB" w:rsidRPr="001358BB" w:rsidRDefault="001358BB" w:rsidP="0013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14:paraId="41CB0151" w14:textId="77777777" w:rsidR="001358BB" w:rsidRPr="001358BB" w:rsidRDefault="001358BB" w:rsidP="0013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358BB" w:rsidRPr="001358BB" w14:paraId="0EBF48CB" w14:textId="77777777" w:rsidTr="0013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234D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Full rinse before treatment</w:t>
            </w:r>
          </w:p>
        </w:tc>
        <w:tc>
          <w:tcPr>
            <w:tcW w:w="0" w:type="auto"/>
            <w:vAlign w:val="center"/>
            <w:hideMark/>
          </w:tcPr>
          <w:p w14:paraId="6A3839D4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Clinical</w:t>
            </w:r>
          </w:p>
        </w:tc>
        <w:tc>
          <w:tcPr>
            <w:tcW w:w="0" w:type="auto"/>
            <w:vAlign w:val="center"/>
            <w:hideMark/>
          </w:tcPr>
          <w:p w14:paraId="0A0F79C6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Removes air</w:t>
            </w:r>
          </w:p>
        </w:tc>
      </w:tr>
      <w:tr w:rsidR="001358BB" w:rsidRPr="001358BB" w14:paraId="231BA969" w14:textId="77777777" w:rsidTr="0013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5F7F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 </w:t>
            </w:r>
            <w:proofErr w:type="spellStart"/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Bibag</w:t>
            </w:r>
            <w:proofErr w:type="spellEnd"/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filter daily</w:t>
            </w:r>
          </w:p>
        </w:tc>
        <w:tc>
          <w:tcPr>
            <w:tcW w:w="0" w:type="auto"/>
            <w:vAlign w:val="center"/>
            <w:hideMark/>
          </w:tcPr>
          <w:p w14:paraId="68547D7A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Clinical</w:t>
            </w:r>
          </w:p>
        </w:tc>
        <w:tc>
          <w:tcPr>
            <w:tcW w:w="0" w:type="auto"/>
            <w:vAlign w:val="center"/>
            <w:hideMark/>
          </w:tcPr>
          <w:p w14:paraId="0C5E9235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vacuum lock</w:t>
            </w:r>
          </w:p>
        </w:tc>
      </w:tr>
      <w:tr w:rsidR="001358BB" w:rsidRPr="001358BB" w14:paraId="538536E8" w14:textId="77777777" w:rsidTr="0013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EF6C9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Verify RO pressure</w:t>
            </w:r>
          </w:p>
        </w:tc>
        <w:tc>
          <w:tcPr>
            <w:tcW w:w="0" w:type="auto"/>
            <w:vAlign w:val="center"/>
            <w:hideMark/>
          </w:tcPr>
          <w:p w14:paraId="458E6E76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Clinical &amp; Biomed</w:t>
            </w:r>
          </w:p>
        </w:tc>
        <w:tc>
          <w:tcPr>
            <w:tcW w:w="0" w:type="auto"/>
            <w:vAlign w:val="center"/>
            <w:hideMark/>
          </w:tcPr>
          <w:p w14:paraId="04307F03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Ensures steady supply</w:t>
            </w:r>
          </w:p>
        </w:tc>
      </w:tr>
      <w:tr w:rsidR="001358BB" w:rsidRPr="001358BB" w14:paraId="10ED3A33" w14:textId="77777777" w:rsidTr="0013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518D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Calibrate deaeration pump</w:t>
            </w:r>
          </w:p>
        </w:tc>
        <w:tc>
          <w:tcPr>
            <w:tcW w:w="0" w:type="auto"/>
            <w:vAlign w:val="center"/>
            <w:hideMark/>
          </w:tcPr>
          <w:p w14:paraId="467D5DF2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Biomed</w:t>
            </w:r>
          </w:p>
        </w:tc>
        <w:tc>
          <w:tcPr>
            <w:tcW w:w="0" w:type="auto"/>
            <w:vAlign w:val="center"/>
            <w:hideMark/>
          </w:tcPr>
          <w:p w14:paraId="5289F0F1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true flow</w:t>
            </w:r>
          </w:p>
        </w:tc>
      </w:tr>
      <w:tr w:rsidR="001358BB" w:rsidRPr="001358BB" w14:paraId="5AFDDCF4" w14:textId="77777777" w:rsidTr="0013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7889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Flush heater quarterly</w:t>
            </w:r>
          </w:p>
        </w:tc>
        <w:tc>
          <w:tcPr>
            <w:tcW w:w="0" w:type="auto"/>
            <w:vAlign w:val="center"/>
            <w:hideMark/>
          </w:tcPr>
          <w:p w14:paraId="2CC320F3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Biomed</w:t>
            </w:r>
          </w:p>
        </w:tc>
        <w:tc>
          <w:tcPr>
            <w:tcW w:w="0" w:type="auto"/>
            <w:vAlign w:val="center"/>
            <w:hideMark/>
          </w:tcPr>
          <w:p w14:paraId="54D3C372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scale buildup</w:t>
            </w:r>
          </w:p>
        </w:tc>
      </w:tr>
    </w:tbl>
    <w:p w14:paraId="58127619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Slide 8 – Key Takeaway</w:t>
      </w:r>
    </w:p>
    <w:p w14:paraId="574987C7" w14:textId="77777777" w:rsidR="001358BB" w:rsidRPr="001358BB" w:rsidRDefault="001358BB" w:rsidP="001358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"When the 2008T alarms, it’s protecting the patient — not failing the treatment."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Collaboration between nursing and Biomed prevents downtime and ensures patient safety.</w:t>
      </w:r>
    </w:p>
    <w:p w14:paraId="3AEAD04F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Slide 9 – Contact &amp; QR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Scan the QR Code for full troubleshooting guide and updates.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Prepared by: Kayla Askins – Biomedical Equipment Technician I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Fresenius Medical Care – Fort Lauderdale Region</w:t>
      </w:r>
    </w:p>
    <w:p w14:paraId="5D463992" w14:textId="77777777" w:rsidR="001358BB" w:rsidRPr="001358BB" w:rsidRDefault="001358BB" w:rsidP="0013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pict w14:anchorId="59BEE581">
          <v:rect id="_x0000_i1026" style="width:0;height:1.5pt" o:hralign="center" o:hrstd="t" o:hr="t" fillcolor="#a0a0a0" stroked="f"/>
        </w:pict>
      </w:r>
    </w:p>
    <w:p w14:paraId="6A1B6BD4" w14:textId="77777777" w:rsidR="001358BB" w:rsidRPr="001358BB" w:rsidRDefault="001358BB" w:rsidP="0013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8BB">
        <w:rPr>
          <w:rFonts w:ascii="Times New Roman" w:eastAsia="Times New Roman" w:hAnsi="Times New Roman" w:cs="Times New Roman"/>
          <w:b/>
          <w:bCs/>
          <w:sz w:val="27"/>
          <w:szCs w:val="27"/>
        </w:rPr>
        <w:t>Laminated Quick Reference (PDF)</w:t>
      </w:r>
    </w:p>
    <w:p w14:paraId="3904A365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Front (Clinical Side)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</w: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Low &amp; High Flow Error Quick Check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1️</w:t>
      </w:r>
      <w:r w:rsidRPr="001358BB">
        <w:rPr>
          <w:rFonts w:ascii="Tahoma" w:eastAsia="Times New Roman" w:hAnsi="Tahoma" w:cs="Tahoma"/>
          <w:sz w:val="24"/>
          <w:szCs w:val="24"/>
        </w:rPr>
        <w:t>⃣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Verify acid &amp; bicarb lines – no kinks.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1358BB">
        <w:rPr>
          <w:rFonts w:ascii="Tahoma" w:eastAsia="Times New Roman" w:hAnsi="Tahoma" w:cs="Tahoma"/>
          <w:sz w:val="24"/>
          <w:szCs w:val="24"/>
        </w:rPr>
        <w:t>⃣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Confirm </w:t>
      </w: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seated, not inflated.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1358BB">
        <w:rPr>
          <w:rFonts w:ascii="Tahoma" w:eastAsia="Times New Roman" w:hAnsi="Tahoma" w:cs="Tahoma"/>
          <w:sz w:val="24"/>
          <w:szCs w:val="24"/>
        </w:rPr>
        <w:t>⃣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Observe Flow (FLWP ≈ 800 mL/min).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1358BB">
        <w:rPr>
          <w:rFonts w:ascii="Tahoma" w:eastAsia="Times New Roman" w:hAnsi="Tahoma" w:cs="Tahoma"/>
          <w:sz w:val="24"/>
          <w:szCs w:val="24"/>
        </w:rPr>
        <w:t>⃣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If multiple alarms → contact Biomed.</w:t>
      </w:r>
    </w:p>
    <w:p w14:paraId="01FD2B71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Common Floor Causes</w:t>
      </w:r>
    </w:p>
    <w:p w14:paraId="6878480B" w14:textId="77777777" w:rsidR="001358BB" w:rsidRPr="001358BB" w:rsidRDefault="001358BB" w:rsidP="00135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Air in dialysate circuit.</w:t>
      </w:r>
    </w:p>
    <w:p w14:paraId="6970BE77" w14:textId="77777777" w:rsidR="001358BB" w:rsidRPr="001358BB" w:rsidRDefault="001358BB" w:rsidP="00135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Low RO pressure.</w:t>
      </w:r>
    </w:p>
    <w:p w14:paraId="2547BE5D" w14:textId="77777777" w:rsidR="001358BB" w:rsidRPr="001358BB" w:rsidRDefault="001358BB" w:rsidP="00135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vent filter blocked.</w:t>
      </w:r>
    </w:p>
    <w:p w14:paraId="4C5EB52D" w14:textId="77777777" w:rsidR="001358BB" w:rsidRPr="001358BB" w:rsidRDefault="001358BB" w:rsidP="00135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Twisted or disconnected concentrate lines.</w:t>
      </w:r>
    </w:p>
    <w:p w14:paraId="68594C72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Color-coded flow map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(Blue = Dialysate Flow | Orange = UF | Yellow = RO Feed)</w:t>
      </w:r>
    </w:p>
    <w:p w14:paraId="44D6AE18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QR Code: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Scan for full troubleshooting guide.</w:t>
      </w:r>
    </w:p>
    <w:p w14:paraId="7AE1B225" w14:textId="77777777" w:rsidR="001358BB" w:rsidRPr="001358BB" w:rsidRDefault="001358BB" w:rsidP="0013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pict w14:anchorId="0B7759B6">
          <v:rect id="_x0000_i1027" style="width:0;height:1.5pt" o:hralign="center" o:hrstd="t" o:hr="t" fillcolor="#a0a0a0" stroked="f"/>
        </w:pict>
      </w:r>
    </w:p>
    <w:p w14:paraId="3F7C3711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Back (Biomed Reference)</w:t>
      </w:r>
    </w:p>
    <w:p w14:paraId="1B596A4F" w14:textId="77777777" w:rsidR="001358BB" w:rsidRPr="001358BB" w:rsidRDefault="001358BB" w:rsidP="001358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lastRenderedPageBreak/>
        <w:t>Verify deaeration pump calibration.</w:t>
      </w:r>
    </w:p>
    <w:p w14:paraId="50501816" w14:textId="77777777" w:rsidR="001358BB" w:rsidRPr="001358BB" w:rsidRDefault="001358BB" w:rsidP="001358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Check UF synchronization.</w:t>
      </w:r>
    </w:p>
    <w:p w14:paraId="2BB8F775" w14:textId="77777777" w:rsidR="001358BB" w:rsidRPr="001358BB" w:rsidRDefault="001358BB" w:rsidP="001358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Inspect valves V31–V38.</w:t>
      </w:r>
    </w:p>
    <w:p w14:paraId="71FA19D2" w14:textId="77777777" w:rsidR="001358BB" w:rsidRPr="001358BB" w:rsidRDefault="001358BB" w:rsidP="001358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Flush heater/heat exchanger.</w:t>
      </w:r>
    </w:p>
    <w:p w14:paraId="22BD70B9" w14:textId="77777777" w:rsidR="001358BB" w:rsidRPr="001358BB" w:rsidRDefault="001358BB" w:rsidP="001358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Review calibration logs.</w:t>
      </w:r>
    </w:p>
    <w:p w14:paraId="589A1E2E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Contact Information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Kayla Askins – Biomedical Equipment Technician I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Fresenius Medical Care – Fort Lauderdale Region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</w:r>
      <w:r w:rsidRPr="001358BB">
        <w:rPr>
          <w:rFonts w:ascii="Segoe UI Emoji" w:eastAsia="Times New Roman" w:hAnsi="Segoe UI Emoji" w:cs="Segoe UI Emoji"/>
          <w:sz w:val="24"/>
          <w:szCs w:val="24"/>
        </w:rPr>
        <w:t>📧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1358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kayla.askins@fmcna.com</w:t>
        </w:r>
      </w:hyperlink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1358BB">
        <w:rPr>
          <w:rFonts w:ascii="Segoe UI Emoji" w:eastAsia="Times New Roman" w:hAnsi="Segoe UI Emoji" w:cs="Segoe UI Emoji"/>
          <w:sz w:val="24"/>
          <w:szCs w:val="24"/>
        </w:rPr>
        <w:t>☎️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(xxx) xxx-</w:t>
      </w: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xxxx</w:t>
      </w:r>
      <w:proofErr w:type="spellEnd"/>
    </w:p>
    <w:p w14:paraId="2B84B4A9" w14:textId="5C22A9F9" w:rsid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Design: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Fresenius blue/gray theme with QR code and branding footer.</w:t>
      </w:r>
    </w:p>
    <w:p w14:paraId="38DF9F7B" w14:textId="2F553D82" w:rsidR="001358BB" w:rsidRDefault="001358B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5E29B7C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Understanding and Managing Flow Errors on the Fresenius 2008T with </w:t>
      </w: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1358BB">
        <w:rPr>
          <w:rFonts w:ascii="Times New Roman" w:eastAsia="Times New Roman" w:hAnsi="Times New Roman" w:cs="Times New Roman"/>
          <w:sz w:val="24"/>
          <w:szCs w:val="24"/>
        </w:rPr>
        <w:br/>
      </w: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Prepared </w:t>
      </w:r>
      <w:proofErr w:type="gramStart"/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by:</w:t>
      </w:r>
      <w:proofErr w:type="gramEnd"/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Kayla Askins – Biomedical Equipment Technician I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</w: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Fresenius Medical Care – Fort Lauderdale Region</w:t>
      </w:r>
    </w:p>
    <w:p w14:paraId="4173DCAF" w14:textId="77777777" w:rsidR="001358BB" w:rsidRPr="001358BB" w:rsidRDefault="001358BB" w:rsidP="0013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pict w14:anchorId="2A37C1B8">
          <v:rect id="_x0000_i1031" style="width:0;height:1.5pt" o:hralign="center" o:hrstd="t" o:hr="t" fillcolor="#a0a0a0" stroked="f"/>
        </w:pict>
      </w:r>
    </w:p>
    <w:p w14:paraId="14E5E9FD" w14:textId="77777777" w:rsidR="001358BB" w:rsidRPr="001358BB" w:rsidRDefault="001358BB" w:rsidP="0013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8BB">
        <w:rPr>
          <w:rFonts w:ascii="Times New Roman" w:eastAsia="Times New Roman" w:hAnsi="Times New Roman" w:cs="Times New Roman"/>
          <w:b/>
          <w:bCs/>
          <w:sz w:val="27"/>
          <w:szCs w:val="27"/>
        </w:rPr>
        <w:t>PowerPoint Deck (Training Presentation)</w:t>
      </w:r>
    </w:p>
    <w:p w14:paraId="534E3C2A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Slide 1 – Title Slide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 xml:space="preserve">Understanding and Managing Low Flow &amp; High Flow Errors on the Fresenius 2008T with </w:t>
      </w: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Prepared by: Kayla Askins – Biomedical Equipment Technician I</w:t>
      </w:r>
    </w:p>
    <w:p w14:paraId="7B670C5E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Slide 2 – Why This Matters</w:t>
      </w:r>
    </w:p>
    <w:p w14:paraId="3B526EAE" w14:textId="77777777" w:rsidR="001358BB" w:rsidRPr="001358BB" w:rsidRDefault="001358BB" w:rsidP="001358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Stable flow ensures patient safety and dialysis efficiency.</w:t>
      </w:r>
    </w:p>
    <w:p w14:paraId="646CDEDA" w14:textId="77777777" w:rsidR="001358BB" w:rsidRPr="001358BB" w:rsidRDefault="001358BB" w:rsidP="001358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Flow errors impact conductivity, temperature, and treatment adequacy.</w:t>
      </w:r>
    </w:p>
    <w:p w14:paraId="3FAE42A3" w14:textId="77777777" w:rsidR="001358BB" w:rsidRPr="001358BB" w:rsidRDefault="001358BB" w:rsidP="001358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Many can be resolved at the chairside by clinical staff.</w:t>
      </w:r>
    </w:p>
    <w:p w14:paraId="1B3F4135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Slide 3 – What the Machine Is Telling You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3593"/>
        <w:gridCol w:w="2861"/>
      </w:tblGrid>
      <w:tr w:rsidR="001358BB" w:rsidRPr="001358BB" w14:paraId="5826BBDD" w14:textId="77777777" w:rsidTr="001358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5477F" w14:textId="77777777" w:rsidR="001358BB" w:rsidRPr="001358BB" w:rsidRDefault="001358BB" w:rsidP="0013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Alarm</w:t>
            </w:r>
          </w:p>
        </w:tc>
        <w:tc>
          <w:tcPr>
            <w:tcW w:w="0" w:type="auto"/>
            <w:vAlign w:val="center"/>
            <w:hideMark/>
          </w:tcPr>
          <w:p w14:paraId="1984CAA6" w14:textId="77777777" w:rsidR="001358BB" w:rsidRPr="001358BB" w:rsidRDefault="001358BB" w:rsidP="0013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165F1148" w14:textId="77777777" w:rsidR="001358BB" w:rsidRPr="001358BB" w:rsidRDefault="001358BB" w:rsidP="0013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Affects</w:t>
            </w:r>
          </w:p>
        </w:tc>
      </w:tr>
      <w:tr w:rsidR="001358BB" w:rsidRPr="001358BB" w14:paraId="704E49D2" w14:textId="77777777" w:rsidTr="0013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FCC7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Low Flow</w:t>
            </w:r>
          </w:p>
        </w:tc>
        <w:tc>
          <w:tcPr>
            <w:tcW w:w="0" w:type="auto"/>
            <w:vAlign w:val="center"/>
            <w:hideMark/>
          </w:tcPr>
          <w:p w14:paraId="244B42EC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Dialysate not circulating fast enough</w:t>
            </w:r>
          </w:p>
        </w:tc>
        <w:tc>
          <w:tcPr>
            <w:tcW w:w="0" w:type="auto"/>
            <w:vAlign w:val="center"/>
            <w:hideMark/>
          </w:tcPr>
          <w:p w14:paraId="76532F66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Conductivity &amp; Temperature</w:t>
            </w:r>
          </w:p>
        </w:tc>
      </w:tr>
      <w:tr w:rsidR="001358BB" w:rsidRPr="001358BB" w14:paraId="43AFF3E7" w14:textId="77777777" w:rsidTr="0013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018B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High Flow</w:t>
            </w:r>
          </w:p>
        </w:tc>
        <w:tc>
          <w:tcPr>
            <w:tcW w:w="0" w:type="auto"/>
            <w:vAlign w:val="center"/>
            <w:hideMark/>
          </w:tcPr>
          <w:p w14:paraId="050ED58A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Excess flow or pressure difference</w:t>
            </w:r>
          </w:p>
        </w:tc>
        <w:tc>
          <w:tcPr>
            <w:tcW w:w="0" w:type="auto"/>
            <w:vAlign w:val="center"/>
            <w:hideMark/>
          </w:tcPr>
          <w:p w14:paraId="2522D0C6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TMP &amp; UF control</w:t>
            </w:r>
          </w:p>
        </w:tc>
      </w:tr>
    </w:tbl>
    <w:p w14:paraId="502CB2B1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Slide 4 – Common Causes on the Floor</w:t>
      </w:r>
    </w:p>
    <w:p w14:paraId="5DD01EF8" w14:textId="77777777" w:rsidR="001358BB" w:rsidRPr="001358BB" w:rsidRDefault="001358BB" w:rsidP="001358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Air in dialysate loop (</w:t>
      </w: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not seated, incomplete rinse).</w:t>
      </w:r>
    </w:p>
    <w:p w14:paraId="1440F4CD" w14:textId="77777777" w:rsidR="001358BB" w:rsidRPr="001358BB" w:rsidRDefault="001358BB" w:rsidP="001358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Kinked or pinched acid/bicarb lines.</w:t>
      </w:r>
    </w:p>
    <w:p w14:paraId="1AFC14BF" w14:textId="77777777" w:rsidR="001358BB" w:rsidRPr="001358BB" w:rsidRDefault="001358BB" w:rsidP="001358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vent filter clogged or wet.</w:t>
      </w:r>
    </w:p>
    <w:p w14:paraId="53B4A6AC" w14:textId="77777777" w:rsidR="001358BB" w:rsidRPr="001358BB" w:rsidRDefault="001358BB" w:rsidP="001358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Weak RO water pressure or closed loop valve.</w:t>
      </w:r>
    </w:p>
    <w:p w14:paraId="546AF2AB" w14:textId="77777777" w:rsidR="001358BB" w:rsidRPr="001358BB" w:rsidRDefault="001358BB" w:rsidP="001358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UF pump imbalance.</w:t>
      </w:r>
    </w:p>
    <w:p w14:paraId="25EC7053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Slide 5 – What to Do During Treatment</w:t>
      </w:r>
    </w:p>
    <w:p w14:paraId="7A9DF0B2" w14:textId="77777777" w:rsidR="001358BB" w:rsidRPr="001358BB" w:rsidRDefault="001358BB" w:rsidP="001358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Stay with the patient; silence the alarm.</w:t>
      </w:r>
    </w:p>
    <w:p w14:paraId="1827E6FC" w14:textId="77777777" w:rsidR="001358BB" w:rsidRPr="001358BB" w:rsidRDefault="001358BB" w:rsidP="001358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Check behind machine for kinks or pinches.</w:t>
      </w:r>
    </w:p>
    <w:p w14:paraId="4DD51103" w14:textId="77777777" w:rsidR="001358BB" w:rsidRPr="001358BB" w:rsidRDefault="001358BB" w:rsidP="001358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Inspect </w:t>
      </w: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1358BB">
        <w:rPr>
          <w:rFonts w:ascii="Times New Roman" w:eastAsia="Times New Roman" w:hAnsi="Times New Roman" w:cs="Times New Roman"/>
          <w:sz w:val="24"/>
          <w:szCs w:val="24"/>
        </w:rPr>
        <w:t>—should deflate smoothly.</w:t>
      </w:r>
    </w:p>
    <w:p w14:paraId="01FA742A" w14:textId="77777777" w:rsidR="001358BB" w:rsidRPr="001358BB" w:rsidRDefault="001358BB" w:rsidP="001358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Observe RO flow (other machines alarming?).</w:t>
      </w:r>
    </w:p>
    <w:p w14:paraId="00471B18" w14:textId="77777777" w:rsidR="001358BB" w:rsidRPr="001358BB" w:rsidRDefault="001358BB" w:rsidP="001358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If alarm repeats → pause treatment and notify Biomed.</w:t>
      </w:r>
    </w:p>
    <w:p w14:paraId="42E7252A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Slide 6 – Real Clinical Scenarios</w:t>
      </w:r>
    </w:p>
    <w:p w14:paraId="388984A2" w14:textId="77777777" w:rsidR="001358BB" w:rsidRPr="001358BB" w:rsidRDefault="001358BB" w:rsidP="001358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Multiple chairs alarming → RO pressure </w:t>
      </w:r>
      <w:proofErr w:type="gramStart"/>
      <w:r w:rsidRPr="001358BB">
        <w:rPr>
          <w:rFonts w:ascii="Times New Roman" w:eastAsia="Times New Roman" w:hAnsi="Times New Roman" w:cs="Times New Roman"/>
          <w:sz w:val="24"/>
          <w:szCs w:val="24"/>
        </w:rPr>
        <w:t>drop</w:t>
      </w:r>
      <w:proofErr w:type="gramEnd"/>
      <w:r w:rsidRPr="001358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B21644" w14:textId="77777777" w:rsidR="001358BB" w:rsidRPr="001358BB" w:rsidRDefault="001358BB" w:rsidP="001358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Single machine alarming → </w:t>
      </w: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vent blocked.</w:t>
      </w:r>
    </w:p>
    <w:p w14:paraId="610CF941" w14:textId="77777777" w:rsidR="001358BB" w:rsidRPr="001358BB" w:rsidRDefault="001358BB" w:rsidP="001358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Flow unstable → UF pump overpulling.</w:t>
      </w:r>
    </w:p>
    <w:p w14:paraId="49C3288D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Slide 7 – Prevention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887"/>
        <w:gridCol w:w="2235"/>
      </w:tblGrid>
      <w:tr w:rsidR="001358BB" w:rsidRPr="001358BB" w14:paraId="30AFA0C7" w14:textId="77777777" w:rsidTr="001358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77F50" w14:textId="77777777" w:rsidR="001358BB" w:rsidRPr="001358BB" w:rsidRDefault="001358BB" w:rsidP="0013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7DC14F3" w14:textId="77777777" w:rsidR="001358BB" w:rsidRPr="001358BB" w:rsidRDefault="001358BB" w:rsidP="0013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14:paraId="311C95E8" w14:textId="77777777" w:rsidR="001358BB" w:rsidRPr="001358BB" w:rsidRDefault="001358BB" w:rsidP="0013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358BB" w:rsidRPr="001358BB" w14:paraId="74A0178F" w14:textId="77777777" w:rsidTr="0013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AE4F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Full rinse before treatment</w:t>
            </w:r>
          </w:p>
        </w:tc>
        <w:tc>
          <w:tcPr>
            <w:tcW w:w="0" w:type="auto"/>
            <w:vAlign w:val="center"/>
            <w:hideMark/>
          </w:tcPr>
          <w:p w14:paraId="0DA6F980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Clinical</w:t>
            </w:r>
          </w:p>
        </w:tc>
        <w:tc>
          <w:tcPr>
            <w:tcW w:w="0" w:type="auto"/>
            <w:vAlign w:val="center"/>
            <w:hideMark/>
          </w:tcPr>
          <w:p w14:paraId="59BE4D15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Removes air</w:t>
            </w:r>
          </w:p>
        </w:tc>
      </w:tr>
      <w:tr w:rsidR="001358BB" w:rsidRPr="001358BB" w14:paraId="6BE9FCB0" w14:textId="77777777" w:rsidTr="0013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CF99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 </w:t>
            </w:r>
            <w:proofErr w:type="spellStart"/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Bibag</w:t>
            </w:r>
            <w:proofErr w:type="spellEnd"/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filter daily</w:t>
            </w:r>
          </w:p>
        </w:tc>
        <w:tc>
          <w:tcPr>
            <w:tcW w:w="0" w:type="auto"/>
            <w:vAlign w:val="center"/>
            <w:hideMark/>
          </w:tcPr>
          <w:p w14:paraId="7F8CE3CA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Clinical</w:t>
            </w:r>
          </w:p>
        </w:tc>
        <w:tc>
          <w:tcPr>
            <w:tcW w:w="0" w:type="auto"/>
            <w:vAlign w:val="center"/>
            <w:hideMark/>
          </w:tcPr>
          <w:p w14:paraId="5B0BB9F6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vacuum lock</w:t>
            </w:r>
          </w:p>
        </w:tc>
      </w:tr>
      <w:tr w:rsidR="001358BB" w:rsidRPr="001358BB" w14:paraId="003D61EF" w14:textId="77777777" w:rsidTr="0013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E27A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Verify RO pressure</w:t>
            </w:r>
          </w:p>
        </w:tc>
        <w:tc>
          <w:tcPr>
            <w:tcW w:w="0" w:type="auto"/>
            <w:vAlign w:val="center"/>
            <w:hideMark/>
          </w:tcPr>
          <w:p w14:paraId="4CF02395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Clinical &amp; Biomed</w:t>
            </w:r>
          </w:p>
        </w:tc>
        <w:tc>
          <w:tcPr>
            <w:tcW w:w="0" w:type="auto"/>
            <w:vAlign w:val="center"/>
            <w:hideMark/>
          </w:tcPr>
          <w:p w14:paraId="3391ECFD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Ensures steady supply</w:t>
            </w:r>
          </w:p>
        </w:tc>
      </w:tr>
      <w:tr w:rsidR="001358BB" w:rsidRPr="001358BB" w14:paraId="1D08ECC2" w14:textId="77777777" w:rsidTr="0013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ADE5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Calibrate deaeration pump</w:t>
            </w:r>
          </w:p>
        </w:tc>
        <w:tc>
          <w:tcPr>
            <w:tcW w:w="0" w:type="auto"/>
            <w:vAlign w:val="center"/>
            <w:hideMark/>
          </w:tcPr>
          <w:p w14:paraId="0C35FA25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Biomed</w:t>
            </w:r>
          </w:p>
        </w:tc>
        <w:tc>
          <w:tcPr>
            <w:tcW w:w="0" w:type="auto"/>
            <w:vAlign w:val="center"/>
            <w:hideMark/>
          </w:tcPr>
          <w:p w14:paraId="0DCA180A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true flow</w:t>
            </w:r>
          </w:p>
        </w:tc>
      </w:tr>
      <w:tr w:rsidR="001358BB" w:rsidRPr="001358BB" w14:paraId="0E89E68D" w14:textId="77777777" w:rsidTr="0013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9FFF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Flush heater quarterly</w:t>
            </w:r>
          </w:p>
        </w:tc>
        <w:tc>
          <w:tcPr>
            <w:tcW w:w="0" w:type="auto"/>
            <w:vAlign w:val="center"/>
            <w:hideMark/>
          </w:tcPr>
          <w:p w14:paraId="2759EB74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Biomed</w:t>
            </w:r>
          </w:p>
        </w:tc>
        <w:tc>
          <w:tcPr>
            <w:tcW w:w="0" w:type="auto"/>
            <w:vAlign w:val="center"/>
            <w:hideMark/>
          </w:tcPr>
          <w:p w14:paraId="3FAA97AF" w14:textId="77777777" w:rsidR="001358BB" w:rsidRPr="001358BB" w:rsidRDefault="001358BB" w:rsidP="0013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8BB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scale buildup</w:t>
            </w:r>
          </w:p>
        </w:tc>
      </w:tr>
    </w:tbl>
    <w:p w14:paraId="5B5E57C2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Slide 8 – Key Takeaway</w:t>
      </w:r>
    </w:p>
    <w:p w14:paraId="4D599195" w14:textId="77777777" w:rsidR="001358BB" w:rsidRPr="001358BB" w:rsidRDefault="001358BB" w:rsidP="001358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"When the 2008T alarms, it’s protecting the patient — not failing the treatment."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Collaboration between nursing and Biomed prevents downtime and ensures patient safety.</w:t>
      </w:r>
    </w:p>
    <w:p w14:paraId="0032CE62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Slide 9 – Contact &amp; QR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Scan the QR Code for full troubleshooting guide and updates.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Prepared by: Kayla Askins – Biomedical Equipment Technician I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Fresenius Medical Care – Fort Lauderdale Region</w:t>
      </w:r>
    </w:p>
    <w:p w14:paraId="3824437E" w14:textId="77777777" w:rsidR="001358BB" w:rsidRPr="001358BB" w:rsidRDefault="001358BB" w:rsidP="0013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pict w14:anchorId="380F7B26">
          <v:rect id="_x0000_i1032" style="width:0;height:1.5pt" o:hralign="center" o:hrstd="t" o:hr="t" fillcolor="#a0a0a0" stroked="f"/>
        </w:pict>
      </w:r>
    </w:p>
    <w:p w14:paraId="623E13F6" w14:textId="77777777" w:rsidR="001358BB" w:rsidRPr="001358BB" w:rsidRDefault="001358BB" w:rsidP="0013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8BB">
        <w:rPr>
          <w:rFonts w:ascii="Times New Roman" w:eastAsia="Times New Roman" w:hAnsi="Times New Roman" w:cs="Times New Roman"/>
          <w:b/>
          <w:bCs/>
          <w:sz w:val="27"/>
          <w:szCs w:val="27"/>
        </w:rPr>
        <w:t>Laminated Quick Reference (PDF)</w:t>
      </w:r>
    </w:p>
    <w:p w14:paraId="0290AEC5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Front (Clinical Side)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</w: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Low &amp; High Flow Error Quick Check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1️</w:t>
      </w:r>
      <w:r w:rsidRPr="001358BB">
        <w:rPr>
          <w:rFonts w:ascii="Tahoma" w:eastAsia="Times New Roman" w:hAnsi="Tahoma" w:cs="Tahoma"/>
          <w:sz w:val="24"/>
          <w:szCs w:val="24"/>
        </w:rPr>
        <w:t>⃣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Verify acid &amp; bicarb lines – no kinks.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1358BB">
        <w:rPr>
          <w:rFonts w:ascii="Tahoma" w:eastAsia="Times New Roman" w:hAnsi="Tahoma" w:cs="Tahoma"/>
          <w:sz w:val="24"/>
          <w:szCs w:val="24"/>
        </w:rPr>
        <w:t>⃣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Confirm </w:t>
      </w: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seated, not inflated.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1358BB">
        <w:rPr>
          <w:rFonts w:ascii="Tahoma" w:eastAsia="Times New Roman" w:hAnsi="Tahoma" w:cs="Tahoma"/>
          <w:sz w:val="24"/>
          <w:szCs w:val="24"/>
        </w:rPr>
        <w:t>⃣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Observe Flow (FLWP ≈ 800 mL/min).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1358BB">
        <w:rPr>
          <w:rFonts w:ascii="Tahoma" w:eastAsia="Times New Roman" w:hAnsi="Tahoma" w:cs="Tahoma"/>
          <w:sz w:val="24"/>
          <w:szCs w:val="24"/>
        </w:rPr>
        <w:t>⃣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If multiple alarms → contact Biomed.</w:t>
      </w:r>
    </w:p>
    <w:p w14:paraId="038D6C59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Common Floor Causes</w:t>
      </w:r>
    </w:p>
    <w:p w14:paraId="63824F53" w14:textId="77777777" w:rsidR="001358BB" w:rsidRPr="001358BB" w:rsidRDefault="001358BB" w:rsidP="001358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Air in dialysate circuit.</w:t>
      </w:r>
    </w:p>
    <w:p w14:paraId="192A0E71" w14:textId="77777777" w:rsidR="001358BB" w:rsidRPr="001358BB" w:rsidRDefault="001358BB" w:rsidP="001358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Low RO pressure.</w:t>
      </w:r>
    </w:p>
    <w:p w14:paraId="7D78D3CC" w14:textId="77777777" w:rsidR="001358BB" w:rsidRPr="001358BB" w:rsidRDefault="001358BB" w:rsidP="001358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vent filter blocked.</w:t>
      </w:r>
    </w:p>
    <w:p w14:paraId="1F6235A4" w14:textId="77777777" w:rsidR="001358BB" w:rsidRPr="001358BB" w:rsidRDefault="001358BB" w:rsidP="001358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Twisted or disconnected concentrate lines.</w:t>
      </w:r>
    </w:p>
    <w:p w14:paraId="15B0AA39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Color-coded flow map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(Blue = Dialysate Flow | Orange = UF | Yellow = RO Feed)</w:t>
      </w:r>
    </w:p>
    <w:p w14:paraId="357F17C9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QR Code: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Scan for full troubleshooting guide.</w:t>
      </w:r>
    </w:p>
    <w:p w14:paraId="67C05402" w14:textId="77777777" w:rsidR="001358BB" w:rsidRPr="001358BB" w:rsidRDefault="001358BB" w:rsidP="0013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pict w14:anchorId="44F42956">
          <v:rect id="_x0000_i1033" style="width:0;height:1.5pt" o:hralign="center" o:hrstd="t" o:hr="t" fillcolor="#a0a0a0" stroked="f"/>
        </w:pict>
      </w:r>
    </w:p>
    <w:p w14:paraId="5863B055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Back (Biomed Reference)</w:t>
      </w:r>
    </w:p>
    <w:p w14:paraId="0370A465" w14:textId="77777777" w:rsidR="001358BB" w:rsidRPr="001358BB" w:rsidRDefault="001358BB" w:rsidP="001358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lastRenderedPageBreak/>
        <w:t>Verify deaeration pump calibration.</w:t>
      </w:r>
    </w:p>
    <w:p w14:paraId="135F5F4E" w14:textId="77777777" w:rsidR="001358BB" w:rsidRPr="001358BB" w:rsidRDefault="001358BB" w:rsidP="001358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Check UF synchronization.</w:t>
      </w:r>
    </w:p>
    <w:p w14:paraId="4CD7F80B" w14:textId="77777777" w:rsidR="001358BB" w:rsidRPr="001358BB" w:rsidRDefault="001358BB" w:rsidP="001358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Inspect valves V31–V38.</w:t>
      </w:r>
    </w:p>
    <w:p w14:paraId="1453AD7E" w14:textId="77777777" w:rsidR="001358BB" w:rsidRPr="001358BB" w:rsidRDefault="001358BB" w:rsidP="001358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Flush heater/heat exchanger.</w:t>
      </w:r>
    </w:p>
    <w:p w14:paraId="69337909" w14:textId="77777777" w:rsidR="001358BB" w:rsidRPr="001358BB" w:rsidRDefault="001358BB" w:rsidP="001358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sz w:val="24"/>
          <w:szCs w:val="24"/>
        </w:rPr>
        <w:t>Review calibration logs.</w:t>
      </w:r>
    </w:p>
    <w:p w14:paraId="76B74C4C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Contact Information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Kayla Askins – Biomedical Equipment Technician I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  <w:t>Fresenius Medical Care – Fort Lauderdale Region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br/>
      </w:r>
      <w:r w:rsidRPr="001358BB">
        <w:rPr>
          <w:rFonts w:ascii="Segoe UI Emoji" w:eastAsia="Times New Roman" w:hAnsi="Segoe UI Emoji" w:cs="Segoe UI Emoji"/>
          <w:sz w:val="24"/>
          <w:szCs w:val="24"/>
        </w:rPr>
        <w:t>📧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1358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kayla.askins@fmcna.com</w:t>
        </w:r>
      </w:hyperlink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1358BB">
        <w:rPr>
          <w:rFonts w:ascii="Segoe UI Emoji" w:eastAsia="Times New Roman" w:hAnsi="Segoe UI Emoji" w:cs="Segoe UI Emoji"/>
          <w:sz w:val="24"/>
          <w:szCs w:val="24"/>
        </w:rPr>
        <w:t>☎️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(xxx) xxx-</w:t>
      </w:r>
      <w:proofErr w:type="spellStart"/>
      <w:r w:rsidRPr="001358BB">
        <w:rPr>
          <w:rFonts w:ascii="Times New Roman" w:eastAsia="Times New Roman" w:hAnsi="Times New Roman" w:cs="Times New Roman"/>
          <w:sz w:val="24"/>
          <w:szCs w:val="24"/>
        </w:rPr>
        <w:t>xxxx</w:t>
      </w:r>
      <w:proofErr w:type="spellEnd"/>
    </w:p>
    <w:p w14:paraId="70F6ED60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8BB">
        <w:rPr>
          <w:rFonts w:ascii="Times New Roman" w:eastAsia="Times New Roman" w:hAnsi="Times New Roman" w:cs="Times New Roman"/>
          <w:b/>
          <w:bCs/>
          <w:sz w:val="24"/>
          <w:szCs w:val="24"/>
        </w:rPr>
        <w:t>Design:</w:t>
      </w:r>
      <w:r w:rsidRPr="001358BB">
        <w:rPr>
          <w:rFonts w:ascii="Times New Roman" w:eastAsia="Times New Roman" w:hAnsi="Times New Roman" w:cs="Times New Roman"/>
          <w:sz w:val="24"/>
          <w:szCs w:val="24"/>
        </w:rPr>
        <w:t xml:space="preserve"> Fresenius blue/gray theme with QR code and branding footer.</w:t>
      </w:r>
    </w:p>
    <w:p w14:paraId="742567E2" w14:textId="77777777" w:rsidR="001358BB" w:rsidRDefault="001358B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4483ED" w14:textId="77777777" w:rsidR="001358BB" w:rsidRPr="001358BB" w:rsidRDefault="001358BB" w:rsidP="0013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4E569F" w14:textId="77777777" w:rsidR="00A9043A" w:rsidRDefault="00094E71"/>
    <w:sectPr w:rsidR="00A9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D10BE"/>
    <w:multiLevelType w:val="multilevel"/>
    <w:tmpl w:val="EB2A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057F0"/>
    <w:multiLevelType w:val="multilevel"/>
    <w:tmpl w:val="9C1E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65336"/>
    <w:multiLevelType w:val="multilevel"/>
    <w:tmpl w:val="272E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93B56"/>
    <w:multiLevelType w:val="multilevel"/>
    <w:tmpl w:val="2016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34772"/>
    <w:multiLevelType w:val="multilevel"/>
    <w:tmpl w:val="642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C664D"/>
    <w:multiLevelType w:val="multilevel"/>
    <w:tmpl w:val="E8B4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E302BE"/>
    <w:multiLevelType w:val="multilevel"/>
    <w:tmpl w:val="A404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467DD"/>
    <w:multiLevelType w:val="multilevel"/>
    <w:tmpl w:val="BF3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130B6"/>
    <w:multiLevelType w:val="multilevel"/>
    <w:tmpl w:val="07C0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738FE"/>
    <w:multiLevelType w:val="multilevel"/>
    <w:tmpl w:val="3E7A6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924CB5"/>
    <w:multiLevelType w:val="multilevel"/>
    <w:tmpl w:val="1E48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05495"/>
    <w:multiLevelType w:val="multilevel"/>
    <w:tmpl w:val="348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11"/>
  </w:num>
  <w:num w:numId="8">
    <w:abstractNumId w:val="10"/>
  </w:num>
  <w:num w:numId="9">
    <w:abstractNumId w:val="5"/>
  </w:num>
  <w:num w:numId="10">
    <w:abstractNumId w:val="9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BB"/>
    <w:rsid w:val="00094E71"/>
    <w:rsid w:val="000B1607"/>
    <w:rsid w:val="001358BB"/>
    <w:rsid w:val="009D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7F7E2"/>
  <w15:chartTrackingRefBased/>
  <w15:docId w15:val="{431E6BE1-47C9-442D-BCD9-9393F788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4E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E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60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0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5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7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yla.askins@fmcna.com" TargetMode="External"/><Relationship Id="rId5" Type="http://schemas.openxmlformats.org/officeDocument/2006/relationships/hyperlink" Target="mailto:kayla.askins@fmcn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946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Fresenius Medical Care</Company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Askins</dc:creator>
  <cp:keywords/>
  <dc:description/>
  <cp:lastModifiedBy>Kayla Askins</cp:lastModifiedBy>
  <cp:revision>1</cp:revision>
  <dcterms:created xsi:type="dcterms:W3CDTF">2025-11-10T17:47:00Z</dcterms:created>
  <dcterms:modified xsi:type="dcterms:W3CDTF">2025-11-10T18:26:00Z</dcterms:modified>
</cp:coreProperties>
</file>