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&lt;title&gt;Day 10 Activity&lt;/title&gt;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&lt;h1&gt;Picker&lt;/h1&gt;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class="inputGroup"&gt;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&lt;label for="city"&gt;Select a City:&lt;/label&gt;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&lt;select name="city" id="city"&gt;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&lt;option value="" disabled selected&gt;Select a City&lt;/option&gt;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&lt;option value="Iloilo City"&gt;Iloilo City&lt;/option&gt;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&lt;option value="Guimaras"&gt;Guimaras&lt;/option&gt;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&lt;option value="Roxas"&gt;Roxas&lt;/option&gt;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&lt;option value="Antique"&gt;Antique&lt;/option&gt;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&lt;div class="inputGroup"&gt;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&lt;label for="date"&gt;Select a Date:&lt;/label&gt;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&lt;input type="date" name="date" id="date"&gt;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&lt;div class="result"&gt;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&lt;p&gt;&lt;strong&gt;Selected City: &lt;/strong&gt; &lt;span id="selectedCity"&gt;None&lt;/span&gt;&lt;/p&gt;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&lt;p&gt;&lt;strong&gt;Selected Date: &lt;/strong&gt; &lt;span id="selectedDate"&gt;None&lt;/span&gt;&lt;/p&gt;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