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&lt;title&gt;Survey Program&lt;/title&gt;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src="https://cdnjs.cloudflare.com/ajax/libs/react/16.14.0/umd/react.development.js"&gt;&lt;/script&gt;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src="https://cdnjs.cloudflare.com/ajax/libs/react-dom/16.14.0/umd/react-dom.development.js"&gt;&lt;/script&gt;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src="https://cdnjs.cloudflare.com/ajax/libs/babel-standalone/6.26.0/babel.min.js"&gt;&lt;/script&gt;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background-color: #f4f4f4;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background-color: #007bff;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padding: 10px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footer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background-color: #007bff;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padding: 10px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bottom: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max-width: 800px;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margin: 20px auto;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background-color: #fff;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box-shadow: 0 0 10px rgba(0, 0, 0, 0.1);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.score-buttons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gap: 10px;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.score-btn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padding: 10px 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background-color: #007bff;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transition: background-color 0.3s;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.score-btn:hover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background-color: #0056b3;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.emoji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font-size: 60px;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margin-top: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.modal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top: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left: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right: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bottom: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background-color: rgba(0, 0, 0, 0.5);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.modal-content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background-color: #fff;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.close-btn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padding: 10px 20px;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background-color: #007bff;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transition: background-color 0.3s;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margin-top: 10px;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.close-btn:hover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background-color: #0056b3;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h1,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h2,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h3,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p,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ul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&lt;h1&gt;Survey Program&lt;/h1&gt;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&lt;div id="root"&gt;&lt;/div&gt;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&lt;p&gt;&amp;copy; 2025 Survey Program. All rights reserved.&lt;/p&gt;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&lt;script type="text/babel"&gt;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function SurveyProgram()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const [scores, setScores] = React.useState([]);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const [showModal, setShowModal] = React.useState(false);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handleScoreClick = (score) =&gt;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if (score === 5)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setShowModal(true);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setScores((prevScores) =&gt; [...prevScores, score]);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const handleCloseModal = () =&gt;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setShowModal(false);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&lt;h1&gt;Telephone Company Provider Survey&lt;/h1&gt;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&lt;p&gt;Rate your satisfaction with the service:&lt;/p&gt;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&lt;div className="score-buttons"&gt;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&lt;button className="score-btn" onClick={() =&gt; handleScoreClick(1)}&gt;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&lt;button className="score-btn" onClick={() =&gt; handleScoreClick(2)}&gt;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&lt;button className="score-btn" onClick={() =&gt; handleScoreClick(3)}&gt;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&lt;button className="score-btn" onClick={() =&gt; handleScoreClick(4)}&gt;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&lt;button className="score-btn" onClick={() =&gt; handleScoreClick(5)}&gt;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&lt;h2&gt;Scores:&lt;/h2&gt;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{scores.length === 0 ?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&lt;p&gt;No scores yet.&lt;/p&gt;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{scores.map((score, index) =&gt;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&lt;li key={index}&gt;{score}&lt;/li&gt;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{scores.includes(5) &amp;&amp; 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&lt;div className="emoji"&gt;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&lt;span role="img" aria-label="Party emoji"&gt;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🎉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{showModal &amp;&amp;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&lt;div className="modal"&gt;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&lt;div className="modal-content"&gt;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&lt;h3&gt;Thank you!&lt;/h3&gt;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&lt;p&gt;Your feedback is greatly appreciated.&lt;/p&gt;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&lt;button className="close-btn" onClick={handleCloseModal}&gt;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Close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ReactDOM.render(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&lt;React.StrictMode&gt;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&lt;SurveyProgram /&gt;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&lt;/React.StrictMode&gt;,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document.getElementById("root")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