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C0B11" w14:textId="28CA70B1" w:rsidR="008917C4" w:rsidRPr="002F240C" w:rsidRDefault="004810E3">
      <w:pPr>
        <w:rPr>
          <w:rFonts w:ascii="Apple Braille" w:hAnsi="Apple Braille"/>
          <w:sz w:val="36"/>
          <w:szCs w:val="36"/>
        </w:rPr>
      </w:pPr>
      <w:r w:rsidRPr="002F240C">
        <w:rPr>
          <w:rFonts w:ascii="Apple Braille" w:hAnsi="Apple Braille"/>
          <w:sz w:val="36"/>
          <w:szCs w:val="36"/>
        </w:rPr>
        <w:t xml:space="preserve">Step 1A: Explore Census Data </w:t>
      </w:r>
    </w:p>
    <w:p w14:paraId="57769DF9" w14:textId="0BE7711B" w:rsidR="004810E3" w:rsidRPr="002F240C" w:rsidRDefault="004810E3">
      <w:pPr>
        <w:rPr>
          <w:rFonts w:ascii="Apple Braille" w:hAnsi="Apple Braille"/>
          <w:sz w:val="36"/>
          <w:szCs w:val="36"/>
        </w:rPr>
      </w:pPr>
    </w:p>
    <w:p w14:paraId="4DF578D6" w14:textId="66D60CF4" w:rsidR="004810E3" w:rsidRPr="002F240C" w:rsidRDefault="004810E3">
      <w:pPr>
        <w:rPr>
          <w:rFonts w:ascii="Apple Braille" w:hAnsi="Apple Braille"/>
          <w:sz w:val="36"/>
          <w:szCs w:val="36"/>
        </w:rPr>
      </w:pPr>
      <w:r w:rsidRPr="002F240C">
        <w:rPr>
          <w:rFonts w:ascii="Apple Braille" w:hAnsi="Apple Braille"/>
          <w:sz w:val="36"/>
          <w:szCs w:val="36"/>
        </w:rPr>
        <w:t xml:space="preserve">Our group chose the path of Data Engineering within the Leisure &amp; Travel Industry. </w:t>
      </w:r>
    </w:p>
    <w:p w14:paraId="1F5E3493" w14:textId="38EE67A8" w:rsidR="004810E3" w:rsidRPr="002F240C" w:rsidRDefault="004810E3" w:rsidP="004810E3">
      <w:pPr>
        <w:pStyle w:val="NormalWeb"/>
        <w:spacing w:before="150" w:beforeAutospacing="0" w:after="0" w:afterAutospacing="0" w:line="360" w:lineRule="atLeast"/>
        <w:rPr>
          <w:rFonts w:ascii="Apple Braille" w:hAnsi="Apple Braille"/>
          <w:color w:val="2B2B2B"/>
          <w:sz w:val="36"/>
          <w:szCs w:val="36"/>
        </w:rPr>
      </w:pPr>
      <w:r w:rsidRPr="002F240C">
        <w:rPr>
          <w:rFonts w:ascii="Cambria" w:hAnsi="Cambria"/>
          <w:sz w:val="36"/>
          <w:szCs w:val="36"/>
        </w:rPr>
        <w:t>We tasked ourselves to</w:t>
      </w:r>
      <w:r w:rsidRPr="002F240C">
        <w:rPr>
          <w:rFonts w:ascii="Apple Braille" w:hAnsi="Apple Braille"/>
          <w:sz w:val="36"/>
          <w:szCs w:val="36"/>
        </w:rPr>
        <w:t xml:space="preserve"> </w:t>
      </w:r>
      <w:r w:rsidRPr="002F240C">
        <w:rPr>
          <w:rFonts w:ascii="Cambria" w:hAnsi="Cambria"/>
          <w:color w:val="2B2B2B"/>
          <w:sz w:val="36"/>
          <w:szCs w:val="36"/>
        </w:rPr>
        <w:t>e</w:t>
      </w:r>
      <w:r w:rsidRPr="002F240C">
        <w:rPr>
          <w:rFonts w:ascii="Apple Braille" w:hAnsi="Apple Braille"/>
          <w:color w:val="2B2B2B"/>
          <w:sz w:val="36"/>
          <w:szCs w:val="36"/>
        </w:rPr>
        <w:t>xplore the most populated cities of the US ranked by the top 5 and bottom 5 affluent States through the lens of household spending.</w:t>
      </w:r>
    </w:p>
    <w:p w14:paraId="0CBCB736" w14:textId="1457EE0C" w:rsidR="004810E3" w:rsidRPr="002F240C" w:rsidRDefault="004810E3" w:rsidP="004810E3">
      <w:pPr>
        <w:rPr>
          <w:rFonts w:ascii="Apple Braille" w:hAnsi="Apple Braille"/>
          <w:color w:val="2B2B2B"/>
          <w:sz w:val="36"/>
          <w:szCs w:val="36"/>
        </w:rPr>
      </w:pPr>
      <w:r w:rsidRPr="002F240C">
        <w:rPr>
          <w:rFonts w:ascii="Cambria" w:hAnsi="Cambria"/>
          <w:color w:val="2B2B2B"/>
          <w:sz w:val="36"/>
          <w:szCs w:val="36"/>
        </w:rPr>
        <w:t xml:space="preserve">The result which you will see is that our </w:t>
      </w:r>
      <w:r w:rsidRPr="002F240C">
        <w:rPr>
          <w:rFonts w:ascii="Apple Braille" w:hAnsi="Apple Braille"/>
          <w:color w:val="2B2B2B"/>
          <w:sz w:val="36"/>
          <w:szCs w:val="36"/>
        </w:rPr>
        <w:t xml:space="preserve">design will be useful for future users to access and plan their very own vacation and leveraging the table views from </w:t>
      </w:r>
      <w:proofErr w:type="spellStart"/>
      <w:r w:rsidRPr="002F240C">
        <w:rPr>
          <w:rFonts w:ascii="Apple Braille" w:hAnsi="Apple Braille"/>
          <w:color w:val="2B2B2B"/>
          <w:sz w:val="36"/>
          <w:szCs w:val="36"/>
        </w:rPr>
        <w:t>sql</w:t>
      </w:r>
      <w:proofErr w:type="spellEnd"/>
      <w:r w:rsidRPr="002F240C">
        <w:rPr>
          <w:rFonts w:ascii="Apple Braille" w:hAnsi="Apple Braille"/>
          <w:color w:val="2B2B2B"/>
          <w:sz w:val="36"/>
          <w:szCs w:val="36"/>
        </w:rPr>
        <w:t xml:space="preserve"> to create stimulating visualizations and have informative conversations.</w:t>
      </w:r>
    </w:p>
    <w:p w14:paraId="0BB4A84C" w14:textId="77777777" w:rsidR="004810E3" w:rsidRPr="002F240C" w:rsidRDefault="004810E3" w:rsidP="004810E3">
      <w:pPr>
        <w:rPr>
          <w:rFonts w:ascii="Apple Braille" w:hAnsi="Apple Braille"/>
          <w:color w:val="2B2B2B"/>
          <w:sz w:val="36"/>
          <w:szCs w:val="36"/>
        </w:rPr>
      </w:pPr>
    </w:p>
    <w:p w14:paraId="6117DD00" w14:textId="015544E7" w:rsidR="004810E3" w:rsidRPr="002F240C" w:rsidRDefault="004810E3" w:rsidP="004810E3">
      <w:pPr>
        <w:rPr>
          <w:rFonts w:ascii="Cambria" w:hAnsi="Cambria"/>
          <w:color w:val="2B2B2B"/>
          <w:sz w:val="36"/>
          <w:szCs w:val="36"/>
        </w:rPr>
      </w:pPr>
      <w:r w:rsidRPr="002F240C">
        <w:rPr>
          <w:rFonts w:ascii="Cambria" w:hAnsi="Cambria"/>
          <w:color w:val="2B2B2B"/>
          <w:sz w:val="36"/>
          <w:szCs w:val="36"/>
        </w:rPr>
        <w:t xml:space="preserve">The team </w:t>
      </w:r>
      <w:proofErr w:type="gramStart"/>
      <w:r w:rsidRPr="002F240C">
        <w:rPr>
          <w:rFonts w:ascii="Cambria" w:hAnsi="Cambria"/>
          <w:color w:val="2B2B2B"/>
          <w:sz w:val="36"/>
          <w:szCs w:val="36"/>
        </w:rPr>
        <w:t>was in agreement</w:t>
      </w:r>
      <w:proofErr w:type="gramEnd"/>
      <w:r w:rsidRPr="002F240C">
        <w:rPr>
          <w:rFonts w:ascii="Cambria" w:hAnsi="Cambria"/>
          <w:color w:val="2B2B2B"/>
          <w:sz w:val="36"/>
          <w:szCs w:val="36"/>
        </w:rPr>
        <w:t xml:space="preserve"> that our dataset had be reputable and ensure there was no bias. </w:t>
      </w:r>
    </w:p>
    <w:p w14:paraId="335DB410" w14:textId="2A01E734" w:rsidR="004810E3" w:rsidRPr="002F240C" w:rsidRDefault="004810E3" w:rsidP="004810E3">
      <w:pPr>
        <w:rPr>
          <w:rFonts w:ascii="Cambria" w:hAnsi="Cambria"/>
          <w:color w:val="2B2B2B"/>
          <w:sz w:val="36"/>
          <w:szCs w:val="36"/>
        </w:rPr>
      </w:pPr>
      <w:r w:rsidRPr="002F240C">
        <w:rPr>
          <w:rFonts w:ascii="Cambria" w:hAnsi="Cambria"/>
          <w:color w:val="2B2B2B"/>
          <w:sz w:val="36"/>
          <w:szCs w:val="36"/>
        </w:rPr>
        <w:t xml:space="preserve">We landed on census.gov which has an </w:t>
      </w:r>
      <w:proofErr w:type="gramStart"/>
      <w:r w:rsidRPr="002F240C">
        <w:rPr>
          <w:rFonts w:ascii="Cambria" w:hAnsi="Cambria"/>
          <w:color w:val="2B2B2B"/>
          <w:sz w:val="36"/>
          <w:szCs w:val="36"/>
        </w:rPr>
        <w:t>easy to use</w:t>
      </w:r>
      <w:proofErr w:type="gramEnd"/>
      <w:r w:rsidRPr="002F240C">
        <w:rPr>
          <w:rFonts w:ascii="Cambria" w:hAnsi="Cambria"/>
          <w:color w:val="2B2B2B"/>
          <w:sz w:val="36"/>
          <w:szCs w:val="36"/>
        </w:rPr>
        <w:t xml:space="preserve"> query builder on cbb.census.gov. Census Business </w:t>
      </w:r>
      <w:proofErr w:type="gramStart"/>
      <w:r w:rsidRPr="002F240C">
        <w:rPr>
          <w:rFonts w:ascii="Cambria" w:hAnsi="Cambria"/>
          <w:color w:val="2B2B2B"/>
          <w:sz w:val="36"/>
          <w:szCs w:val="36"/>
        </w:rPr>
        <w:t>Builder(</w:t>
      </w:r>
      <w:proofErr w:type="gramEnd"/>
      <w:r w:rsidRPr="002F240C">
        <w:rPr>
          <w:rFonts w:ascii="Cambria" w:hAnsi="Cambria"/>
          <w:color w:val="2B2B2B"/>
          <w:sz w:val="36"/>
          <w:szCs w:val="36"/>
        </w:rPr>
        <w:t xml:space="preserve">CBB) is a suite of services that provide selected demographic and economic data from the Census Bureau tailored to specific types of uses in a simple to access and use format. </w:t>
      </w:r>
    </w:p>
    <w:p w14:paraId="7F8905F8" w14:textId="77777777" w:rsidR="004810E3" w:rsidRPr="002F240C" w:rsidRDefault="004810E3" w:rsidP="004810E3">
      <w:pPr>
        <w:rPr>
          <w:rFonts w:ascii="Cambria" w:hAnsi="Cambria"/>
          <w:color w:val="2B2B2B"/>
          <w:sz w:val="36"/>
          <w:szCs w:val="36"/>
        </w:rPr>
      </w:pPr>
    </w:p>
    <w:p w14:paraId="39DB037F" w14:textId="47148832" w:rsidR="004810E3" w:rsidRPr="002F240C" w:rsidRDefault="004810E3" w:rsidP="004810E3">
      <w:pPr>
        <w:rPr>
          <w:rFonts w:ascii="Cambria" w:hAnsi="Cambria"/>
          <w:color w:val="2B2B2B"/>
          <w:sz w:val="36"/>
          <w:szCs w:val="36"/>
        </w:rPr>
      </w:pPr>
      <w:r w:rsidRPr="002F240C">
        <w:rPr>
          <w:rFonts w:ascii="Cambria" w:hAnsi="Cambria"/>
          <w:color w:val="2B2B2B"/>
          <w:sz w:val="36"/>
          <w:szCs w:val="36"/>
        </w:rPr>
        <w:t xml:space="preserve">The image you see here is the source of our primary data. </w:t>
      </w:r>
      <w:r w:rsidR="002F240C">
        <w:rPr>
          <w:rFonts w:ascii="Cambria" w:hAnsi="Cambria"/>
          <w:color w:val="2B2B2B"/>
          <w:sz w:val="36"/>
          <w:szCs w:val="36"/>
        </w:rPr>
        <w:t xml:space="preserve">Variables selected was State, </w:t>
      </w:r>
      <w:r w:rsidRPr="002F240C">
        <w:rPr>
          <w:rFonts w:ascii="Cambria" w:hAnsi="Cambria"/>
          <w:color w:val="2B2B2B"/>
          <w:sz w:val="36"/>
          <w:szCs w:val="36"/>
        </w:rPr>
        <w:t xml:space="preserve">consumer spending and percent working age (25-64) all illustrated in this beautiful map which downloads the data feeding it into a csv file. </w:t>
      </w:r>
    </w:p>
    <w:p w14:paraId="28742023" w14:textId="77777777" w:rsidR="004810E3" w:rsidRPr="002F240C" w:rsidRDefault="004810E3" w:rsidP="004810E3">
      <w:pPr>
        <w:rPr>
          <w:rFonts w:ascii="Cambria" w:hAnsi="Cambria"/>
          <w:color w:val="2B2B2B"/>
          <w:sz w:val="36"/>
          <w:szCs w:val="36"/>
        </w:rPr>
      </w:pPr>
    </w:p>
    <w:p w14:paraId="7CF58991" w14:textId="77777777" w:rsidR="004810E3" w:rsidRPr="004810E3" w:rsidRDefault="004810E3" w:rsidP="004810E3">
      <w:pPr>
        <w:rPr>
          <w:rFonts w:ascii="Cambria" w:hAnsi="Cambria"/>
          <w:color w:val="2B2B2B"/>
          <w:sz w:val="28"/>
          <w:szCs w:val="28"/>
        </w:rPr>
      </w:pPr>
    </w:p>
    <w:p w14:paraId="7050D2B2" w14:textId="77777777" w:rsidR="004810E3" w:rsidRPr="004810E3" w:rsidRDefault="004810E3" w:rsidP="004810E3">
      <w:pPr>
        <w:rPr>
          <w:rFonts w:ascii="Apple Braille" w:hAnsi="Apple Braille"/>
          <w:color w:val="2B2B2B"/>
          <w:sz w:val="28"/>
          <w:szCs w:val="28"/>
        </w:rPr>
      </w:pPr>
    </w:p>
    <w:p w14:paraId="4D29EA2E" w14:textId="7E2884F8" w:rsidR="004810E3" w:rsidRPr="004810E3" w:rsidRDefault="004810E3" w:rsidP="004810E3">
      <w:pPr>
        <w:rPr>
          <w:rFonts w:ascii="Apple Braille" w:hAnsi="Apple Braille"/>
          <w:sz w:val="28"/>
          <w:szCs w:val="28"/>
        </w:rPr>
      </w:pPr>
    </w:p>
    <w:sectPr w:rsidR="004810E3" w:rsidRPr="00481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E3"/>
    <w:rsid w:val="001A0AEE"/>
    <w:rsid w:val="002F240C"/>
    <w:rsid w:val="004810E3"/>
    <w:rsid w:val="008917C4"/>
    <w:rsid w:val="009D4BA8"/>
    <w:rsid w:val="00A3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9C8FC"/>
  <w15:chartTrackingRefBased/>
  <w15:docId w15:val="{BE3717DE-F08C-0149-B32E-0A4A7440D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0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0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0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0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0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0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0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0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0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0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0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0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0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0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0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0E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810E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Phraphone</dc:creator>
  <cp:keywords/>
  <dc:description/>
  <cp:lastModifiedBy>Marty Phraphone</cp:lastModifiedBy>
  <cp:revision>2</cp:revision>
  <dcterms:created xsi:type="dcterms:W3CDTF">2024-07-25T19:21:00Z</dcterms:created>
  <dcterms:modified xsi:type="dcterms:W3CDTF">2024-07-25T19:42:00Z</dcterms:modified>
</cp:coreProperties>
</file>