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39755114"/>
        <w:docPartObj>
          <w:docPartGallery w:val="Cover Pages"/>
          <w:docPartUnique/>
        </w:docPartObj>
      </w:sdtPr>
      <w:sdtContent>
        <w:p w14:paraId="6AC5BC0B" w14:textId="23FBDF14" w:rsidR="00DC10CD" w:rsidRDefault="00DC10C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312816" w:rsidRPr="00312816" w14:paraId="2D180E51" w14:textId="77777777" w:rsidTr="00312816">
            <w:sdt>
              <w:sdtPr>
                <w:rPr>
                  <w:b/>
                  <w:bCs/>
                  <w:sz w:val="40"/>
                  <w:szCs w:val="40"/>
                </w:rPr>
                <w:alias w:val="Company"/>
                <w:id w:val="13406915"/>
                <w:placeholder>
                  <w:docPart w:val="5598FCC70276488AAEB00125F955689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ECBD786" w14:textId="5FDA34FD" w:rsidR="00DC10CD" w:rsidRPr="00312816" w:rsidRDefault="00312816">
                    <w:pPr>
                      <w:pStyle w:val="NoSpacing"/>
                      <w:rPr>
                        <w:b/>
                        <w:bCs/>
                        <w:sz w:val="40"/>
                        <w:szCs w:val="40"/>
                      </w:rPr>
                    </w:pPr>
                    <w:r w:rsidRPr="00312816">
                      <w:rPr>
                        <w:b/>
                        <w:bCs/>
                        <w:sz w:val="40"/>
                        <w:szCs w:val="40"/>
                      </w:rPr>
                      <w:t>Pearson Institute of Higher Education</w:t>
                    </w:r>
                  </w:p>
                </w:tc>
              </w:sdtContent>
            </w:sdt>
          </w:tr>
          <w:tr w:rsidR="00312816" w:rsidRPr="00312816" w14:paraId="4190B04D" w14:textId="77777777" w:rsidTr="00312816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sz w:val="40"/>
                    <w:szCs w:val="40"/>
                  </w:rPr>
                  <w:alias w:val="Title"/>
                  <w:id w:val="13406919"/>
                  <w:placeholder>
                    <w:docPart w:val="9C6968A387424C0B8F52B38E0380131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EE9FCB7" w14:textId="6A7729A9" w:rsidR="00DC10CD" w:rsidRPr="00312816" w:rsidRDefault="00312816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b/>
                        <w:bCs/>
                        <w:sz w:val="40"/>
                        <w:szCs w:val="40"/>
                      </w:rPr>
                    </w:pPr>
                    <w:r w:rsidRPr="00312816">
                      <w:rPr>
                        <w:rFonts w:asciiTheme="majorHAnsi" w:eastAsiaTheme="majorEastAsia" w:hAnsiTheme="majorHAnsi" w:cstheme="majorBidi"/>
                        <w:b/>
                        <w:bCs/>
                        <w:sz w:val="40"/>
                        <w:szCs w:val="40"/>
                      </w:rPr>
                      <w:t>Object-Oriented Systems Analysis and Design</w:t>
                    </w:r>
                  </w:p>
                </w:sdtContent>
              </w:sdt>
            </w:tc>
          </w:tr>
          <w:tr w:rsidR="00312816" w:rsidRPr="00312816" w14:paraId="301E6EE6" w14:textId="77777777" w:rsidTr="00312816">
            <w:sdt>
              <w:sdtPr>
                <w:rPr>
                  <w:b/>
                  <w:bCs/>
                  <w:sz w:val="40"/>
                  <w:szCs w:val="40"/>
                </w:rPr>
                <w:alias w:val="Subtitle"/>
                <w:id w:val="13406923"/>
                <w:placeholder>
                  <w:docPart w:val="979E1B778100452897D595FD99F84BE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6C8602C" w14:textId="45974289" w:rsidR="00DC10CD" w:rsidRPr="00312816" w:rsidRDefault="00312816">
                    <w:pPr>
                      <w:pStyle w:val="NoSpacing"/>
                      <w:rPr>
                        <w:b/>
                        <w:bCs/>
                        <w:sz w:val="40"/>
                        <w:szCs w:val="40"/>
                      </w:rPr>
                    </w:pPr>
                    <w:r w:rsidRPr="00312816">
                      <w:rPr>
                        <w:b/>
                        <w:bCs/>
                        <w:sz w:val="40"/>
                        <w:szCs w:val="40"/>
                      </w:rPr>
                      <w:t>ITOO311 – Take Home Test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center" w:tblpY="8659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312816" w:rsidRPr="00312816" w14:paraId="43BE48AA" w14:textId="77777777" w:rsidTr="00312816">
            <w:trPr>
              <w:trHeight w:val="28"/>
            </w:trPr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hor"/>
                  <w:id w:val="13406928"/>
                  <w:placeholder>
                    <w:docPart w:val="84428AF305CF4FDE94474530662C34E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3028022" w14:textId="01CDBBE2" w:rsidR="00312816" w:rsidRPr="00312816" w:rsidRDefault="00312816" w:rsidP="00312816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312816">
                      <w:rPr>
                        <w:sz w:val="28"/>
                        <w:szCs w:val="28"/>
                      </w:rPr>
                      <w:t>N</w:t>
                    </w:r>
                    <w:r>
                      <w:rPr>
                        <w:sz w:val="28"/>
                        <w:szCs w:val="28"/>
                      </w:rPr>
                      <w:t>o</w:t>
                    </w:r>
                    <w:r w:rsidRPr="00312816">
                      <w:rPr>
                        <w:sz w:val="28"/>
                        <w:szCs w:val="28"/>
                      </w:rPr>
                      <w:t>mpumelelo Mtshatsheni – Student Number: BXMDLL7W9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C4F8C0134CC7483A8C4F3D6D5F64F4A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4-3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11FA3919" w14:textId="77777777" w:rsidR="00312816" w:rsidRPr="00312816" w:rsidRDefault="00312816" w:rsidP="00312816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312816">
                      <w:rPr>
                        <w:sz w:val="28"/>
                        <w:szCs w:val="28"/>
                      </w:rPr>
                      <w:t>4-30-2020</w:t>
                    </w:r>
                  </w:p>
                </w:sdtContent>
              </w:sdt>
              <w:p w14:paraId="476D3605" w14:textId="77777777" w:rsidR="00312816" w:rsidRPr="00312816" w:rsidRDefault="00312816" w:rsidP="00312816">
                <w:pPr>
                  <w:pStyle w:val="NoSpacing"/>
                </w:pPr>
              </w:p>
            </w:tc>
          </w:tr>
        </w:tbl>
        <w:p w14:paraId="6A1E71E4" w14:textId="11D142C9" w:rsidR="00DC10CD" w:rsidRDefault="00DC10CD">
          <w:r>
            <w:br w:type="page"/>
          </w:r>
        </w:p>
      </w:sdtContent>
    </w:sdt>
    <w:p w14:paraId="7955C724" w14:textId="2295A27B" w:rsidR="000437A2" w:rsidRDefault="00DC10CD">
      <w:r>
        <w:lastRenderedPageBreak/>
        <w:t xml:space="preserve">Section A </w:t>
      </w:r>
    </w:p>
    <w:p w14:paraId="618708AC" w14:textId="390634DE" w:rsidR="00312816" w:rsidRDefault="00312816">
      <w:r>
        <w:t>Question 1</w:t>
      </w:r>
    </w:p>
    <w:p w14:paraId="3E26F17B" w14:textId="7C1BE978" w:rsidR="00312816" w:rsidRDefault="003128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2816" w14:paraId="4AE8D04A" w14:textId="77777777" w:rsidTr="00312816">
        <w:tc>
          <w:tcPr>
            <w:tcW w:w="4675" w:type="dxa"/>
          </w:tcPr>
          <w:p w14:paraId="3D6F5869" w14:textId="746C4EF5" w:rsidR="00312816" w:rsidRDefault="00312816">
            <w:r>
              <w:rPr>
                <w:sz w:val="23"/>
                <w:szCs w:val="23"/>
              </w:rPr>
              <w:t>F</w:t>
            </w:r>
            <w:r>
              <w:rPr>
                <w:sz w:val="23"/>
                <w:szCs w:val="23"/>
              </w:rPr>
              <w:t>unctional requirements</w:t>
            </w:r>
          </w:p>
        </w:tc>
        <w:tc>
          <w:tcPr>
            <w:tcW w:w="4675" w:type="dxa"/>
          </w:tcPr>
          <w:p w14:paraId="739F8CC8" w14:textId="3D86EC16" w:rsidR="00312816" w:rsidRDefault="00312816">
            <w:r>
              <w:rPr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on-functional requirements</w:t>
            </w:r>
          </w:p>
        </w:tc>
      </w:tr>
      <w:tr w:rsidR="00312816" w14:paraId="07B6FB50" w14:textId="77777777" w:rsidTr="00312816">
        <w:tc>
          <w:tcPr>
            <w:tcW w:w="4675" w:type="dxa"/>
          </w:tcPr>
          <w:p w14:paraId="608B75A1" w14:textId="7CA163B0" w:rsidR="00312816" w:rsidRDefault="00312816">
            <w:r>
              <w:t xml:space="preserve">Enough business marketing </w:t>
            </w:r>
          </w:p>
        </w:tc>
        <w:tc>
          <w:tcPr>
            <w:tcW w:w="4675" w:type="dxa"/>
          </w:tcPr>
          <w:p w14:paraId="612C9E04" w14:textId="02E452B9" w:rsidR="00312816" w:rsidRDefault="00312816">
            <w:r>
              <w:t>Able to maintain the resort</w:t>
            </w:r>
          </w:p>
        </w:tc>
      </w:tr>
      <w:tr w:rsidR="00312816" w14:paraId="4CA94E1F" w14:textId="77777777" w:rsidTr="00312816">
        <w:tc>
          <w:tcPr>
            <w:tcW w:w="4675" w:type="dxa"/>
          </w:tcPr>
          <w:p w14:paraId="11D3E935" w14:textId="49C2670B" w:rsidR="00312816" w:rsidRDefault="00312816">
            <w:r>
              <w:t>The administration functions well</w:t>
            </w:r>
          </w:p>
        </w:tc>
        <w:tc>
          <w:tcPr>
            <w:tcW w:w="4675" w:type="dxa"/>
          </w:tcPr>
          <w:p w14:paraId="09A65220" w14:textId="62F63506" w:rsidR="00312816" w:rsidRDefault="00312816">
            <w:r>
              <w:t>Reliable to the customers</w:t>
            </w:r>
          </w:p>
        </w:tc>
      </w:tr>
      <w:tr w:rsidR="00312816" w14:paraId="6BFEF6B1" w14:textId="77777777" w:rsidTr="00312816">
        <w:tc>
          <w:tcPr>
            <w:tcW w:w="4675" w:type="dxa"/>
          </w:tcPr>
          <w:p w14:paraId="1626D375" w14:textId="673BE748" w:rsidR="00312816" w:rsidRDefault="00312816">
            <w:r>
              <w:t>The ability to make enough transaction in a month</w:t>
            </w:r>
          </w:p>
        </w:tc>
        <w:tc>
          <w:tcPr>
            <w:tcW w:w="4675" w:type="dxa"/>
          </w:tcPr>
          <w:p w14:paraId="6A8ADAF6" w14:textId="1A5D17F3" w:rsidR="00312816" w:rsidRDefault="00312816">
            <w:r>
              <w:t>Able to accommodate more than 500 people</w:t>
            </w:r>
          </w:p>
        </w:tc>
      </w:tr>
    </w:tbl>
    <w:p w14:paraId="706E8E67" w14:textId="77777777" w:rsidR="00312816" w:rsidRDefault="00312816"/>
    <w:p w14:paraId="382D33CD" w14:textId="1744F574" w:rsidR="00312816" w:rsidRDefault="00312816">
      <w:r>
        <w:t>Question 2 - Use-case diagram</w:t>
      </w:r>
    </w:p>
    <w:p w14:paraId="4B893111" w14:textId="7B395881" w:rsidR="00312816" w:rsidRDefault="00312816">
      <w:r>
        <w:rPr>
          <w:noProof/>
        </w:rPr>
        <w:drawing>
          <wp:inline distT="0" distB="0" distL="0" distR="0" wp14:anchorId="01FAB444" wp14:editId="4E49AB31">
            <wp:extent cx="5943600" cy="364490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47AB" w14:textId="6C70EA1A" w:rsidR="00312816" w:rsidRDefault="00312816">
      <w:r>
        <w:t>Question 3 – Activity diagram</w:t>
      </w:r>
    </w:p>
    <w:p w14:paraId="42D1D60A" w14:textId="1CDFC7E8" w:rsidR="00312816" w:rsidRDefault="00312816">
      <w:r>
        <w:rPr>
          <w:noProof/>
        </w:rPr>
        <w:lastRenderedPageBreak/>
        <w:drawing>
          <wp:inline distT="0" distB="0" distL="0" distR="0" wp14:anchorId="5004D231" wp14:editId="2F76C54F">
            <wp:extent cx="5943600" cy="4206240"/>
            <wp:effectExtent l="0" t="0" r="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A81B" w14:textId="77777777" w:rsidR="00312816" w:rsidRDefault="00312816"/>
    <w:p w14:paraId="47E1D705" w14:textId="2E368C27" w:rsidR="00DC10CD" w:rsidRDefault="00C20EAA">
      <w:r>
        <w:t xml:space="preserve">Section B </w:t>
      </w:r>
    </w:p>
    <w:p w14:paraId="4AA002D9" w14:textId="7A7C27E9" w:rsidR="00C20EAA" w:rsidRDefault="00C20EAA">
      <w:r>
        <w:t>Question 4</w:t>
      </w:r>
    </w:p>
    <w:p w14:paraId="0814090A" w14:textId="62992DF3" w:rsidR="00312816" w:rsidRDefault="00312816">
      <w:r>
        <w:rPr>
          <w:noProof/>
        </w:rPr>
        <w:lastRenderedPageBreak/>
        <w:drawing>
          <wp:inline distT="0" distB="0" distL="0" distR="0" wp14:anchorId="29849E2B" wp14:editId="0E7F1A79">
            <wp:extent cx="5943600" cy="3299460"/>
            <wp:effectExtent l="0" t="0" r="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F2C3" w14:textId="0BC6724E" w:rsidR="00C20EAA" w:rsidRDefault="00C20EAA">
      <w:r>
        <w:t>Question 5</w:t>
      </w:r>
    </w:p>
    <w:p w14:paraId="571BDCB9" w14:textId="47F9C201" w:rsidR="00C20EAA" w:rsidRDefault="00312816">
      <w:r>
        <w:rPr>
          <w:noProof/>
        </w:rPr>
        <w:drawing>
          <wp:inline distT="0" distB="0" distL="0" distR="0" wp14:anchorId="05857577" wp14:editId="593A9F42">
            <wp:extent cx="5943600" cy="3367405"/>
            <wp:effectExtent l="0" t="0" r="0" b="4445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801F" w14:textId="03040FD0" w:rsidR="00312816" w:rsidRDefault="00312816"/>
    <w:p w14:paraId="4DDF5D47" w14:textId="0D0A47E9" w:rsidR="00312816" w:rsidRDefault="00312816"/>
    <w:p w14:paraId="5E757B54" w14:textId="5C091C82" w:rsidR="00312816" w:rsidRDefault="00312816"/>
    <w:p w14:paraId="64977CA5" w14:textId="77777777" w:rsidR="00312816" w:rsidRDefault="00312816"/>
    <w:p w14:paraId="6B962837" w14:textId="77777777" w:rsidR="00C20EAA" w:rsidRDefault="00C20EAA">
      <w:r>
        <w:lastRenderedPageBreak/>
        <w:t>Section C</w:t>
      </w:r>
    </w:p>
    <w:p w14:paraId="4B98C30F" w14:textId="00DD61B3" w:rsidR="00C20EAA" w:rsidRDefault="00C20EAA"/>
    <w:p w14:paraId="3BED8BF1" w14:textId="38FC84DD" w:rsidR="00C20EAA" w:rsidRDefault="00C20EAA">
      <w:r>
        <w:t>Question 7</w:t>
      </w:r>
    </w:p>
    <w:p w14:paraId="4A81DC9D" w14:textId="45C44231" w:rsidR="00312816" w:rsidRDefault="00312816">
      <w:r>
        <w:t xml:space="preserve">7.1 </w:t>
      </w:r>
      <w:proofErr w:type="gramStart"/>
      <w:r w:rsidRPr="00312816">
        <w:rPr>
          <w:rFonts w:ascii="Arial" w:hAnsi="Arial" w:cs="Arial"/>
          <w:color w:val="222222"/>
          <w:shd w:val="clear" w:color="auto" w:fill="FFFFFF"/>
        </w:rPr>
        <w:t>It</w:t>
      </w:r>
      <w:proofErr w:type="gramEnd"/>
      <w:r w:rsidRPr="00312816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12816">
        <w:rPr>
          <w:rFonts w:ascii="Arial" w:hAnsi="Arial" w:cs="Arial"/>
          <w:color w:val="222222"/>
          <w:shd w:val="clear" w:color="auto" w:fill="FFFFFF"/>
        </w:rPr>
        <w:t>illustration of the relationships and source code dependencies among classes in the UM</w:t>
      </w:r>
      <w:r>
        <w:rPr>
          <w:rFonts w:ascii="Arial" w:hAnsi="Arial" w:cs="Arial"/>
          <w:color w:val="222222"/>
          <w:shd w:val="clear" w:color="auto" w:fill="FFFFFF"/>
        </w:rPr>
        <w:t>L, also</w:t>
      </w:r>
      <w:r w:rsidRPr="00312816">
        <w:rPr>
          <w:rFonts w:ascii="Arial" w:hAnsi="Arial" w:cs="Arial"/>
          <w:color w:val="222222"/>
          <w:shd w:val="clear" w:color="auto" w:fill="FFFFFF"/>
        </w:rPr>
        <w:t> </w:t>
      </w:r>
      <w:r w:rsidRPr="00312816">
        <w:rPr>
          <w:rFonts w:ascii="Arial" w:hAnsi="Arial" w:cs="Arial"/>
          <w:color w:val="222222"/>
          <w:shd w:val="clear" w:color="auto" w:fill="FFFFFF"/>
        </w:rPr>
        <w:t>outlines</w:t>
      </w:r>
      <w:r w:rsidRPr="00312816">
        <w:rPr>
          <w:rFonts w:ascii="Arial" w:hAnsi="Arial" w:cs="Arial"/>
          <w:color w:val="222222"/>
          <w:shd w:val="clear" w:color="auto" w:fill="FFFFFF"/>
        </w:rPr>
        <w:t xml:space="preserve"> the methods and variables in an object, which is a specific entity in a program or the unit of code representing</w:t>
      </w:r>
      <w:r>
        <w:rPr>
          <w:rFonts w:ascii="Arial" w:hAnsi="Arial" w:cs="Arial"/>
          <w:color w:val="222222"/>
          <w:shd w:val="clear" w:color="auto" w:fill="FFFFFF"/>
        </w:rPr>
        <w:t xml:space="preserve"> that entity.</w:t>
      </w:r>
    </w:p>
    <w:p w14:paraId="1F5576C9" w14:textId="3E592A23" w:rsidR="00312816" w:rsidRDefault="00312816">
      <w:r>
        <w:t>7.2</w:t>
      </w:r>
    </w:p>
    <w:p w14:paraId="7DB252C2" w14:textId="3D0F77E3" w:rsidR="00312816" w:rsidRDefault="00312816">
      <w:r>
        <w:rPr>
          <w:noProof/>
        </w:rPr>
        <w:drawing>
          <wp:inline distT="0" distB="0" distL="0" distR="0" wp14:anchorId="15771B08" wp14:editId="53AD8E4E">
            <wp:extent cx="5943600" cy="3235960"/>
            <wp:effectExtent l="0" t="0" r="0" b="254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7EE8" w14:textId="44392C3D" w:rsidR="00C20EAA" w:rsidRDefault="00C20EAA">
      <w:r>
        <w:t xml:space="preserve">Question 8 </w:t>
      </w:r>
    </w:p>
    <w:p w14:paraId="638F3403" w14:textId="4D58BD99" w:rsidR="00312816" w:rsidRDefault="00312816">
      <w:pPr>
        <w:rPr>
          <w:rFonts w:ascii="Arial" w:hAnsi="Arial" w:cs="Arial"/>
          <w:shd w:val="clear" w:color="auto" w:fill="FFFFFF"/>
        </w:rPr>
      </w:pPr>
      <w:r>
        <w:t>8.</w:t>
      </w:r>
      <w:r w:rsidRPr="00312816">
        <w:t>1 It is</w:t>
      </w:r>
      <w:r w:rsidRPr="00312816">
        <w:rPr>
          <w:rFonts w:ascii="Arial" w:hAnsi="Arial" w:cs="Arial"/>
          <w:shd w:val="clear" w:color="auto" w:fill="FFFFFF"/>
        </w:rPr>
        <w:t xml:space="preserve"> a graphic depiction of the interactions among the elements of a system. A use case is a methodology used in system analysis to identify, clarify, and organize system requirements.</w:t>
      </w:r>
      <w:r w:rsidRPr="00312816">
        <w:rPr>
          <w:rFonts w:ascii="Arial" w:hAnsi="Arial" w:cs="Arial"/>
          <w:shd w:val="clear" w:color="auto" w:fill="FFFFFF"/>
        </w:rPr>
        <w:t xml:space="preserve"> </w:t>
      </w:r>
      <w:r w:rsidRPr="00312816">
        <w:rPr>
          <w:rFonts w:ascii="Arial" w:hAnsi="Arial" w:cs="Arial"/>
          <w:shd w:val="clear" w:color="auto" w:fill="FFFFFF"/>
        </w:rPr>
        <w:t>The use cases, which are the specific roles played by the actors within and around the system</w:t>
      </w:r>
    </w:p>
    <w:p w14:paraId="606E7238" w14:textId="4C4DBBBA" w:rsidR="00312816" w:rsidRDefault="00312816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8.2</w:t>
      </w:r>
    </w:p>
    <w:p w14:paraId="5D279EBE" w14:textId="6328F06B" w:rsidR="00312816" w:rsidRPr="00312816" w:rsidRDefault="00312816">
      <w:r>
        <w:rPr>
          <w:noProof/>
        </w:rPr>
        <w:lastRenderedPageBreak/>
        <w:drawing>
          <wp:inline distT="0" distB="0" distL="0" distR="0" wp14:anchorId="349C237F" wp14:editId="10FADEC5">
            <wp:extent cx="5943600" cy="3423920"/>
            <wp:effectExtent l="0" t="0" r="0" b="5080"/>
            <wp:docPr id="6" name="Picture 6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816" w:rsidRPr="00312816" w:rsidSect="00DC10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CD"/>
    <w:rsid w:val="000437A2"/>
    <w:rsid w:val="00312816"/>
    <w:rsid w:val="00C20EAA"/>
    <w:rsid w:val="00DC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0CBF"/>
  <w15:chartTrackingRefBased/>
  <w15:docId w15:val="{7CF00FF9-5E55-4F29-BBFA-6ABE94983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10C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C10CD"/>
    <w:rPr>
      <w:rFonts w:eastAsiaTheme="minorEastAsia"/>
    </w:rPr>
  </w:style>
  <w:style w:type="table" w:styleId="TableGrid">
    <w:name w:val="Table Grid"/>
    <w:basedOn w:val="TableNormal"/>
    <w:uiPriority w:val="39"/>
    <w:rsid w:val="00312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598FCC70276488AAEB00125F9556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2325D-5983-4B4B-86C7-BB545DFDEAD0}"/>
      </w:docPartPr>
      <w:docPartBody>
        <w:p w:rsidR="00257CE9" w:rsidRDefault="00D80558" w:rsidP="00D80558">
          <w:pPr>
            <w:pStyle w:val="5598FCC70276488AAEB00125F9556892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C6968A387424C0B8F52B38E03801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0BDA2-4574-45E1-BB48-3196DCED1859}"/>
      </w:docPartPr>
      <w:docPartBody>
        <w:p w:rsidR="00257CE9" w:rsidRDefault="00D80558" w:rsidP="00D80558">
          <w:pPr>
            <w:pStyle w:val="9C6968A387424C0B8F52B38E0380131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79E1B778100452897D595FD99F84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51546-F172-46D7-B2DB-593D8AE9ED7C}"/>
      </w:docPartPr>
      <w:docPartBody>
        <w:p w:rsidR="00257CE9" w:rsidRDefault="00D80558" w:rsidP="00D80558">
          <w:pPr>
            <w:pStyle w:val="979E1B778100452897D595FD99F84BE8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84428AF305CF4FDE94474530662C3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39BFE-569A-44BE-A6BD-8C1178657B6A}"/>
      </w:docPartPr>
      <w:docPartBody>
        <w:p w:rsidR="00000000" w:rsidRDefault="00000000">
          <w:pPr>
            <w:pStyle w:val="84428AF305CF4FDE94474530662C34E4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C4F8C0134CC7483A8C4F3D6D5F64F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BDFE6-26E6-44DD-B635-0DE8DBA97773}"/>
      </w:docPartPr>
      <w:docPartBody>
        <w:p w:rsidR="00000000" w:rsidRDefault="00000000">
          <w:pPr>
            <w:pStyle w:val="C4F8C0134CC7483A8C4F3D6D5F64F4AC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58"/>
    <w:rsid w:val="00257CE9"/>
    <w:rsid w:val="00D8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98FCC70276488AAEB00125F9556892">
    <w:name w:val="5598FCC70276488AAEB00125F9556892"/>
    <w:rsid w:val="00D80558"/>
  </w:style>
  <w:style w:type="paragraph" w:customStyle="1" w:styleId="9C6968A387424C0B8F52B38E0380131D">
    <w:name w:val="9C6968A387424C0B8F52B38E0380131D"/>
    <w:rsid w:val="00D80558"/>
  </w:style>
  <w:style w:type="paragraph" w:customStyle="1" w:styleId="979E1B778100452897D595FD99F84BE8">
    <w:name w:val="979E1B778100452897D595FD99F84BE8"/>
    <w:rsid w:val="00D80558"/>
  </w:style>
  <w:style w:type="paragraph" w:customStyle="1" w:styleId="05E4C81B53A34DB8BBDCCD75ADE39EA8">
    <w:name w:val="05E4C81B53A34DB8BBDCCD75ADE39EA8"/>
    <w:rsid w:val="00D80558"/>
  </w:style>
  <w:style w:type="paragraph" w:customStyle="1" w:styleId="D19E3809AADA4645984CD1D2D3EB7C85">
    <w:name w:val="D19E3809AADA4645984CD1D2D3EB7C85"/>
    <w:rsid w:val="00D80558"/>
  </w:style>
  <w:style w:type="paragraph" w:customStyle="1" w:styleId="87D7F572F5F8458EB03BA89E87049F34">
    <w:name w:val="87D7F572F5F8458EB03BA89E87049F34"/>
  </w:style>
  <w:style w:type="paragraph" w:customStyle="1" w:styleId="1538D6D1B29B42BCAB3C420D4715A598">
    <w:name w:val="1538D6D1B29B42BCAB3C420D4715A598"/>
  </w:style>
  <w:style w:type="paragraph" w:customStyle="1" w:styleId="84428AF305CF4FDE94474530662C34E4">
    <w:name w:val="84428AF305CF4FDE94474530662C34E4"/>
  </w:style>
  <w:style w:type="paragraph" w:customStyle="1" w:styleId="C4F8C0134CC7483A8C4F3D6D5F64F4AC">
    <w:name w:val="C4F8C0134CC7483A8C4F3D6D5F64F4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2020-04-30T00:00:00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 Institute of Higher Education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Systems Analysis and Design</dc:title>
  <dc:subject>ITOO311 – Take Home Test</dc:subject>
  <dc:creator>Nompumelelo Mtshatsheni – Student Number: BXMDLL7W9</dc:creator>
  <cp:keywords/>
  <dc:description/>
  <cp:lastModifiedBy>Kaylana Mtshatsheni</cp:lastModifiedBy>
  <cp:revision>1</cp:revision>
  <cp:lastPrinted>2020-05-01T13:59:00Z</cp:lastPrinted>
  <dcterms:created xsi:type="dcterms:W3CDTF">2020-05-01T10:09:00Z</dcterms:created>
  <dcterms:modified xsi:type="dcterms:W3CDTF">2020-05-01T14:35:00Z</dcterms:modified>
</cp:coreProperties>
</file>