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</Relationships>

</file>

<file path=word/document.xml><?xml version="1.0" encoding="utf-8"?>
<w:document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</w:pPr>
      <w:r>
        <w:t>✅ Что уже работает хорошо (не трогать)</w:t>
      </w:r>
    </w:p>
    <w:p w14:paraId="02000000">
      <w:pPr>
        <w:pStyle w:val="Style_1"/>
      </w:pPr>
      <w:r>
        <w:t>HTTPS + 301 http→https, www склеен с основным доменом (подтверждено curl).</w:t>
      </w:r>
    </w:p>
    <w:p w14:paraId="03000000">
      <w:pPr>
        <w:pStyle w:val="Style_1"/>
      </w:pPr>
      <w:r>
        <w:t>404 отдаёт корректный код 404, gzip-сжатие включено (46 КБ → 11 КБ).</w:t>
      </w:r>
    </w:p>
    <w:p w14:paraId="04000000">
      <w:pPr>
        <w:pStyle w:val="Style_1"/>
      </w:pPr>
      <w:r>
        <w:t>Грамотный robots.txt: разрешены все важные боты (вкл. AI-краулеры), есть Sitemap, скрыты служебные файлы (api-key.js, *_SETUP.md).</w:t>
      </w:r>
    </w:p>
    <w:p w14:paraId="05000000">
      <w:pPr>
        <w:pStyle w:val="Style_1"/>
      </w:pPr>
      <w:r>
        <w:t>sitemap.xml — 53 URL с lastmod.</w:t>
      </w:r>
    </w:p>
    <w:p w14:paraId="06000000">
      <w:pPr>
        <w:pStyle w:val="Style_1"/>
      </w:pPr>
      <w:r>
        <w:t>Уникальные title, meta description и один H1 на каждой странице.</w:t>
      </w:r>
    </w:p>
    <w:p w14:paraId="07000000">
      <w:pPr>
        <w:pStyle w:val="Style_1"/>
      </w:pPr>
      <w:r>
        <w:t>Богатая микроразметка JSON-LD: LocalBusiness+Manufacturer, Organization, Service, OfferCatalog, AggregateRating, areaServed (города), гео-координаты, часы работы.</w:t>
      </w:r>
    </w:p>
    <w:p w14:paraId="08000000">
      <w:pPr>
        <w:pStyle w:val="Style_1"/>
      </w:pPr>
      <w:r>
        <w:t>Стоит Яндекс.Метрика (счётчик 108547987).</w:t>
      </w:r>
    </w:p>
    <w:p w14:paraId="09000000">
      <w:pPr>
        <w:pStyle w:val="Style_1"/>
      </w:pPr>
      <w:r>
        <w:t>Блог из 24 статей — редкость для сайта услуг, это плюс к охвату.</w:t>
      </w:r>
    </w:p>
    <w:p w14:paraId="0A000000">
      <w:pPr>
        <w:pStyle w:val="Style_1"/>
      </w:pPr>
      <w:r>
        <w:t>preload/preconnect/dns-prefetch уже настроены; canonical и hreflang присутствуют.</w:t>
      </w:r>
    </w:p>
    <w:p w14:paraId="0B000000">
      <w:pPr>
        <w:pStyle w:val="Style_1"/>
      </w:pPr>
      <w:r>
        <w:t>Сайт проиндексирован в Google (подтверждено: в индексе как минимум главная и /portfolio/).</w:t>
      </w:r>
    </w:p>
    <w:p w14:paraId="0C000000">
      <w:pPr>
        <w:pStyle w:val="Style_1"/>
      </w:pPr>
      <w:r>
        <w:t>🔴 Критично — делать первым (это держит в топе)</w:t>
      </w:r>
    </w:p>
    <w:p w14:paraId="0D000000">
      <w:pPr>
        <w:pStyle w:val="Style_1"/>
      </w:pPr>
      <w:r>
        <w:t>1. Региональные страницы — почти дубли (риск дорвей-фильтра) Доказательство: сравнил /odintcovo/ и /khimki/ — 486 из 536 уникальных слов совпадают (≈90%). 9 таких страниц отличаются, по сути, только названием города.</w:t>
      </w:r>
    </w:p>
    <w:p w14:paraId="0E000000">
      <w:pPr>
        <w:pStyle w:val="Style_1"/>
      </w:pPr>
      <w:r>
        <w:t>Почему важно: Яндекс фильтрует сети однотипных гео-страниц как дорвеи (фильтр за малополезный контент). Google — как thin content. Такие страницы не ранжируются и тянут доверие сайта вниз.</w:t>
      </w:r>
    </w:p>
    <w:p w14:paraId="0F000000">
      <w:pPr>
        <w:pStyle w:val="Style_1"/>
      </w:pPr>
      <w:r>
        <w:t>Что делать: уникализировать каждую страницу минимум на 40–50%: местные кейсы и фото работ для этого города, реальные сроки и стоимость доставки в конкретный город, локальные объекты/районы, отзывы клиентов оттуда. Если нет ресурса на 9 — оставить 2–3 сильных (Москва, Одинцово, Голицыно), остальные слить/закрыть от индексации.</w:t>
      </w:r>
    </w:p>
    <w:p w14:paraId="10000000">
      <w:pPr>
        <w:pStyle w:val="Style_1"/>
      </w:pPr>
      <w:r>
        <w:t>2. Каннибализация по Москве Доказательство: у /services/metal/ и /moscow/ одинаковый H1 — «Лазерная резка металла в Москве», обе бьются за один запрос.</w:t>
      </w:r>
    </w:p>
    <w:p w14:paraId="11000000">
      <w:pPr>
        <w:pStyle w:val="Style_1"/>
      </w:pPr>
      <w:r>
        <w:t>Что делать: развести интент. /services/metal/ → про услугу (технология, материалы, толщины, цены; H1 «Лазерная резка металла — цены, материалы, толщины»). /moscow/ → гео-лендинг (районы, доставка по Москве, местные кейсы; H1 «Лазерная резка металла в Москве с доставкой»). Перелинковать между собой.</w:t>
      </w:r>
    </w:p>
    <w:p w14:paraId="12000000">
      <w:pPr>
        <w:pStyle w:val="Style_1"/>
      </w:pPr>
      <w:r>
        <w:t>🟠 Высокий приоритет — авторитет и локалка (то, что реально двигает вверх)</w:t>
      </w:r>
    </w:p>
    <w:p w14:paraId="13000000">
      <w:pPr>
        <w:pStyle w:val="Style_1"/>
      </w:pPr>
      <w:r>
        <w:t>3. Локальная выдача не выжата — самый быстрый рост. Для local business без карт есть жёсткий потолок. Завести и заполнить единым NAP (Голицыно, Заводской пр-т 34, +7 985 456-37-64):</w:t>
      </w:r>
    </w:p>
    <w:p w14:paraId="14000000">
      <w:pPr>
        <w:pStyle w:val="Style_1"/>
      </w:pPr>
      <w:r>
        <w:t>Яндекс Бизнес — обязательно, №1 для гео в Яндексе (даёт метку на Картах и в выдаче).</w:t>
      </w:r>
    </w:p>
    <w:p w14:paraId="15000000">
      <w:pPr>
        <w:pStyle w:val="Style_1"/>
      </w:pPr>
      <w:r>
        <w:t>Google Business Profile, 2ГИС, Zoon, Фламп, Yell, профиль на Авито/Профи.</w:t>
      </w:r>
    </w:p>
    <w:p w14:paraId="16000000">
      <w:pPr>
        <w:pStyle w:val="Style_1"/>
      </w:pPr>
      <w:r>
        <w:t>Собирать отзывы на этих площадках — это и локальный сигнал, и трафик.</w:t>
      </w:r>
    </w:p>
    <w:p w14:paraId="17000000">
      <w:pPr>
        <w:pStyle w:val="Style_1"/>
      </w:pPr>
      <w:r>
        <w:t>4. Ссылочный профиль почти нулевой. Молодой домен + мало входящих ссылок = нет доверия для ВЧ-запросов. Наращивать медленно и естественно: отраслевые каталоги, крауд (форумы металлообработки/сварки/стройки), партнёрские ссылки (поставщики металла, соседние производства), PR-статьи. Без закупки «пачками» — Яндекс это фильтрует.</w:t>
      </w:r>
    </w:p>
    <w:p w14:paraId="18000000">
      <w:pPr>
        <w:pStyle w:val="Style_1"/>
      </w:pPr>
      <w:r>
        <w:t>5. Рассинхрон бренда: в индексе Google старый заголовок «Нахабино», на сайте — «Голицыно». На живом сайте «Нахабино» уже 0 упоминаний (проверено), значит был переезд/ребрендинг, а индекс устарел.</w:t>
      </w:r>
    </w:p>
    <w:p w14:paraId="19000000">
      <w:pPr>
        <w:pStyle w:val="Style_1"/>
      </w:pPr>
      <w:r>
        <w:t>Что делать: убедиться, что «Нахабино» не осталось на старых страницах и в каталогах; запросить переобход в Яндекс.Вебмастере и Google Search Console.</w:t>
      </w:r>
    </w:p>
    <w:p w14:paraId="1A000000">
      <w:pPr>
        <w:pStyle w:val="Style_1"/>
      </w:pPr>
      <w:r>
        <w:t>🟡 Технические правки (быстрые, в течение дня)</w:t>
      </w:r>
    </w:p>
    <w:p w14:paraId="1B000000">
      <w:pPr>
        <w:pStyle w:val="Style_1"/>
      </w:pPr>
      <w:r>
        <w:t>6. Двойной canonical на всех страницах. Доказательство: в home.html тег rel="canonical" встречается дважды (строки 14 и 66, тот же URL). Оставить один самоссылающийся canonical, дубль убрать (в шаблоне склеились два SEO-блока).</w:t>
      </w:r>
    </w:p>
    <w:p w14:paraId="1C000000">
      <w:pPr>
        <w:pStyle w:val="Style_1"/>
      </w:pPr>
      <w:r>
        <w:t>7. Дубли Open Graph. og:site_name задан двумя разными значениями («Цех лазерной резки — Москва и Московская область» и «Цех лазерной резки»); og:type, og:locale, twitter:card продублированы. Почистить &lt;head&gt;, оставить по одному тегу.</w:t>
      </w:r>
    </w:p>
    <w:p w14:paraId="1D000000">
      <w:pPr>
        <w:pStyle w:val="Style_1"/>
      </w:pPr>
      <w:r>
        <w:t>8. Title слишком длинный (~96 симв.). Хвост «| Цех лазерной резки — Москва и Московская область» обрезается в выдаче на каждой странице → теряется CTR. Сократить бренд-суффикс до «| Цех лазерной резки», уложиться в ~60 символов, ключ — в начало.</w:t>
      </w:r>
    </w:p>
    <w:p w14:paraId="1E000000">
      <w:pPr>
        <w:pStyle w:val="Style_1"/>
      </w:pPr>
      <w:r>
        <w:t>9. AggregateRating 4.9 / 47 отзывов, а на странице видно только 3. Риск: несоответствие правилам Google для отзывов — расширенный сниппет может отвалиться или быть расценён как накрутка. Показать на странице больше реальных отзывов, чтобы число билось, либо снизить reviewCount до фактического.</w:t>
      </w:r>
    </w:p>
    <w:p w14:paraId="1F000000">
      <w:pPr>
        <w:pStyle w:val="Style_1"/>
      </w:pPr>
      <w:r>
        <w:t>🟢 Улучшения (среднесрок)</w:t>
      </w:r>
    </w:p>
    <w:p w14:paraId="20000000">
      <w:pPr>
        <w:pStyle w:val="Style_1"/>
      </w:pPr>
      <w:r>
        <w:t>10. Core Web Vitals. Render-blocking: Google Fonts + 3 внешних CSS; hero.jpg — 170 КБ (это LCP-элемент). Self-host шрифтов или font-display:swap + subset, критический CSS inline, hero в WebP/AVIF. Замерить в PageSpeed Insights и в Яндекс.Вебмастере.</w:t>
      </w:r>
    </w:p>
    <w:p w14:paraId="21000000">
      <w:pPr>
        <w:pStyle w:val="Style_1"/>
      </w:pPr>
      <w:r>
        <w:t>11. Мало изображений (1 реальный &lt;img&gt;, остальное — emoji/CSS-иконки). Упущен трафик из Яндекс/Google Картинок. Добавить реальные фото цеха, станков, работ с осмысленными alt и именами файлов (lazernaya-rezka-stali-3mm.jpg).</w:t>
      </w:r>
    </w:p>
    <w:p w14:paraId="22000000">
      <w:pPr>
        <w:pStyle w:val="Style_1"/>
      </w:pPr>
      <w:r>
        <w:t>12. E-E-A-T / доверие. Нет юр. реквизитов (ИП/ООО, ИНН/ОГРН), авторства у статей блога, договора/гарантий. Для коммерции в РФ это заметный сигнал доверия — добавить реквизиты в подвал и на /contacts/, авторство и экспертизу в блог.</w:t>
      </w:r>
    </w:p>
    <w:p w14:paraId="23000000">
      <w:pPr>
        <w:pStyle w:val="Style_1"/>
      </w:pPr>
      <w:r>
        <w:t>13. robots.txt — косметика. Директива Host устарела (Яндекс её отменил), Crawl-delay: 1 для * слегка тормозит обход Яндексом. Не критично: Host можно убрать, Crawl-delay — по желанию.</w:t>
      </w:r>
    </w:p>
    <w:p w14:paraId="24000000">
      <w:pPr>
        <w:pStyle w:val="Style_1"/>
      </w:pPr>
      <w:r>
        <w:t>План действий по этапам (по приоритету, без сроков)</w:t>
      </w:r>
    </w:p>
    <w:p w14:paraId="25000000">
      <w:pPr>
        <w:pStyle w:val="Style_1"/>
      </w:pPr>
      <w:r>
        <w:t>Быстрые технические (п. 6–9, 5): убрать двойной canonical и дубли OG, сократить title, поправить AggregateRating, запросить переобход в Вебмастере/GSC.</w:t>
      </w:r>
    </w:p>
    <w:p w14:paraId="26000000">
      <w:pPr>
        <w:pStyle w:val="Style_1"/>
      </w:pPr>
      <w:r>
        <w:t>Локалка (п. 3): Яндекс Бизнес + 2ГИС + Google + справочники с единым NAP.</w:t>
      </w:r>
    </w:p>
    <w:p w14:paraId="27000000">
      <w:pPr>
        <w:pStyle w:val="Style_1"/>
      </w:pPr>
      <w:r>
        <w:t>Контент (п. 1–2): уникализировать 9 региональных страниц, развести Москву (услуга vs гео).</w:t>
      </w:r>
    </w:p>
    <w:p w14:paraId="28000000">
      <w:pPr>
        <w:pStyle w:val="Style_1"/>
      </w:pPr>
      <w:r>
        <w:t>Постоянно (п. 4, 11): ссылки/крауд, отзывы на картах, фото, новые статьи.</w:t>
      </w:r>
    </w:p>
    <w:p w14:paraId="29000000">
      <w:pPr>
        <w:pStyle w:val="Style_1"/>
      </w:pPr>
      <w:r>
        <w:t>Ожидаемый эффект</w:t>
      </w:r>
    </w:p>
    <w:p w14:paraId="2A000000">
      <w:pPr>
        <w:pStyle w:val="Style_1"/>
      </w:pPr>
      <w:r>
        <w:t>Технические правки + локалка → рост по гео-запросам и присутствие в Картах — быстро (1–2 мес.).</w:t>
      </w:r>
    </w:p>
    <w:p w14:paraId="2B000000">
      <w:pPr>
        <w:pStyle w:val="Style_1"/>
      </w:pPr>
      <w:r>
        <w:t>Уникализация регионалок → снятие риска фильтра, эти страницы начинают ранжироваться — средний срок.</w:t>
      </w:r>
    </w:p>
    <w:p w14:paraId="2C000000">
      <w:pPr>
        <w:pStyle w:val="Style_1"/>
      </w:pPr>
      <w:r>
        <w:t>Ссылки/авторитет → продвижение по конкурентным ВЧ («лазерная резка металла Москва») — долгая игра, 3–6+ мес.</w:t>
      </w:r>
    </w:p>
    <w:p w14:paraId="2D000000">
      <w:pPr>
        <w:pStyle w:val="Style_1"/>
      </w:pPr>
      <w:r>
        <w:t>Ограничения этого аудита (честно)</w:t>
      </w:r>
    </w:p>
    <w:p w14:paraId="2E000000">
      <w:pPr>
        <w:pStyle w:val="Style_1"/>
      </w:pPr>
      <w:r>
        <w:t>Нет доступа к Яндекс.Вебмастеру, Google Search Console, Метрике и Ahrefs — оценка индексации и ссылок косвенная. Точное число проиндексированных страниц и реальный ссылочный профиль нужно смотреть в этих сервисах.</w:t>
      </w:r>
    </w:p>
    <w:p w14:paraId="2F000000">
      <w:pPr>
        <w:pStyle w:val="Style_1"/>
      </w:pPr>
      <w:r>
        <w:t>CWV не замерял Lighthouse'ом — оценка по составу страницы; для точных цифр прогнать PageSpeed Insights.</w:t>
      </w:r>
    </w:p>
    <w:p w14:paraId="30000000">
      <w:pPr>
        <w:pStyle w:val="Style_1"/>
      </w:pPr>
      <w:r>
        <w:t>Оценка авторитета — директивная (без платных сервисов).</w:t>
      </w:r>
    </w:p>
    <w:p w14:paraId="31000000">
      <w:pPr>
        <w:pStyle w:val="Style_1"/>
      </w:pPr>
      <w:r>
        <w:t>Health Index отражает SEO-готовность, а не гарантированные позиции; на выдачу также влияют конкуренты и апдейты алгоритмов.</w:t>
      </w:r>
    </w:p>
    <w:p w14:paraId="32000000">
      <w:pPr>
        <w:pStyle w:val="Style_1"/>
      </w:pPr>
      <w:r>
        <w:t>Источники по индексации: ceh-lazer-rezka.ru, /portfolio/</w:t>
      </w:r>
    </w:p>
    <w:p w14:paraId="33000000">
      <w:pPr>
        <w:pStyle w:val="Style_1"/>
      </w:pPr>
      <w:r>
        <w:t>Если дадите доступ к Яндекс.Вебмастеру и GSC — уточню реальную индексацию и позиции, и приоритеты можно будет пересобрать по фактическим данным. Готов также сразу поправить технические пункты 6–9 прямо в коде, если покажете репозиторий.</w:t>
      </w: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4" Target="stylesWithEffects.xml" Type="http://schemas.microsoft.com/office/2007/relationships/stylesWithEffects"/>
  <Relationship Id="rId1" Target="fontTable.xml" Type="http://schemas.openxmlformats.org/officeDocument/2006/relationships/fontTable"/>
  <Relationship Id="rId5" Target="webSettings.xml" Type="http://schemas.openxmlformats.org/officeDocument/2006/relationships/webSetting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6" Target="theme/theme1.xml" Type="http://schemas.openxmlformats.org/officeDocument/2006/relationships/theme"/>
</Relationships>

</file>

<file path=word/theme/theme1.xml><?xml version="1.0" encoding="utf-8"?>
<a:theme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MyOffice-CoreFramework-Android/40-1423.1132.10486.1056.1@7875681add7d56c228e5331fe7c51cf7b4fd13ed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2026-07-03T07:26:43Z</dcterms:modified>
</cp:coreProperties>
</file>