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Workshop 1 - Safety Mapping</w:t>
      </w:r>
    </w:p>
    <w:p>
      <w:pPr>
        <w:spacing w:after="80"/>
      </w:pPr>
      <w:r>
        <w:rPr>
          <w:b/>
          <w:bCs/>
          <w:sz w:val="20"/>
          <w:szCs w:val="20"/>
        </w:rPr>
        <w:t xml:space="preserve">DOCUMENT METADATA</w:t>
      </w:r>
    </w:p>
    <w:p>
      <w:pPr>
        <w:spacing w:after="40"/>
      </w:pPr>
      <w:r>
        <w:rPr>
          <w:sz w:val="20"/>
          <w:szCs w:val="20"/>
        </w:rPr>
        <w:t xml:space="preserve">Workshop: 1</w:t>
      </w:r>
    </w:p>
    <w:p>
      <w:pPr>
        <w:spacing w:after="40"/>
      </w:pPr>
      <w:r>
        <w:rPr>
          <w:sz w:val="20"/>
          <w:szCs w:val="20"/>
        </w:rPr>
        <w:t xml:space="preserve">Date: Monday, 20 April 2026</w:t>
      </w:r>
    </w:p>
    <w:p>
      <w:pPr>
        <w:spacing w:after="40"/>
      </w:pPr>
      <w:r>
        <w:rPr>
          <w:sz w:val="20"/>
          <w:szCs w:val="20"/>
        </w:rPr>
        <w:t xml:space="preserve">Document type: Part 1: Safety Mapping (sticky-note clusters)</w:t>
      </w:r>
    </w:p>
    <w:p>
      <w:pPr>
        <w:spacing w:after="40"/>
      </w:pPr>
      <w:r>
        <w:rPr>
          <w:sz w:val="20"/>
          <w:szCs w:val="20"/>
        </w:rPr>
        <w:t xml:space="preserve">Language: English</w:t>
      </w:r>
    </w:p>
    <w:p>
      <w:pPr>
        <w:spacing w:after="40"/>
      </w:pPr>
      <w:r>
        <w:rPr>
          <w:sz w:val="20"/>
          <w:szCs w:val="20"/>
        </w:rPr>
        <w:t xml:space="preserve">Unit of analysis: session-level.</w:t>
      </w:r>
    </w:p>
    <w:p>
      <w:pPr>
        <w:spacing w:after="40"/>
      </w:pPr>
      <w:r>
        <w:rPr>
          <w:sz w:val="20"/>
          <w:szCs w:val="20"/>
        </w:rPr>
        <w:t xml:space="preserve">Deduplication: exact repeats consolidated as '(×N)'; distinct paraphrases kept separate.</w:t>
      </w:r>
    </w:p>
    <w:p>
      <w:pPr>
        <w:pBdr>
          <w:bottom w:val="single" w:color="999999" w:sz="6" w:space="1"/>
        </w:pBdr>
        <w:spacing w:after="200"/>
      </w:pPr>
      <w:r>
        <w:t xml:space="preserve"/>
      </w:r>
    </w:p>
    <w:p>
      <w:pPr>
        <w:spacing w:after="100"/>
        <w:rPr>
          <w:i/>
          <w:iCs/>
          <w:color w:val="555555"/>
        </w:rPr>
      </w:pPr>
      <w:r>
        <w:rPr>
          <w:i/>
          <w:iCs/>
          <w:color w:val="555555"/>
        </w:rPr>
        <w:t xml:space="preserve">This document contains the lived-experience themes participants identified during the safety mapping exercise. Each theme below is followed by the sticky notes participants placed within that cluster.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Powerlessness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Groups of men lingering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night alone - unsafe feeling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spaces (at night)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Creepy tunnels → no exits, no escape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Walking through 'low people density' spaces</w:t>
      </w:r>
    </w:p>
    <w:p>
      <w:pPr>
        <w:pStyle w:val="Heading2"/>
      </w:pPr>
      <w:r>
        <w:t xml:space="preserve">Uncertainty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Unpredictable places/people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Drunk/high people</w:t>
      </w:r>
    </w:p>
    <w:p>
      <w:pPr>
        <w:pStyle w:val="Heading2"/>
      </w:pPr>
      <w:r>
        <w:t xml:space="preserve">Approachability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Crowds → safe feeling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Looking 'angry' or 'serious'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transport at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transport: feeling of male presence nearby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media: too easy for strangers to contact you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2026-05-10T13:27:23.923Z</dcterms:created>
  <dcterms:modified xsi:type="dcterms:W3CDTF">2026-05-10T13:27:23.923Z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