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4 - Critical Framing: Assumptions (Rounds 2 &amp; 3)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4</w:t>
      </w:r>
    </w:p>
    <w:p>
      <w:pPr>
        <w:spacing w:after="40"/>
      </w:pPr>
      <w:r>
        <w:rPr>
          <w:sz w:val="20"/>
          <w:szCs w:val="20"/>
        </w:rPr>
        <w:t xml:space="preserve">Date: Friday, 8 May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Rounds 2 &amp; 3 (assumptions surfaced)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Assumptions are organised by lived-experience theme.</w:t>
      </w:r>
    </w:p>
    <w:p>
      <w:pPr>
        <w:spacing w:after="40"/>
      </w:pPr>
      <w:r>
        <w:rPr>
          <w:sz w:val="20"/>
          <w:szCs w:val="20"/>
        </w:rPr>
        <w:t xml:space="preserve">Themes marked 'NEW THEME EMERGED' did not appear in Part 1 mapping - they emerged during critique of existing solutions.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In Rounds 2 and 3, participants surfaced assumptions embedded in the six existing solutions and matched these assumptions to the lived-experience themes from their safety mapping. Some sessions surfaced new themes during this exercise that had not appeared in the original mapping; these are flagged below.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Appearance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It's subtle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 want to wear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 don't mind the spotlight effect</w:t>
      </w:r>
    </w:p>
    <w:p>
      <w:pPr>
        <w:pStyle w:val="Heading2"/>
      </w:pPr>
      <w:r>
        <w:t xml:space="preserve">Interaction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hitting the pole de-escalates the situation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your attacker is a stranger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scares off people/danger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neighbours are on good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Scares off attackers</w:t>
      </w:r>
    </w:p>
    <w:p>
      <w:pPr>
        <w:pStyle w:val="Heading2"/>
      </w:pPr>
      <w:r>
        <w:t xml:space="preserve">Presence of others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people knowing about your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Being alone while going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police is nearby to intervene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Danger is in the scope of the camera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people are dependable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Friends are always on the 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Attracts (safe) 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of emergency contacts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of people that you trust and is close 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need people you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sense of safety, because people aren't close so they can't help immediately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you're safe when you stop at the pole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Campus police is trusted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enough people from the neighbourhood are in the group/on the app</w:t>
      </w:r>
    </w:p>
    <w:p>
      <w:pPr>
        <w:pStyle w:val="Heading2"/>
      </w:pPr>
      <w:r>
        <w:t xml:space="preserve">Darkness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Feeling unsafe in low visibility/darker 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Increased visibility increases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Visibility is safety</w:t>
      </w:r>
    </w:p>
    <w:p>
      <w:pPr>
        <w:pStyle w:val="Heading2"/>
      </w:pPr>
      <w:r>
        <w:t xml:space="preserve">Public transport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p>
      <w:pPr>
        <w:pStyle w:val="Heading2"/>
      </w:pPr>
      <w:r>
        <w:t xml:space="preserve">Safety measures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sense of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they are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there is a consequence for the attacker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Neighbours have good intentions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Surveillance is only used for those situations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the footage is accessible after an incident and that footage can serve as evidence → person can be identified from the footage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the device is never malfunctioning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Visibility of cameras feels safer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your neighbours are safe people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it's always accessible</w:t>
      </w:r>
    </w:p>
    <w:p>
      <w:pPr>
        <w:pStyle w:val="Heading2"/>
      </w:pPr>
      <w:r>
        <w:t xml:space="preserve">Context of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unsafe spots are 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Located in a dangerous spot</w:t>
      </w:r>
    </w:p>
    <w:p>
      <w:pPr>
        <w:pStyle w:val="Heading2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people have budget to get this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the situation is life threatening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people can assess danger objectively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the footage is not misused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Battery is not empty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that the owner is wearing it not the stranger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Assumes it's used before an attack/will be on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Surveillance is a higher priority than privacy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2026-05-10T13:27:24.642Z</dcterms:created>
  <dcterms:modified xsi:type="dcterms:W3CDTF">2026-05-10T13:27:24.642Z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