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B4E8" w14:textId="60981152" w:rsidR="008317F5" w:rsidRPr="00411044" w:rsidRDefault="00411044" w:rsidP="0042024F">
      <w:pPr>
        <w:spacing w:line="276" w:lineRule="auto"/>
        <w:rPr>
          <w:rFonts w:ascii="Times New Roman" w:hAnsi="Times New Roman" w:cs="Times New Roman"/>
          <w:b/>
          <w:bCs/>
        </w:rPr>
      </w:pPr>
      <w:r w:rsidRPr="00411044">
        <w:rPr>
          <w:rFonts w:ascii="Times New Roman" w:hAnsi="Times New Roman" w:cs="Times New Roman"/>
          <w:b/>
          <w:bCs/>
        </w:rPr>
        <w:t>Title</w:t>
      </w:r>
    </w:p>
    <w:p w14:paraId="77F55A61" w14:textId="7A7AF0F8" w:rsidR="00743AFD" w:rsidRDefault="00411044" w:rsidP="0042024F">
      <w:pPr>
        <w:spacing w:line="276" w:lineRule="auto"/>
        <w:rPr>
          <w:rFonts w:ascii="Times New Roman" w:hAnsi="Times New Roman" w:cs="Times New Roman"/>
        </w:rPr>
      </w:pPr>
      <w:r>
        <w:rPr>
          <w:rFonts w:ascii="Times New Roman" w:hAnsi="Times New Roman" w:cs="Times New Roman"/>
        </w:rPr>
        <w:t>Stability of Large Language Model Outputs Under Prompt Perturbation</w:t>
      </w:r>
    </w:p>
    <w:p w14:paraId="7D92924E" w14:textId="4EA4A00B" w:rsidR="00411044" w:rsidRPr="00E1286A" w:rsidRDefault="00411044" w:rsidP="00E1286A">
      <w:pPr>
        <w:pStyle w:val="a9"/>
        <w:numPr>
          <w:ilvl w:val="0"/>
          <w:numId w:val="1"/>
        </w:numPr>
        <w:spacing w:line="276" w:lineRule="auto"/>
        <w:rPr>
          <w:rFonts w:ascii="Times New Roman" w:hAnsi="Times New Roman" w:cs="Times New Roman"/>
          <w:b/>
          <w:bCs/>
        </w:rPr>
      </w:pPr>
      <w:r w:rsidRPr="00E1286A">
        <w:rPr>
          <w:rFonts w:ascii="Times New Roman" w:hAnsi="Times New Roman" w:cs="Times New Roman"/>
          <w:b/>
          <w:bCs/>
        </w:rPr>
        <w:t>Introduction</w:t>
      </w:r>
    </w:p>
    <w:p w14:paraId="52BD52E8" w14:textId="15C34545" w:rsidR="00EE727C" w:rsidRDefault="00374AA8" w:rsidP="00BC3BA9">
      <w:pPr>
        <w:spacing w:line="276" w:lineRule="auto"/>
        <w:rPr>
          <w:rFonts w:ascii="Times New Roman" w:hAnsi="Times New Roman" w:cs="Times New Roman"/>
        </w:rPr>
      </w:pPr>
      <w:r>
        <w:rPr>
          <w:rFonts w:ascii="Times New Roman" w:hAnsi="Times New Roman" w:cs="Times New Roman"/>
        </w:rPr>
        <w:t>When</w:t>
      </w:r>
      <w:r w:rsidR="00BC3BA9" w:rsidRPr="00BC3BA9">
        <w:rPr>
          <w:rFonts w:ascii="Times New Roman" w:hAnsi="Times New Roman" w:cs="Times New Roman"/>
        </w:rPr>
        <w:t xml:space="preserve"> using large language models for everyday academic tasks, I repeatedly noticed a pattern: when I</w:t>
      </w:r>
      <w:r w:rsidR="00BC3BA9">
        <w:rPr>
          <w:rFonts w:ascii="Times New Roman" w:hAnsi="Times New Roman" w:cs="Times New Roman"/>
        </w:rPr>
        <w:t xml:space="preserve"> </w:t>
      </w:r>
      <w:r w:rsidR="00BC3BA9" w:rsidRPr="00BC3BA9">
        <w:rPr>
          <w:rFonts w:ascii="Times New Roman" w:hAnsi="Times New Roman" w:cs="Times New Roman"/>
        </w:rPr>
        <w:t>phrased the same question in different ways, by reordering clauses, choosing different wording, or adding</w:t>
      </w:r>
      <w:r w:rsidR="00BC3BA9">
        <w:rPr>
          <w:rFonts w:ascii="Times New Roman" w:hAnsi="Times New Roman" w:cs="Times New Roman"/>
        </w:rPr>
        <w:t xml:space="preserve"> </w:t>
      </w:r>
      <w:r w:rsidR="00BC3BA9" w:rsidRPr="00BC3BA9">
        <w:rPr>
          <w:rFonts w:ascii="Times New Roman" w:hAnsi="Times New Roman" w:cs="Times New Roman"/>
        </w:rPr>
        <w:t>a polite remark, the model’s answer sometimes changed noticeably, even though the two phrasings</w:t>
      </w:r>
      <w:r w:rsidR="00BC3BA9">
        <w:rPr>
          <w:rFonts w:ascii="Times New Roman" w:hAnsi="Times New Roman" w:cs="Times New Roman"/>
        </w:rPr>
        <w:t xml:space="preserve"> </w:t>
      </w:r>
      <w:r w:rsidR="00BC3BA9" w:rsidRPr="00BC3BA9">
        <w:rPr>
          <w:rFonts w:ascii="Times New Roman" w:hAnsi="Times New Roman" w:cs="Times New Roman"/>
        </w:rPr>
        <w:t xml:space="preserve">appeared to express exactly the same intent to me. This observation is the starting point of </w:t>
      </w:r>
      <w:r w:rsidR="008505EE">
        <w:rPr>
          <w:rFonts w:ascii="Times New Roman" w:hAnsi="Times New Roman" w:cs="Times New Roman"/>
        </w:rPr>
        <w:t>this</w:t>
      </w:r>
      <w:r w:rsidR="00BC3BA9" w:rsidRPr="00BC3BA9">
        <w:rPr>
          <w:rFonts w:ascii="Times New Roman" w:hAnsi="Times New Roman" w:cs="Times New Roman"/>
        </w:rPr>
        <w:t xml:space="preserve"> study. In an ongoing project on algorithmic robustness, I have been using parameter sensitivity</w:t>
      </w:r>
      <w:r w:rsidR="00BC3BA9">
        <w:rPr>
          <w:rFonts w:ascii="Times New Roman" w:hAnsi="Times New Roman" w:cs="Times New Roman"/>
        </w:rPr>
        <w:t xml:space="preserve"> </w:t>
      </w:r>
      <w:r w:rsidR="00BC3BA9" w:rsidRPr="00BC3BA9">
        <w:rPr>
          <w:rFonts w:ascii="Times New Roman" w:hAnsi="Times New Roman" w:cs="Times New Roman"/>
        </w:rPr>
        <w:t xml:space="preserve">analysis, </w:t>
      </w:r>
      <w:r w:rsidR="00CC6DAF">
        <w:rPr>
          <w:rFonts w:ascii="Times New Roman" w:hAnsi="Times New Roman" w:cs="Times New Roman"/>
        </w:rPr>
        <w:t xml:space="preserve">visualizing </w:t>
      </w:r>
      <w:r w:rsidR="00BC3BA9" w:rsidRPr="00BC3BA9">
        <w:rPr>
          <w:rFonts w:ascii="Times New Roman" w:hAnsi="Times New Roman" w:cs="Times New Roman"/>
        </w:rPr>
        <w:t>how the performance of classical algorithms</w:t>
      </w:r>
      <w:r w:rsidR="00BC3BA9">
        <w:rPr>
          <w:rFonts w:ascii="Times New Roman" w:hAnsi="Times New Roman" w:cs="Times New Roman"/>
        </w:rPr>
        <w:t xml:space="preserve"> </w:t>
      </w:r>
      <w:r w:rsidR="00BC3BA9" w:rsidRPr="00BC3BA9">
        <w:rPr>
          <w:rFonts w:ascii="Times New Roman" w:hAnsi="Times New Roman" w:cs="Times New Roman"/>
        </w:rPr>
        <w:t>degrades as input conditions deviate from their ideal values, with the central question being how much</w:t>
      </w:r>
      <w:r w:rsidR="00BC3BA9">
        <w:rPr>
          <w:rFonts w:ascii="Times New Roman" w:hAnsi="Times New Roman" w:cs="Times New Roman"/>
        </w:rPr>
        <w:t xml:space="preserve"> </w:t>
      </w:r>
      <w:r w:rsidR="00BC3BA9" w:rsidRPr="00BC3BA9">
        <w:rPr>
          <w:rFonts w:ascii="Times New Roman" w:hAnsi="Times New Roman" w:cs="Times New Roman"/>
        </w:rPr>
        <w:t>a given input perturbation changes the system’s output. Applying this analytical perspective to large</w:t>
      </w:r>
      <w:r w:rsidR="00BC3BA9">
        <w:rPr>
          <w:rFonts w:ascii="Times New Roman" w:hAnsi="Times New Roman" w:cs="Times New Roman"/>
        </w:rPr>
        <w:t xml:space="preserve"> </w:t>
      </w:r>
      <w:r w:rsidR="00BC3BA9" w:rsidRPr="00BC3BA9">
        <w:rPr>
          <w:rFonts w:ascii="Times New Roman" w:hAnsi="Times New Roman" w:cs="Times New Roman"/>
        </w:rPr>
        <w:t>language models, by treating the prompt as the input, the generated text as the output, and changes</w:t>
      </w:r>
      <w:r w:rsidR="00BC3BA9">
        <w:rPr>
          <w:rFonts w:ascii="Times New Roman" w:hAnsi="Times New Roman" w:cs="Times New Roman"/>
        </w:rPr>
        <w:t xml:space="preserve"> </w:t>
      </w:r>
      <w:r w:rsidR="00BC3BA9" w:rsidRPr="00BC3BA9">
        <w:rPr>
          <w:rFonts w:ascii="Times New Roman" w:hAnsi="Times New Roman" w:cs="Times New Roman"/>
        </w:rPr>
        <w:t>in wording or structure as perturbations, forms the basic framework of this study.</w:t>
      </w:r>
      <w:r w:rsidR="00BC3BA9">
        <w:rPr>
          <w:rFonts w:ascii="Times New Roman" w:hAnsi="Times New Roman" w:cs="Times New Roman"/>
        </w:rPr>
        <w:t xml:space="preserve"> </w:t>
      </w:r>
      <w:r w:rsidR="00BC3BA9" w:rsidRPr="00BC3BA9">
        <w:rPr>
          <w:rFonts w:ascii="Times New Roman" w:hAnsi="Times New Roman" w:cs="Times New Roman"/>
        </w:rPr>
        <w:t>The sensitivity of large language models to prompt wording is a central, yet still insufficiently</w:t>
      </w:r>
      <w:r w:rsidR="00BC3BA9">
        <w:rPr>
          <w:rFonts w:ascii="Times New Roman" w:hAnsi="Times New Roman" w:cs="Times New Roman"/>
        </w:rPr>
        <w:t xml:space="preserve"> </w:t>
      </w:r>
      <w:r w:rsidR="00BC3BA9" w:rsidRPr="00BC3BA9">
        <w:rPr>
          <w:rFonts w:ascii="Times New Roman" w:hAnsi="Times New Roman" w:cs="Times New Roman"/>
        </w:rPr>
        <w:t>characterized</w:t>
      </w:r>
      <w:r w:rsidR="00A0337C">
        <w:rPr>
          <w:rFonts w:ascii="Times New Roman" w:hAnsi="Times New Roman" w:cs="Times New Roman"/>
        </w:rPr>
        <w:t xml:space="preserve"> </w:t>
      </w:r>
      <w:r w:rsidR="00BC3BA9" w:rsidRPr="00BC3BA9">
        <w:rPr>
          <w:rFonts w:ascii="Times New Roman" w:hAnsi="Times New Roman" w:cs="Times New Roman"/>
        </w:rPr>
        <w:t>issue in assessing their reliability. Users typically assume that as long as the underlying</w:t>
      </w:r>
      <w:r w:rsidR="00BC3BA9">
        <w:rPr>
          <w:rFonts w:ascii="Times New Roman" w:hAnsi="Times New Roman" w:cs="Times New Roman"/>
        </w:rPr>
        <w:t xml:space="preserve"> </w:t>
      </w:r>
      <w:r w:rsidR="00BC3BA9" w:rsidRPr="00BC3BA9">
        <w:rPr>
          <w:rFonts w:ascii="Times New Roman" w:hAnsi="Times New Roman" w:cs="Times New Roman"/>
        </w:rPr>
        <w:t>intent of a question remains unchanged, the model’s response should also remain largely consistent</w:t>
      </w:r>
      <w:r w:rsidR="00BC3BA9">
        <w:rPr>
          <w:rFonts w:ascii="Times New Roman" w:hAnsi="Times New Roman" w:cs="Times New Roman"/>
        </w:rPr>
        <w:t xml:space="preserve">. </w:t>
      </w:r>
      <w:r w:rsidR="00BC3BA9" w:rsidRPr="00BC3BA9">
        <w:rPr>
          <w:rFonts w:ascii="Times New Roman" w:hAnsi="Times New Roman" w:cs="Times New Roman"/>
        </w:rPr>
        <w:t>Whether this assumption holds, has not yet been examined through quantitative research.</w:t>
      </w:r>
    </w:p>
    <w:p w14:paraId="33B6807C" w14:textId="00F3B964" w:rsidR="00AF782B" w:rsidRDefault="00EE727C" w:rsidP="00BC3BA9">
      <w:pPr>
        <w:spacing w:line="276" w:lineRule="auto"/>
        <w:rPr>
          <w:rFonts w:ascii="Times New Roman" w:hAnsi="Times New Roman" w:cs="Times New Roman"/>
        </w:rPr>
      </w:pPr>
      <w:r w:rsidRPr="00EE727C">
        <w:rPr>
          <w:rFonts w:ascii="Times New Roman" w:hAnsi="Times New Roman" w:cs="Times New Roman"/>
        </w:rPr>
        <w:t>PromptBench [1] and the work of Agrawal et al. [</w:t>
      </w:r>
      <w:r w:rsidR="006B219C">
        <w:rPr>
          <w:rFonts w:ascii="Times New Roman" w:hAnsi="Times New Roman" w:cs="Times New Roman"/>
        </w:rPr>
        <w:t>2</w:t>
      </w:r>
      <w:r w:rsidRPr="00EE727C">
        <w:rPr>
          <w:rFonts w:ascii="Times New Roman" w:hAnsi="Times New Roman" w:cs="Times New Roman"/>
        </w:rPr>
        <w:t xml:space="preserve">] show that perturbations </w:t>
      </w:r>
      <w:r w:rsidR="00422638">
        <w:rPr>
          <w:rFonts w:ascii="Times New Roman" w:hAnsi="Times New Roman" w:cs="Times New Roman" w:hint="eastAsia"/>
        </w:rPr>
        <w:t>of</w:t>
      </w:r>
      <w:r w:rsidRPr="00EE727C">
        <w:rPr>
          <w:rFonts w:ascii="Times New Roman" w:hAnsi="Times New Roman" w:cs="Times New Roman"/>
        </w:rPr>
        <w:t xml:space="preserve"> the prompt can s</w:t>
      </w:r>
      <w:r w:rsidR="00422638">
        <w:rPr>
          <w:rFonts w:ascii="Times New Roman" w:hAnsi="Times New Roman" w:cs="Times New Roman"/>
        </w:rPr>
        <w:t>ignificantly</w:t>
      </w:r>
      <w:r w:rsidRPr="00EE727C">
        <w:rPr>
          <w:rFonts w:ascii="Times New Roman" w:hAnsi="Times New Roman" w:cs="Times New Roman"/>
        </w:rPr>
        <w:t xml:space="preserve"> affect model output, but the former focuses on </w:t>
      </w:r>
      <w:r w:rsidR="00A87DCE">
        <w:rPr>
          <w:rFonts w:ascii="Times New Roman" w:hAnsi="Times New Roman" w:cs="Times New Roman"/>
        </w:rPr>
        <w:t>intentionally designed malicious prompt</w:t>
      </w:r>
      <w:r w:rsidRPr="00EE727C">
        <w:rPr>
          <w:rFonts w:ascii="Times New Roman" w:hAnsi="Times New Roman" w:cs="Times New Roman"/>
        </w:rPr>
        <w:t xml:space="preserve"> perturbations and the latter is validated only on classification tasks. POSIX [3] suggests that the pattern of perturbation sensitivity </w:t>
      </w:r>
      <w:r w:rsidR="00654928">
        <w:rPr>
          <w:rFonts w:ascii="Times New Roman" w:hAnsi="Times New Roman" w:cs="Times New Roman"/>
        </w:rPr>
        <w:t>partially depend on</w:t>
      </w:r>
      <w:r w:rsidRPr="00EE727C">
        <w:rPr>
          <w:rFonts w:ascii="Times New Roman" w:hAnsi="Times New Roman" w:cs="Times New Roman"/>
        </w:rPr>
        <w:t xml:space="preserve"> task </w:t>
      </w:r>
      <w:r w:rsidR="00B14847" w:rsidRPr="00EE727C">
        <w:rPr>
          <w:rFonts w:ascii="Times New Roman" w:hAnsi="Times New Roman" w:cs="Times New Roman"/>
        </w:rPr>
        <w:t>type but</w:t>
      </w:r>
      <w:r w:rsidRPr="00EE727C">
        <w:rPr>
          <w:rFonts w:ascii="Times New Roman" w:hAnsi="Times New Roman" w:cs="Times New Roman"/>
        </w:rPr>
        <w:t xml:space="preserve"> does not provide a </w:t>
      </w:r>
      <w:r w:rsidR="00036C4A">
        <w:rPr>
          <w:rFonts w:ascii="Times New Roman" w:hAnsi="Times New Roman" w:cs="Times New Roman"/>
        </w:rPr>
        <w:t>quantitative</w:t>
      </w:r>
      <w:r w:rsidRPr="00EE727C">
        <w:rPr>
          <w:rFonts w:ascii="Times New Roman" w:hAnsi="Times New Roman" w:cs="Times New Roman"/>
        </w:rPr>
        <w:t xml:space="preserve"> comparison across task types. Errica et al. [4] </w:t>
      </w:r>
      <w:r w:rsidR="00F4637A">
        <w:rPr>
          <w:rFonts w:ascii="Times New Roman" w:hAnsi="Times New Roman" w:cs="Times New Roman" w:hint="eastAsia"/>
        </w:rPr>
        <w:t>pro</w:t>
      </w:r>
      <w:r w:rsidR="00F4637A">
        <w:rPr>
          <w:rFonts w:ascii="Times New Roman" w:hAnsi="Times New Roman" w:cs="Times New Roman"/>
        </w:rPr>
        <w:t xml:space="preserve">vided a method to measure to what extent an output changes when prompts are changed. However, their study was limited to cases where models only give the same output each time. Additionally, open-ended tasks were not included in this study. </w:t>
      </w:r>
      <w:r w:rsidRPr="00EE727C">
        <w:rPr>
          <w:rFonts w:ascii="Times New Roman" w:hAnsi="Times New Roman" w:cs="Times New Roman"/>
        </w:rPr>
        <w:t>Haase et al. [</w:t>
      </w:r>
      <w:r w:rsidR="00673B71">
        <w:rPr>
          <w:rFonts w:ascii="Times New Roman" w:hAnsi="Times New Roman" w:cs="Times New Roman"/>
        </w:rPr>
        <w:t>5</w:t>
      </w:r>
      <w:r w:rsidRPr="00EE727C">
        <w:rPr>
          <w:rFonts w:ascii="Times New Roman" w:hAnsi="Times New Roman" w:cs="Times New Roman"/>
        </w:rPr>
        <w:t xml:space="preserve">] demonstrate that </w:t>
      </w:r>
      <w:r w:rsidR="00AF782B">
        <w:rPr>
          <w:rFonts w:ascii="Times New Roman" w:hAnsi="Times New Roman" w:cs="Times New Roman" w:hint="eastAsia"/>
        </w:rPr>
        <w:t>the</w:t>
      </w:r>
      <w:r w:rsidR="00935CF8">
        <w:rPr>
          <w:rFonts w:ascii="Times New Roman" w:hAnsi="Times New Roman" w:cs="Times New Roman"/>
        </w:rPr>
        <w:t xml:space="preserve"> </w:t>
      </w:r>
      <w:r w:rsidRPr="00EE727C">
        <w:rPr>
          <w:rFonts w:ascii="Times New Roman" w:hAnsi="Times New Roman" w:cs="Times New Roman"/>
        </w:rPr>
        <w:t xml:space="preserve">sampling noise </w:t>
      </w:r>
      <w:r w:rsidR="00AF782B">
        <w:rPr>
          <w:rFonts w:ascii="Times New Roman" w:hAnsi="Times New Roman" w:cs="Times New Roman"/>
        </w:rPr>
        <w:t>during the experiment</w:t>
      </w:r>
      <w:r w:rsidRPr="00EE727C">
        <w:rPr>
          <w:rFonts w:ascii="Times New Roman" w:hAnsi="Times New Roman" w:cs="Times New Roman"/>
        </w:rPr>
        <w:t xml:space="preserve"> cannot be ignored</w:t>
      </w:r>
      <w:r w:rsidR="00AF782B">
        <w:rPr>
          <w:rFonts w:ascii="Times New Roman" w:hAnsi="Times New Roman" w:cs="Times New Roman"/>
        </w:rPr>
        <w:t>. However,</w:t>
      </w:r>
      <w:r w:rsidRPr="00EE727C">
        <w:rPr>
          <w:rFonts w:ascii="Times New Roman" w:hAnsi="Times New Roman" w:cs="Times New Roman"/>
        </w:rPr>
        <w:t xml:space="preserve"> their </w:t>
      </w:r>
      <w:r w:rsidR="00AF782B">
        <w:rPr>
          <w:rFonts w:ascii="Times New Roman" w:hAnsi="Times New Roman" w:cs="Times New Roman"/>
        </w:rPr>
        <w:t>study focuses on whether output variations is created by the change in prompt or the model itself.</w:t>
      </w:r>
      <w:r w:rsidR="009D10B6">
        <w:rPr>
          <w:rFonts w:ascii="Times New Roman" w:hAnsi="Times New Roman" w:cs="Times New Roman"/>
        </w:rPr>
        <w:t xml:space="preserve"> The effect of specific types of prompt perturbations on output stability were not investigated.</w:t>
      </w:r>
    </w:p>
    <w:p w14:paraId="33EA9ECE" w14:textId="08BFEB98" w:rsidR="002249A1" w:rsidRDefault="00846987" w:rsidP="00BC3BA9">
      <w:pPr>
        <w:spacing w:line="276" w:lineRule="auto"/>
        <w:rPr>
          <w:rFonts w:ascii="Times New Roman" w:hAnsi="Times New Roman" w:cs="Times New Roman"/>
        </w:rPr>
      </w:pPr>
      <w:r>
        <w:rPr>
          <w:rFonts w:ascii="Times New Roman" w:hAnsi="Times New Roman" w:cs="Times New Roman"/>
        </w:rPr>
        <w:t>This study</w:t>
      </w:r>
      <w:r w:rsidR="002249A1">
        <w:rPr>
          <w:rFonts w:ascii="Times New Roman" w:hAnsi="Times New Roman" w:cs="Times New Roman"/>
        </w:rPr>
        <w:t xml:space="preserve"> </w:t>
      </w:r>
      <w:r>
        <w:rPr>
          <w:rFonts w:ascii="Times New Roman" w:hAnsi="Times New Roman" w:cs="Times New Roman"/>
        </w:rPr>
        <w:t xml:space="preserve">will try to </w:t>
      </w:r>
      <w:r w:rsidR="002249A1">
        <w:rPr>
          <w:rFonts w:ascii="Times New Roman" w:hAnsi="Times New Roman" w:cs="Times New Roman"/>
        </w:rPr>
        <w:t>combine</w:t>
      </w:r>
      <w:r>
        <w:rPr>
          <w:rFonts w:ascii="Times New Roman" w:hAnsi="Times New Roman" w:cs="Times New Roman"/>
        </w:rPr>
        <w:t xml:space="preserve"> the ideas from the studies mentioned above. Based on </w:t>
      </w:r>
      <w:r w:rsidRPr="00EE727C">
        <w:rPr>
          <w:rFonts w:ascii="Times New Roman" w:hAnsi="Times New Roman" w:cs="Times New Roman"/>
        </w:rPr>
        <w:t>Haase et al. [</w:t>
      </w:r>
      <w:r>
        <w:rPr>
          <w:rFonts w:ascii="Times New Roman" w:hAnsi="Times New Roman" w:cs="Times New Roman"/>
        </w:rPr>
        <w:t>5</w:t>
      </w:r>
      <w:r w:rsidRPr="00EE727C">
        <w:rPr>
          <w:rFonts w:ascii="Times New Roman" w:hAnsi="Times New Roman" w:cs="Times New Roman"/>
        </w:rPr>
        <w:t>]</w:t>
      </w:r>
      <w:r>
        <w:rPr>
          <w:rFonts w:ascii="Times New Roman" w:hAnsi="Times New Roman" w:cs="Times New Roman"/>
        </w:rPr>
        <w:t>, the variance in output from the same prompt will be measured and quantified, providing a baseline for the randomness of the model used.</w:t>
      </w:r>
      <w:r>
        <w:rPr>
          <w:rFonts w:ascii="Times New Roman" w:hAnsi="Times New Roman" w:cs="Times New Roman" w:hint="eastAsia"/>
        </w:rPr>
        <w:t xml:space="preserve"> Draw</w:t>
      </w:r>
      <w:r>
        <w:rPr>
          <w:rFonts w:ascii="Times New Roman" w:hAnsi="Times New Roman" w:cs="Times New Roman"/>
        </w:rPr>
        <w:t xml:space="preserve">ing on the research of </w:t>
      </w:r>
      <w:r w:rsidRPr="00EE727C">
        <w:rPr>
          <w:rFonts w:ascii="Times New Roman" w:hAnsi="Times New Roman" w:cs="Times New Roman"/>
        </w:rPr>
        <w:t>POSIX [3]</w:t>
      </w:r>
      <w:r>
        <w:rPr>
          <w:rFonts w:ascii="Times New Roman" w:hAnsi="Times New Roman" w:cs="Times New Roman"/>
        </w:rPr>
        <w:t>, the effect of different prompt perturbation types will be assessed across multiple task types.</w:t>
      </w:r>
      <w:r w:rsidR="006E0692">
        <w:rPr>
          <w:rFonts w:ascii="Times New Roman" w:hAnsi="Times New Roman" w:cs="Times New Roman"/>
        </w:rPr>
        <w:t xml:space="preserve"> The changes in the prompt will be designed using the method from </w:t>
      </w:r>
      <w:r w:rsidR="006E0692" w:rsidRPr="00EE727C">
        <w:rPr>
          <w:rFonts w:ascii="Times New Roman" w:hAnsi="Times New Roman" w:cs="Times New Roman"/>
        </w:rPr>
        <w:t>PromptBench [1] and Agrawal et al. [</w:t>
      </w:r>
      <w:r w:rsidR="006E0692">
        <w:rPr>
          <w:rFonts w:ascii="Times New Roman" w:hAnsi="Times New Roman" w:cs="Times New Roman"/>
        </w:rPr>
        <w:t>2</w:t>
      </w:r>
      <w:r w:rsidR="006E0692" w:rsidRPr="00EE727C">
        <w:rPr>
          <w:rFonts w:ascii="Times New Roman" w:hAnsi="Times New Roman" w:cs="Times New Roman"/>
        </w:rPr>
        <w:t>]</w:t>
      </w:r>
      <w:r w:rsidR="0050530B">
        <w:rPr>
          <w:rFonts w:ascii="Times New Roman" w:hAnsi="Times New Roman" w:cs="Times New Roman"/>
        </w:rPr>
        <w:t>.</w:t>
      </w:r>
    </w:p>
    <w:p w14:paraId="28175C25" w14:textId="08D79AEC" w:rsidR="00ED3929" w:rsidRPr="007834BE" w:rsidRDefault="00146317" w:rsidP="007834BE">
      <w:pPr>
        <w:pStyle w:val="a9"/>
        <w:numPr>
          <w:ilvl w:val="0"/>
          <w:numId w:val="1"/>
        </w:numPr>
        <w:spacing w:line="276" w:lineRule="auto"/>
        <w:rPr>
          <w:rFonts w:ascii="Times New Roman" w:hAnsi="Times New Roman" w:cs="Times New Roman"/>
          <w:b/>
        </w:rPr>
      </w:pPr>
      <w:r w:rsidRPr="007834BE">
        <w:rPr>
          <w:rFonts w:ascii="Times New Roman" w:hAnsi="Times New Roman" w:cs="Times New Roman"/>
          <w:b/>
        </w:rPr>
        <w:t xml:space="preserve">Research Questions </w:t>
      </w:r>
    </w:p>
    <w:p w14:paraId="7EBAC8EF" w14:textId="7157518B" w:rsidR="00146317" w:rsidRDefault="00146317" w:rsidP="00BC3BA9">
      <w:pPr>
        <w:spacing w:line="276" w:lineRule="auto"/>
        <w:rPr>
          <w:rFonts w:ascii="Times New Roman" w:hAnsi="Times New Roman" w:cs="Times New Roman"/>
        </w:rPr>
      </w:pPr>
      <w:r w:rsidRPr="00146317">
        <w:rPr>
          <w:rFonts w:ascii="Times New Roman" w:hAnsi="Times New Roman" w:cs="Times New Roman"/>
        </w:rPr>
        <w:lastRenderedPageBreak/>
        <w:t>Based on the literature review above, this study addresses the following t</w:t>
      </w:r>
      <w:r w:rsidR="00380B5C">
        <w:rPr>
          <w:rFonts w:ascii="Times New Roman" w:hAnsi="Times New Roman" w:cs="Times New Roman"/>
        </w:rPr>
        <w:t>wo</w:t>
      </w:r>
      <w:r w:rsidRPr="00146317">
        <w:rPr>
          <w:rFonts w:ascii="Times New Roman" w:hAnsi="Times New Roman" w:cs="Times New Roman"/>
        </w:rPr>
        <w:t xml:space="preserve"> research questions.</w:t>
      </w:r>
    </w:p>
    <w:p w14:paraId="57670727" w14:textId="01876198" w:rsidR="00146317" w:rsidRDefault="00146317" w:rsidP="00BC3BA9">
      <w:pPr>
        <w:spacing w:line="276" w:lineRule="auto"/>
        <w:rPr>
          <w:rFonts w:ascii="Times New Roman" w:hAnsi="Times New Roman" w:cs="Times New Roman"/>
        </w:rPr>
      </w:pPr>
      <w:r w:rsidRPr="00146317">
        <w:rPr>
          <w:rFonts w:ascii="Times New Roman" w:hAnsi="Times New Roman" w:cs="Times New Roman"/>
        </w:rPr>
        <w:t xml:space="preserve">RQ1. </w:t>
      </w:r>
      <w:r w:rsidR="00F5783A">
        <w:rPr>
          <w:rFonts w:ascii="Times New Roman" w:hAnsi="Times New Roman" w:cs="Times New Roman"/>
        </w:rPr>
        <w:t>A</w:t>
      </w:r>
      <w:r w:rsidRPr="00146317">
        <w:rPr>
          <w:rFonts w:ascii="Times New Roman" w:hAnsi="Times New Roman" w:cs="Times New Roman"/>
        </w:rPr>
        <w:t>pplying a noise-baseline correction (that is, subtracting the random variation arising from the model’s own repeated generations), is the ranking of the five perturbation types (paraphrasing, reordering, formatting changes, context injection, and surface noise) by their effect on output semantic similarity consistent across the four task types (factual question answering, mathematical reasoning, code generation, and open-ended writing), or is this ranking itself task-dependent</w:t>
      </w:r>
      <w:r w:rsidR="00B77B6F">
        <w:rPr>
          <w:rFonts w:ascii="Times New Roman" w:hAnsi="Times New Roman" w:cs="Times New Roman"/>
        </w:rPr>
        <w:t>.</w:t>
      </w:r>
    </w:p>
    <w:p w14:paraId="1F19F57F" w14:textId="1029EF8D" w:rsidR="00146317" w:rsidRDefault="00146317" w:rsidP="00BC3BA9">
      <w:pPr>
        <w:spacing w:line="276" w:lineRule="auto"/>
        <w:rPr>
          <w:rFonts w:ascii="Times New Roman" w:hAnsi="Times New Roman" w:cs="Times New Roman"/>
        </w:rPr>
      </w:pPr>
      <w:r w:rsidRPr="00146317">
        <w:rPr>
          <w:rFonts w:ascii="Times New Roman" w:hAnsi="Times New Roman" w:cs="Times New Roman"/>
        </w:rPr>
        <w:t xml:space="preserve">RQ2. For tasks with a well-defined correctness criterion (factual question answering, mathematical reasoning, and code generation), is there a statistically significant association between the degree of semantic drift (the magnitude of the similarity </w:t>
      </w:r>
      <w:r w:rsidR="00A106CE" w:rsidRPr="00146317">
        <w:rPr>
          <w:rFonts w:ascii="Times New Roman" w:hAnsi="Times New Roman" w:cs="Times New Roman"/>
        </w:rPr>
        <w:t>decreases</w:t>
      </w:r>
      <w:r w:rsidRPr="00146317">
        <w:rPr>
          <w:rFonts w:ascii="Times New Roman" w:hAnsi="Times New Roman" w:cs="Times New Roman"/>
        </w:rPr>
        <w:t>) and the probability that correctness changes (from correct to incorrect, or vice versa)? Does this association have the same strength across task types? Open-ended writing is excluded from this analysis because it lacks an objective correctness criterion; consequently, the conclusions of RQ2 apply only to the three tasks above, and whether they generalize to open-ended generation requires further study.</w:t>
      </w:r>
    </w:p>
    <w:p w14:paraId="586EFEE4" w14:textId="41043DC6" w:rsidR="00A816AD" w:rsidRPr="007834BE" w:rsidRDefault="00411044" w:rsidP="007834BE">
      <w:pPr>
        <w:pStyle w:val="a9"/>
        <w:numPr>
          <w:ilvl w:val="0"/>
          <w:numId w:val="2"/>
        </w:numPr>
        <w:spacing w:line="276" w:lineRule="auto"/>
        <w:rPr>
          <w:rFonts w:ascii="Times New Roman" w:hAnsi="Times New Roman" w:cs="Times New Roman"/>
          <w:b/>
          <w:bCs/>
        </w:rPr>
      </w:pPr>
      <w:r w:rsidRPr="007834BE">
        <w:rPr>
          <w:rFonts w:ascii="Times New Roman" w:hAnsi="Times New Roman" w:cs="Times New Roman"/>
          <w:b/>
          <w:bCs/>
        </w:rPr>
        <w:t>Proposed Approach</w:t>
      </w:r>
    </w:p>
    <w:p w14:paraId="5B160468" w14:textId="77777777" w:rsidR="00917E84" w:rsidRDefault="00917E84" w:rsidP="0042024F">
      <w:pPr>
        <w:spacing w:line="276" w:lineRule="auto"/>
        <w:rPr>
          <w:rFonts w:ascii="Times New Roman" w:hAnsi="Times New Roman" w:cs="Times New Roman"/>
        </w:rPr>
      </w:pPr>
      <w:r>
        <w:rPr>
          <w:rFonts w:ascii="Times New Roman" w:hAnsi="Times New Roman" w:cs="Times New Roman"/>
        </w:rPr>
        <w:t>For the following month of the research, the following goals will be reached.</w:t>
      </w:r>
    </w:p>
    <w:p w14:paraId="5432373C" w14:textId="62B8B4C4" w:rsidR="00917E84" w:rsidRDefault="00917E84" w:rsidP="0042024F">
      <w:pPr>
        <w:spacing w:line="276" w:lineRule="auto"/>
        <w:rPr>
          <w:rFonts w:ascii="Times New Roman" w:hAnsi="Times New Roman" w:cs="Times New Roman"/>
        </w:rPr>
      </w:pPr>
      <w:r>
        <w:rPr>
          <w:rFonts w:ascii="Times New Roman" w:hAnsi="Times New Roman" w:cs="Times New Roman"/>
        </w:rPr>
        <w:t xml:space="preserve">In first </w:t>
      </w:r>
      <w:r w:rsidR="00E56FE2">
        <w:rPr>
          <w:rFonts w:ascii="Times New Roman" w:hAnsi="Times New Roman" w:cs="Times New Roman"/>
        </w:rPr>
        <w:t xml:space="preserve">and second </w:t>
      </w:r>
      <w:r>
        <w:rPr>
          <w:rFonts w:ascii="Times New Roman" w:hAnsi="Times New Roman" w:cs="Times New Roman"/>
        </w:rPr>
        <w:t>week, the expected result is to build a benchmark set of prompts</w:t>
      </w:r>
      <w:r w:rsidR="00285FE9">
        <w:rPr>
          <w:rFonts w:ascii="Times New Roman" w:hAnsi="Times New Roman" w:cs="Times New Roman"/>
        </w:rPr>
        <w:t xml:space="preserve">. </w:t>
      </w:r>
      <w:r>
        <w:rPr>
          <w:rFonts w:ascii="Times New Roman" w:hAnsi="Times New Roman" w:cs="Times New Roman"/>
        </w:rPr>
        <w:t xml:space="preserve">Multiple perturbation categories will be applied to each original prompt, including </w:t>
      </w:r>
      <w:r w:rsidR="009567DF" w:rsidRPr="00146317">
        <w:rPr>
          <w:rFonts w:ascii="Times New Roman" w:hAnsi="Times New Roman" w:cs="Times New Roman"/>
        </w:rPr>
        <w:t>paraphrasing, reordering, formatting changes, context injection, and surface noise</w:t>
      </w:r>
      <w:r>
        <w:rPr>
          <w:rFonts w:ascii="Times New Roman" w:hAnsi="Times New Roman" w:cs="Times New Roman"/>
        </w:rPr>
        <w:t xml:space="preserve"> etc.</w:t>
      </w:r>
    </w:p>
    <w:p w14:paraId="5CDFB18F" w14:textId="034C758A" w:rsidR="00917E84" w:rsidRDefault="00E56FE2" w:rsidP="0042024F">
      <w:pPr>
        <w:spacing w:line="276" w:lineRule="auto"/>
        <w:rPr>
          <w:rFonts w:ascii="Times New Roman" w:hAnsi="Times New Roman" w:cs="Times New Roman"/>
        </w:rPr>
      </w:pPr>
      <w:r>
        <w:rPr>
          <w:rFonts w:ascii="Times New Roman" w:hAnsi="Times New Roman" w:cs="Times New Roman"/>
        </w:rPr>
        <w:t xml:space="preserve">For the third week, all prompts will be input into the LLM. The optimum number of LLM used is </w:t>
      </w:r>
      <w:r w:rsidR="00D6685B">
        <w:rPr>
          <w:rFonts w:ascii="Times New Roman" w:hAnsi="Times New Roman" w:cs="Times New Roman" w:hint="eastAsia"/>
        </w:rPr>
        <w:t>t</w:t>
      </w:r>
      <w:r w:rsidR="00D6685B">
        <w:rPr>
          <w:rFonts w:ascii="Times New Roman" w:hAnsi="Times New Roman" w:cs="Times New Roman"/>
        </w:rPr>
        <w:t>wo</w:t>
      </w:r>
      <w:r>
        <w:rPr>
          <w:rFonts w:ascii="Times New Roman" w:hAnsi="Times New Roman" w:cs="Times New Roman"/>
        </w:rPr>
        <w:t>, but the number may be decreased to one if time is limited. The resulting output from the perturbed prompts will then be collected and compared with the output from the benchmark prompts using semantic similarity measure, such as Sentence-BERT embeddings, text-overlap metrics to quantify the output.</w:t>
      </w:r>
    </w:p>
    <w:p w14:paraId="05216FBE" w14:textId="5CD970CE" w:rsidR="00E56FE2" w:rsidRDefault="00E56FE2" w:rsidP="0042024F">
      <w:pPr>
        <w:spacing w:line="276" w:lineRule="auto"/>
        <w:rPr>
          <w:rFonts w:ascii="Times New Roman" w:hAnsi="Times New Roman" w:cs="Times New Roman"/>
        </w:rPr>
      </w:pPr>
      <w:r>
        <w:rPr>
          <w:rFonts w:ascii="Times New Roman" w:hAnsi="Times New Roman" w:cs="Times New Roman"/>
        </w:rPr>
        <w:t xml:space="preserve">For the fourth week, the </w:t>
      </w:r>
      <w:r w:rsidR="0042024F">
        <w:rPr>
          <w:rFonts w:ascii="Times New Roman" w:hAnsi="Times New Roman" w:cs="Times New Roman"/>
        </w:rPr>
        <w:t xml:space="preserve">sensitivity rankings </w:t>
      </w:r>
      <w:r w:rsidR="005C1C5A">
        <w:rPr>
          <w:rFonts w:ascii="Times New Roman" w:hAnsi="Times New Roman" w:cs="Times New Roman"/>
        </w:rPr>
        <w:t xml:space="preserve">and </w:t>
      </w:r>
      <w:r w:rsidR="00DC5141">
        <w:rPr>
          <w:rFonts w:ascii="Times New Roman" w:hAnsi="Times New Roman" w:cs="Times New Roman" w:hint="eastAsia"/>
        </w:rPr>
        <w:t>t</w:t>
      </w:r>
      <w:r w:rsidR="00DC5141">
        <w:rPr>
          <w:rFonts w:ascii="Times New Roman" w:hAnsi="Times New Roman" w:cs="Times New Roman"/>
        </w:rPr>
        <w:t>ask</w:t>
      </w:r>
      <w:r w:rsidR="00A8287F">
        <w:rPr>
          <w:rFonts w:ascii="Times New Roman" w:hAnsi="Times New Roman" w:cs="Times New Roman"/>
        </w:rPr>
        <w:t xml:space="preserve"> </w:t>
      </w:r>
      <w:r w:rsidR="005C1C5A" w:rsidRPr="005C1C5A">
        <w:rPr>
          <w:rFonts w:ascii="Times New Roman" w:hAnsi="Times New Roman" w:cs="Times New Roman"/>
        </w:rPr>
        <w:t xml:space="preserve">correctness </w:t>
      </w:r>
      <w:r w:rsidR="0042024F">
        <w:rPr>
          <w:rFonts w:ascii="Times New Roman" w:hAnsi="Times New Roman" w:cs="Times New Roman"/>
        </w:rPr>
        <w:t>will be generated to determine which prompt perturbation contributed to the most instability of the LLM.</w:t>
      </w:r>
      <w:r w:rsidR="002B67FD">
        <w:rPr>
          <w:rFonts w:ascii="Times New Roman" w:hAnsi="Times New Roman" w:cs="Times New Roman"/>
        </w:rPr>
        <w:t xml:space="preserve"> We also trying to figure out the </w:t>
      </w:r>
      <w:r w:rsidR="003C0D68">
        <w:rPr>
          <w:rFonts w:ascii="Times New Roman" w:hAnsi="Times New Roman" w:cs="Times New Roman"/>
        </w:rPr>
        <w:t>relationship</w:t>
      </w:r>
      <w:r w:rsidR="002B67FD">
        <w:rPr>
          <w:rFonts w:ascii="Times New Roman" w:hAnsi="Times New Roman" w:cs="Times New Roman"/>
        </w:rPr>
        <w:t xml:space="preserve"> between </w:t>
      </w:r>
      <w:r w:rsidR="002B67FD" w:rsidRPr="00146317">
        <w:rPr>
          <w:rFonts w:ascii="Times New Roman" w:hAnsi="Times New Roman" w:cs="Times New Roman"/>
        </w:rPr>
        <w:t xml:space="preserve">semantic </w:t>
      </w:r>
      <w:r w:rsidR="002B67FD">
        <w:rPr>
          <w:rFonts w:ascii="Times New Roman" w:hAnsi="Times New Roman" w:cs="Times New Roman"/>
        </w:rPr>
        <w:t xml:space="preserve">drift and task correctness. </w:t>
      </w:r>
      <w:r w:rsidR="0042024F">
        <w:rPr>
          <w:rFonts w:ascii="Times New Roman" w:hAnsi="Times New Roman" w:cs="Times New Roman"/>
        </w:rPr>
        <w:t xml:space="preserve">The data will be visualized using tools such as the Tornado Charts, illustrating the effects. If possible, statistical analysis, for example </w:t>
      </w:r>
      <w:r w:rsidR="0042024F" w:rsidRPr="006C47AB">
        <w:rPr>
          <w:rFonts w:ascii="Times New Roman" w:hAnsi="Times New Roman" w:cs="Times New Roman"/>
        </w:rPr>
        <w:t>ANOVA and Tukey</w:t>
      </w:r>
      <w:r w:rsidR="006C47AB" w:rsidRPr="006C47AB">
        <w:rPr>
          <w:rFonts w:ascii="Times New Roman" w:hAnsi="Times New Roman" w:cs="Times New Roman"/>
        </w:rPr>
        <w:t xml:space="preserve"> HSD</w:t>
      </w:r>
      <w:r w:rsidR="00E617EA">
        <w:rPr>
          <w:rFonts w:ascii="Times New Roman" w:hAnsi="Times New Roman" w:cs="Times New Roman"/>
        </w:rPr>
        <w:t xml:space="preserve"> </w:t>
      </w:r>
      <w:r w:rsidR="0042024F">
        <w:rPr>
          <w:rFonts w:ascii="Times New Roman" w:hAnsi="Times New Roman" w:cs="Times New Roman"/>
        </w:rPr>
        <w:t>will be conducted across different categories.</w:t>
      </w:r>
    </w:p>
    <w:p w14:paraId="135CD3FC" w14:textId="775CD3BB" w:rsidR="00411044" w:rsidRPr="008C4EDC" w:rsidRDefault="00411044" w:rsidP="008C4EDC">
      <w:pPr>
        <w:pStyle w:val="a9"/>
        <w:numPr>
          <w:ilvl w:val="0"/>
          <w:numId w:val="2"/>
        </w:numPr>
        <w:spacing w:line="276" w:lineRule="auto"/>
        <w:rPr>
          <w:rFonts w:ascii="Times New Roman" w:hAnsi="Times New Roman" w:cs="Times New Roman"/>
          <w:b/>
          <w:bCs/>
        </w:rPr>
      </w:pPr>
      <w:r w:rsidRPr="008C4EDC">
        <w:rPr>
          <w:rFonts w:ascii="Times New Roman" w:hAnsi="Times New Roman" w:cs="Times New Roman"/>
          <w:b/>
          <w:bCs/>
        </w:rPr>
        <w:t>Expected Outcome</w:t>
      </w:r>
    </w:p>
    <w:p w14:paraId="00111E39" w14:textId="77777777" w:rsidR="001606C5" w:rsidRPr="001606C5" w:rsidRDefault="001606C5" w:rsidP="001606C5">
      <w:pPr>
        <w:rPr>
          <w:rFonts w:ascii="Times New Roman" w:hAnsi="Times New Roman" w:cs="Times New Roman"/>
          <w:szCs w:val="22"/>
        </w:rPr>
      </w:pPr>
      <w:r w:rsidRPr="001606C5">
        <w:rPr>
          <w:rFonts w:ascii="Times New Roman" w:hAnsi="Times New Roman" w:cs="Times New Roman"/>
          <w:szCs w:val="22"/>
        </w:rPr>
        <w:t xml:space="preserve">The ideal result of this research is to provide a quantitative framework for evaluating prompt robustness and output stability in modern AI systems. The principal output of this study is a </w:t>
      </w:r>
      <w:r w:rsidRPr="001606C5">
        <w:rPr>
          <w:rFonts w:ascii="Times New Roman" w:hAnsi="Times New Roman" w:cs="Times New Roman"/>
          <w:szCs w:val="22"/>
        </w:rPr>
        <w:lastRenderedPageBreak/>
        <w:t xml:space="preserve">noise-corrected, cross-task comparison of prompt sensitivity. If RQ1 reveals significant differences in the sensitivity ranking across task types, this would be consistent with the task-dependent sensitivity patterns observed in POSIX [3]. If the ranking is instead relatively consistent across task types, this would suggest that certain perturbation types pose a broadly applicable risk regardless of task, which would itself be a noteworthy finding. </w:t>
      </w:r>
    </w:p>
    <w:p w14:paraId="2BC11D71" w14:textId="4C7711FE" w:rsidR="001606C5" w:rsidRPr="001606C5" w:rsidRDefault="001606C5" w:rsidP="001606C5">
      <w:pPr>
        <w:rPr>
          <w:rFonts w:ascii="Times New Roman" w:hAnsi="Times New Roman" w:cs="Times New Roman"/>
          <w:szCs w:val="22"/>
        </w:rPr>
      </w:pPr>
      <w:r w:rsidRPr="001606C5">
        <w:rPr>
          <w:rFonts w:ascii="Times New Roman" w:hAnsi="Times New Roman" w:cs="Times New Roman"/>
          <w:szCs w:val="22"/>
        </w:rPr>
        <w:t xml:space="preserve">If RQ2 shows a significant association between the degree of semantic drift and changes in correctness, this would provide preliminary empirical evidence on whether semantic similarity can serve as an early indicator of a change in correctness, which would be relevant to applications where model outputs cannot be checked manually one by one, such as educational support tools. Future researchers may use </w:t>
      </w:r>
      <w:r w:rsidR="001240F3">
        <w:rPr>
          <w:rFonts w:ascii="Times New Roman" w:hAnsi="Times New Roman" w:cs="Times New Roman" w:hint="eastAsia"/>
          <w:szCs w:val="22"/>
        </w:rPr>
        <w:t>th</w:t>
      </w:r>
      <w:r w:rsidR="001240F3">
        <w:rPr>
          <w:rFonts w:ascii="Times New Roman" w:hAnsi="Times New Roman" w:cs="Times New Roman"/>
          <w:szCs w:val="22"/>
        </w:rPr>
        <w:t>e study result</w:t>
      </w:r>
      <w:r w:rsidRPr="001606C5">
        <w:rPr>
          <w:rFonts w:ascii="Times New Roman" w:hAnsi="Times New Roman" w:cs="Times New Roman"/>
          <w:szCs w:val="22"/>
        </w:rPr>
        <w:t xml:space="preserve"> as a tool to identify potential unreliable responses,</w:t>
      </w:r>
      <w:r w:rsidR="001240F3">
        <w:rPr>
          <w:rFonts w:ascii="Times New Roman" w:hAnsi="Times New Roman" w:cs="Times New Roman"/>
          <w:szCs w:val="22"/>
        </w:rPr>
        <w:t xml:space="preserve"> </w:t>
      </w:r>
      <w:r w:rsidR="003B653F">
        <w:rPr>
          <w:rFonts w:ascii="Times New Roman" w:hAnsi="Times New Roman" w:cs="Times New Roman"/>
          <w:szCs w:val="22"/>
        </w:rPr>
        <w:t>thus decreasing the human cost to evaluate responses. Future studies may build on the result and produce research results with minimum instability and carry out research in larger scale.</w:t>
      </w:r>
    </w:p>
    <w:p w14:paraId="55BF0015" w14:textId="7D012665" w:rsidR="001C3869" w:rsidRDefault="00C172F7">
      <w:pPr>
        <w:rPr>
          <w:rFonts w:ascii="Times New Roman" w:hAnsi="Times New Roman" w:cs="Times New Roman"/>
          <w:b/>
          <w:bCs/>
          <w:szCs w:val="22"/>
        </w:rPr>
      </w:pPr>
      <w:r>
        <w:rPr>
          <w:rFonts w:ascii="Times New Roman" w:hAnsi="Times New Roman" w:cs="Times New Roman" w:hint="eastAsia"/>
          <w:b/>
          <w:bCs/>
          <w:szCs w:val="22"/>
        </w:rPr>
        <w:t>Reference</w:t>
      </w:r>
      <w:r w:rsidR="00D93C52">
        <w:rPr>
          <w:rFonts w:ascii="Times New Roman" w:hAnsi="Times New Roman" w:cs="Times New Roman" w:hint="eastAsia"/>
          <w:b/>
          <w:bCs/>
          <w:szCs w:val="22"/>
        </w:rPr>
        <w:t>s</w:t>
      </w:r>
    </w:p>
    <w:p w14:paraId="24F2AAA1" w14:textId="4D49C35A" w:rsidR="001C3869" w:rsidRDefault="00F10217">
      <w:pPr>
        <w:rPr>
          <w:rFonts w:ascii="Times New Roman" w:hAnsi="Times New Roman" w:cs="Times New Roman"/>
          <w:szCs w:val="22"/>
        </w:rPr>
      </w:pPr>
      <w:r w:rsidRPr="00F10217">
        <w:rPr>
          <w:rFonts w:ascii="Times New Roman" w:hAnsi="Times New Roman" w:cs="Times New Roman"/>
          <w:szCs w:val="22"/>
        </w:rPr>
        <w:t>[1] K. Zhu, J. Wang, J. Zhou, Z. Wang, H. Chen, Y. Wang, L. Yang, W. Ye, Y. Zhang, N. Z. Gong, and X. Xie, “</w:t>
      </w:r>
      <w:bookmarkStart w:id="0" w:name="OLE_LINK1"/>
      <w:bookmarkStart w:id="1" w:name="OLE_LINK2"/>
      <w:r w:rsidRPr="00F10217">
        <w:rPr>
          <w:rFonts w:ascii="Times New Roman" w:hAnsi="Times New Roman" w:cs="Times New Roman"/>
          <w:szCs w:val="22"/>
        </w:rPr>
        <w:t>PromptBench: Towards evaluating the robustness of large language models on adversarial prompts</w:t>
      </w:r>
      <w:bookmarkEnd w:id="0"/>
      <w:bookmarkEnd w:id="1"/>
      <w:r w:rsidRPr="00F10217">
        <w:rPr>
          <w:rFonts w:ascii="Times New Roman" w:hAnsi="Times New Roman" w:cs="Times New Roman"/>
          <w:szCs w:val="22"/>
        </w:rPr>
        <w:t xml:space="preserve">,” </w:t>
      </w:r>
      <w:r w:rsidRPr="0073300F">
        <w:rPr>
          <w:rFonts w:ascii="Times New Roman" w:hAnsi="Times New Roman" w:cs="Times New Roman"/>
          <w:i/>
          <w:szCs w:val="22"/>
        </w:rPr>
        <w:t>arXiv:2306.04528, 2023</w:t>
      </w:r>
      <w:r w:rsidRPr="00F10217">
        <w:rPr>
          <w:rFonts w:ascii="Times New Roman" w:hAnsi="Times New Roman" w:cs="Times New Roman"/>
          <w:szCs w:val="22"/>
        </w:rPr>
        <w:t>.</w:t>
      </w:r>
    </w:p>
    <w:p w14:paraId="301DF490" w14:textId="77777777" w:rsidR="00673B71" w:rsidRPr="00F10217" w:rsidRDefault="00673B71" w:rsidP="00673B71">
      <w:pPr>
        <w:rPr>
          <w:rFonts w:ascii="Times New Roman" w:hAnsi="Times New Roman" w:cs="Times New Roman"/>
          <w:szCs w:val="22"/>
        </w:rPr>
      </w:pPr>
      <w:r w:rsidRPr="00F10217">
        <w:rPr>
          <w:rFonts w:ascii="Times New Roman" w:hAnsi="Times New Roman" w:cs="Times New Roman"/>
          <w:szCs w:val="22"/>
        </w:rPr>
        <w:t>[</w:t>
      </w:r>
      <w:r>
        <w:rPr>
          <w:rFonts w:ascii="Times New Roman" w:hAnsi="Times New Roman" w:cs="Times New Roman"/>
          <w:szCs w:val="22"/>
        </w:rPr>
        <w:t>2</w:t>
      </w:r>
      <w:r w:rsidRPr="00F10217">
        <w:rPr>
          <w:rFonts w:ascii="Times New Roman" w:hAnsi="Times New Roman" w:cs="Times New Roman"/>
          <w:szCs w:val="22"/>
        </w:rPr>
        <w:t xml:space="preserve">] A. Agrawal, L. Alazraki, S. </w:t>
      </w:r>
      <w:proofErr w:type="spellStart"/>
      <w:r w:rsidRPr="00F10217">
        <w:rPr>
          <w:rFonts w:ascii="Times New Roman" w:hAnsi="Times New Roman" w:cs="Times New Roman"/>
          <w:szCs w:val="22"/>
        </w:rPr>
        <w:t>Honarvar</w:t>
      </w:r>
      <w:proofErr w:type="spellEnd"/>
      <w:r w:rsidRPr="00F10217">
        <w:rPr>
          <w:rFonts w:ascii="Times New Roman" w:hAnsi="Times New Roman" w:cs="Times New Roman"/>
          <w:szCs w:val="22"/>
        </w:rPr>
        <w:t xml:space="preserve">, and M. Rei, “Enhancing LLM robustness to perturbed instructions: An empirical study,” </w:t>
      </w:r>
      <w:r w:rsidRPr="0073300F">
        <w:rPr>
          <w:rFonts w:ascii="Times New Roman" w:hAnsi="Times New Roman" w:cs="Times New Roman"/>
          <w:i/>
          <w:szCs w:val="22"/>
        </w:rPr>
        <w:t>arXiv:2504.02733, 2025</w:t>
      </w:r>
      <w:r w:rsidRPr="00F10217">
        <w:rPr>
          <w:rFonts w:ascii="Times New Roman" w:hAnsi="Times New Roman" w:cs="Times New Roman"/>
          <w:szCs w:val="22"/>
        </w:rPr>
        <w:t>.</w:t>
      </w:r>
    </w:p>
    <w:p w14:paraId="34C74B7D" w14:textId="7FF39D7B" w:rsidR="00F10217" w:rsidRPr="00F10217" w:rsidRDefault="00F10217" w:rsidP="00673B71">
      <w:pPr>
        <w:rPr>
          <w:rFonts w:ascii="Times New Roman" w:hAnsi="Times New Roman" w:cs="Times New Roman"/>
          <w:szCs w:val="22"/>
        </w:rPr>
      </w:pPr>
      <w:r w:rsidRPr="00F10217">
        <w:rPr>
          <w:rFonts w:ascii="Times New Roman" w:hAnsi="Times New Roman" w:cs="Times New Roman"/>
          <w:szCs w:val="22"/>
        </w:rPr>
        <w:t xml:space="preserve">[3] A. Chatterjee, H. S. V. N. S. K. </w:t>
      </w:r>
      <w:proofErr w:type="spellStart"/>
      <w:r w:rsidRPr="00F10217">
        <w:rPr>
          <w:rFonts w:ascii="Times New Roman" w:hAnsi="Times New Roman" w:cs="Times New Roman"/>
          <w:szCs w:val="22"/>
        </w:rPr>
        <w:t>Renduchintala</w:t>
      </w:r>
      <w:proofErr w:type="spellEnd"/>
      <w:r w:rsidRPr="00F10217">
        <w:rPr>
          <w:rFonts w:ascii="Times New Roman" w:hAnsi="Times New Roman" w:cs="Times New Roman"/>
          <w:szCs w:val="22"/>
        </w:rPr>
        <w:t>, S. Bhatia, and T. Chakraborty, “POSIX: A prompt sensitivity index for large language models,”</w:t>
      </w:r>
      <w:r w:rsidRPr="0073300F">
        <w:rPr>
          <w:rFonts w:ascii="Times New Roman" w:hAnsi="Times New Roman" w:cs="Times New Roman"/>
          <w:i/>
          <w:szCs w:val="22"/>
        </w:rPr>
        <w:t xml:space="preserve"> arXiv:2410.02185, 2024</w:t>
      </w:r>
      <w:r w:rsidRPr="00F10217">
        <w:rPr>
          <w:rFonts w:ascii="Times New Roman" w:hAnsi="Times New Roman" w:cs="Times New Roman"/>
          <w:szCs w:val="22"/>
        </w:rPr>
        <w:t>.</w:t>
      </w:r>
    </w:p>
    <w:p w14:paraId="419EA5C2" w14:textId="459C97C1" w:rsidR="00F10217" w:rsidRPr="00F10217" w:rsidRDefault="00F10217">
      <w:pPr>
        <w:rPr>
          <w:rFonts w:ascii="Times New Roman" w:hAnsi="Times New Roman" w:cs="Times New Roman"/>
          <w:szCs w:val="22"/>
        </w:rPr>
      </w:pPr>
      <w:r w:rsidRPr="00F10217">
        <w:rPr>
          <w:rFonts w:ascii="Times New Roman" w:hAnsi="Times New Roman" w:cs="Times New Roman"/>
          <w:szCs w:val="22"/>
        </w:rPr>
        <w:t xml:space="preserve">[4] F. Errica, D. </w:t>
      </w:r>
      <w:proofErr w:type="spellStart"/>
      <w:r w:rsidRPr="00F10217">
        <w:rPr>
          <w:rFonts w:ascii="Times New Roman" w:hAnsi="Times New Roman" w:cs="Times New Roman"/>
          <w:szCs w:val="22"/>
        </w:rPr>
        <w:t>Sanvito</w:t>
      </w:r>
      <w:proofErr w:type="spellEnd"/>
      <w:r w:rsidRPr="00F10217">
        <w:rPr>
          <w:rFonts w:ascii="Times New Roman" w:hAnsi="Times New Roman" w:cs="Times New Roman"/>
          <w:szCs w:val="22"/>
        </w:rPr>
        <w:t xml:space="preserve">, G. </w:t>
      </w:r>
      <w:proofErr w:type="spellStart"/>
      <w:r w:rsidRPr="00F10217">
        <w:rPr>
          <w:rFonts w:ascii="Times New Roman" w:hAnsi="Times New Roman" w:cs="Times New Roman"/>
          <w:szCs w:val="22"/>
        </w:rPr>
        <w:t>Siracusano</w:t>
      </w:r>
      <w:proofErr w:type="spellEnd"/>
      <w:r w:rsidRPr="00F10217">
        <w:rPr>
          <w:rFonts w:ascii="Times New Roman" w:hAnsi="Times New Roman" w:cs="Times New Roman"/>
          <w:szCs w:val="22"/>
        </w:rPr>
        <w:t>, and R. Bifulco, “</w:t>
      </w:r>
      <w:bookmarkStart w:id="2" w:name="OLE_LINK3"/>
      <w:r w:rsidRPr="00F10217">
        <w:rPr>
          <w:rFonts w:ascii="Times New Roman" w:hAnsi="Times New Roman" w:cs="Times New Roman"/>
          <w:szCs w:val="22"/>
        </w:rPr>
        <w:t>What did I do wrong</w:t>
      </w:r>
      <w:bookmarkEnd w:id="2"/>
      <w:r w:rsidRPr="00F10217">
        <w:rPr>
          <w:rFonts w:ascii="Times New Roman" w:hAnsi="Times New Roman" w:cs="Times New Roman"/>
          <w:szCs w:val="22"/>
        </w:rPr>
        <w:t xml:space="preserve">? Quantifying LLMs’ sensitivity and consistency to prompt engineering,” </w:t>
      </w:r>
      <w:r w:rsidR="006A5F66" w:rsidRPr="006A5F66">
        <w:rPr>
          <w:rFonts w:ascii="Times New Roman" w:hAnsi="Times New Roman" w:cs="Times New Roman"/>
          <w:i/>
          <w:szCs w:val="22"/>
        </w:rPr>
        <w:t>arXiv:2406.12334 (2024)</w:t>
      </w:r>
    </w:p>
    <w:p w14:paraId="076E3C14" w14:textId="7E20BFF8" w:rsidR="00F10217" w:rsidRPr="00F10217" w:rsidRDefault="00F10217">
      <w:pPr>
        <w:rPr>
          <w:rFonts w:ascii="Times New Roman" w:hAnsi="Times New Roman" w:cs="Times New Roman"/>
          <w:szCs w:val="22"/>
        </w:rPr>
      </w:pPr>
      <w:r w:rsidRPr="00F10217">
        <w:rPr>
          <w:rFonts w:ascii="Times New Roman" w:hAnsi="Times New Roman" w:cs="Times New Roman"/>
          <w:szCs w:val="22"/>
        </w:rPr>
        <w:t>[</w:t>
      </w:r>
      <w:r w:rsidR="00673B71">
        <w:rPr>
          <w:rFonts w:ascii="Times New Roman" w:hAnsi="Times New Roman" w:cs="Times New Roman"/>
          <w:szCs w:val="22"/>
        </w:rPr>
        <w:t>5</w:t>
      </w:r>
      <w:r w:rsidRPr="00F10217">
        <w:rPr>
          <w:rFonts w:ascii="Times New Roman" w:hAnsi="Times New Roman" w:cs="Times New Roman"/>
          <w:szCs w:val="22"/>
        </w:rPr>
        <w:t xml:space="preserve">] J. Haase, J. </w:t>
      </w:r>
      <w:proofErr w:type="spellStart"/>
      <w:r w:rsidRPr="00F10217">
        <w:rPr>
          <w:rFonts w:ascii="Times New Roman" w:hAnsi="Times New Roman" w:cs="Times New Roman"/>
          <w:szCs w:val="22"/>
        </w:rPr>
        <w:t>Gonnermann-M¨uller</w:t>
      </w:r>
      <w:proofErr w:type="spellEnd"/>
      <w:r w:rsidRPr="00F10217">
        <w:rPr>
          <w:rFonts w:ascii="Times New Roman" w:hAnsi="Times New Roman" w:cs="Times New Roman"/>
          <w:szCs w:val="22"/>
        </w:rPr>
        <w:t xml:space="preserve">, P. H. P. Hanel, N. Leins, T. Kosch, J. </w:t>
      </w:r>
      <w:proofErr w:type="spellStart"/>
      <w:r w:rsidRPr="00F10217">
        <w:rPr>
          <w:rFonts w:ascii="Times New Roman" w:hAnsi="Times New Roman" w:cs="Times New Roman"/>
          <w:szCs w:val="22"/>
        </w:rPr>
        <w:t>Mendling</w:t>
      </w:r>
      <w:proofErr w:type="spellEnd"/>
      <w:r w:rsidRPr="00F10217">
        <w:rPr>
          <w:rFonts w:ascii="Times New Roman" w:hAnsi="Times New Roman" w:cs="Times New Roman"/>
          <w:szCs w:val="22"/>
        </w:rPr>
        <w:t xml:space="preserve">, and S. </w:t>
      </w:r>
      <w:proofErr w:type="spellStart"/>
      <w:r w:rsidRPr="00F10217">
        <w:rPr>
          <w:rFonts w:ascii="Times New Roman" w:hAnsi="Times New Roman" w:cs="Times New Roman"/>
          <w:szCs w:val="22"/>
        </w:rPr>
        <w:t>Pokutta</w:t>
      </w:r>
      <w:proofErr w:type="spellEnd"/>
      <w:r w:rsidRPr="00F10217">
        <w:rPr>
          <w:rFonts w:ascii="Times New Roman" w:hAnsi="Times New Roman" w:cs="Times New Roman"/>
          <w:szCs w:val="22"/>
        </w:rPr>
        <w:t xml:space="preserve">, “Within-model vs. between-prompt variability in large language models for creative tasks,” </w:t>
      </w:r>
      <w:r w:rsidRPr="009131B6">
        <w:rPr>
          <w:rFonts w:ascii="Times New Roman" w:hAnsi="Times New Roman" w:cs="Times New Roman"/>
          <w:i/>
          <w:szCs w:val="22"/>
        </w:rPr>
        <w:t>arXiv:2601.21339, 2026</w:t>
      </w:r>
      <w:r w:rsidRPr="00F10217">
        <w:rPr>
          <w:rFonts w:ascii="Times New Roman" w:hAnsi="Times New Roman" w:cs="Times New Roman"/>
          <w:szCs w:val="22"/>
        </w:rPr>
        <w:t>.</w:t>
      </w:r>
    </w:p>
    <w:sectPr w:rsidR="00F10217" w:rsidRPr="00F102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F199" w14:textId="77777777" w:rsidR="00F623CA" w:rsidRDefault="00F623CA" w:rsidP="00D93C52">
      <w:pPr>
        <w:spacing w:after="0" w:line="240" w:lineRule="auto"/>
      </w:pPr>
      <w:r>
        <w:separator/>
      </w:r>
    </w:p>
  </w:endnote>
  <w:endnote w:type="continuationSeparator" w:id="0">
    <w:p w14:paraId="0BD993B1" w14:textId="77777777" w:rsidR="00F623CA" w:rsidRDefault="00F623CA" w:rsidP="00D93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62AAD" w14:textId="77777777" w:rsidR="00F623CA" w:rsidRDefault="00F623CA" w:rsidP="00D93C52">
      <w:pPr>
        <w:spacing w:after="0" w:line="240" w:lineRule="auto"/>
      </w:pPr>
      <w:r>
        <w:separator/>
      </w:r>
    </w:p>
  </w:footnote>
  <w:footnote w:type="continuationSeparator" w:id="0">
    <w:p w14:paraId="07F2A8AC" w14:textId="77777777" w:rsidR="00F623CA" w:rsidRDefault="00F623CA" w:rsidP="00D93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382A"/>
    <w:multiLevelType w:val="hybridMultilevel"/>
    <w:tmpl w:val="790090DA"/>
    <w:lvl w:ilvl="0" w:tplc="0DE423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AC17897"/>
    <w:multiLevelType w:val="hybridMultilevel"/>
    <w:tmpl w:val="B94C0E48"/>
    <w:lvl w:ilvl="0" w:tplc="53C8A25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23783378">
    <w:abstractNumId w:val="0"/>
  </w:num>
  <w:num w:numId="2" w16cid:durableId="11109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44"/>
    <w:rsid w:val="00036C4A"/>
    <w:rsid w:val="00037749"/>
    <w:rsid w:val="000624A0"/>
    <w:rsid w:val="000A29E4"/>
    <w:rsid w:val="000C6E49"/>
    <w:rsid w:val="000D6F3E"/>
    <w:rsid w:val="001150A3"/>
    <w:rsid w:val="001240F3"/>
    <w:rsid w:val="00146317"/>
    <w:rsid w:val="001606C5"/>
    <w:rsid w:val="001C3869"/>
    <w:rsid w:val="001E6219"/>
    <w:rsid w:val="002249A1"/>
    <w:rsid w:val="0023529F"/>
    <w:rsid w:val="002820CC"/>
    <w:rsid w:val="00285FE9"/>
    <w:rsid w:val="002B67FD"/>
    <w:rsid w:val="002E2882"/>
    <w:rsid w:val="002E5F35"/>
    <w:rsid w:val="002E6EB6"/>
    <w:rsid w:val="00374AA8"/>
    <w:rsid w:val="0037565C"/>
    <w:rsid w:val="00380B5C"/>
    <w:rsid w:val="003B653F"/>
    <w:rsid w:val="003C0D68"/>
    <w:rsid w:val="003E0932"/>
    <w:rsid w:val="003E52C7"/>
    <w:rsid w:val="00411044"/>
    <w:rsid w:val="0042024F"/>
    <w:rsid w:val="00422638"/>
    <w:rsid w:val="0045367A"/>
    <w:rsid w:val="00461E64"/>
    <w:rsid w:val="004D3BF6"/>
    <w:rsid w:val="005013A3"/>
    <w:rsid w:val="0050530B"/>
    <w:rsid w:val="00550AF7"/>
    <w:rsid w:val="00582EE3"/>
    <w:rsid w:val="0059719E"/>
    <w:rsid w:val="005C1C5A"/>
    <w:rsid w:val="00654928"/>
    <w:rsid w:val="00665CF5"/>
    <w:rsid w:val="00673B71"/>
    <w:rsid w:val="006757DA"/>
    <w:rsid w:val="006A5F66"/>
    <w:rsid w:val="006B219C"/>
    <w:rsid w:val="006C47AB"/>
    <w:rsid w:val="006E0692"/>
    <w:rsid w:val="007213D6"/>
    <w:rsid w:val="0073300F"/>
    <w:rsid w:val="00736378"/>
    <w:rsid w:val="00743AFD"/>
    <w:rsid w:val="007752ED"/>
    <w:rsid w:val="00777A6A"/>
    <w:rsid w:val="007834BE"/>
    <w:rsid w:val="007A0B67"/>
    <w:rsid w:val="007B0937"/>
    <w:rsid w:val="007C7A24"/>
    <w:rsid w:val="007F05D5"/>
    <w:rsid w:val="007F3433"/>
    <w:rsid w:val="007F35F4"/>
    <w:rsid w:val="00807CC6"/>
    <w:rsid w:val="008317F5"/>
    <w:rsid w:val="00846987"/>
    <w:rsid w:val="008505EE"/>
    <w:rsid w:val="00863801"/>
    <w:rsid w:val="008C4EDC"/>
    <w:rsid w:val="008F4261"/>
    <w:rsid w:val="009131B6"/>
    <w:rsid w:val="00917E84"/>
    <w:rsid w:val="00935CF8"/>
    <w:rsid w:val="009567DF"/>
    <w:rsid w:val="009821D6"/>
    <w:rsid w:val="009D10B6"/>
    <w:rsid w:val="009F2076"/>
    <w:rsid w:val="00A0337C"/>
    <w:rsid w:val="00A106CE"/>
    <w:rsid w:val="00A620C8"/>
    <w:rsid w:val="00A816AD"/>
    <w:rsid w:val="00A8287F"/>
    <w:rsid w:val="00A853E9"/>
    <w:rsid w:val="00A87DCE"/>
    <w:rsid w:val="00AA39DB"/>
    <w:rsid w:val="00AC2547"/>
    <w:rsid w:val="00AF4A6F"/>
    <w:rsid w:val="00AF782B"/>
    <w:rsid w:val="00B04D50"/>
    <w:rsid w:val="00B14847"/>
    <w:rsid w:val="00B32B93"/>
    <w:rsid w:val="00B5400D"/>
    <w:rsid w:val="00B77B6F"/>
    <w:rsid w:val="00BC3BA9"/>
    <w:rsid w:val="00BE08C3"/>
    <w:rsid w:val="00BF243B"/>
    <w:rsid w:val="00C03575"/>
    <w:rsid w:val="00C172F7"/>
    <w:rsid w:val="00C642A8"/>
    <w:rsid w:val="00C67A6B"/>
    <w:rsid w:val="00CC6DAF"/>
    <w:rsid w:val="00CD6C20"/>
    <w:rsid w:val="00CE52E1"/>
    <w:rsid w:val="00CF2489"/>
    <w:rsid w:val="00D24EF5"/>
    <w:rsid w:val="00D6685B"/>
    <w:rsid w:val="00D744A4"/>
    <w:rsid w:val="00D93C52"/>
    <w:rsid w:val="00DC0817"/>
    <w:rsid w:val="00DC5141"/>
    <w:rsid w:val="00DD7442"/>
    <w:rsid w:val="00E02E51"/>
    <w:rsid w:val="00E1286A"/>
    <w:rsid w:val="00E56FE2"/>
    <w:rsid w:val="00E617EA"/>
    <w:rsid w:val="00ED3929"/>
    <w:rsid w:val="00EE727C"/>
    <w:rsid w:val="00F00DD2"/>
    <w:rsid w:val="00F10217"/>
    <w:rsid w:val="00F32B83"/>
    <w:rsid w:val="00F4637A"/>
    <w:rsid w:val="00F53B7E"/>
    <w:rsid w:val="00F5783A"/>
    <w:rsid w:val="00F623CA"/>
    <w:rsid w:val="00F700A4"/>
    <w:rsid w:val="00FB217C"/>
    <w:rsid w:val="00FB6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47A22"/>
  <w15:chartTrackingRefBased/>
  <w15:docId w15:val="{91ED3A0A-A1CB-5A4F-9592-0A0C047B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1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1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1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1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1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10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10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0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10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1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1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1044"/>
    <w:rPr>
      <w:rFonts w:cstheme="majorBidi"/>
      <w:color w:val="0F4761" w:themeColor="accent1" w:themeShade="BF"/>
      <w:sz w:val="28"/>
      <w:szCs w:val="28"/>
    </w:rPr>
  </w:style>
  <w:style w:type="character" w:customStyle="1" w:styleId="50">
    <w:name w:val="标题 5 字符"/>
    <w:basedOn w:val="a0"/>
    <w:link w:val="5"/>
    <w:uiPriority w:val="9"/>
    <w:semiHidden/>
    <w:rsid w:val="00411044"/>
    <w:rPr>
      <w:rFonts w:cstheme="majorBidi"/>
      <w:color w:val="0F4761" w:themeColor="accent1" w:themeShade="BF"/>
      <w:sz w:val="24"/>
    </w:rPr>
  </w:style>
  <w:style w:type="character" w:customStyle="1" w:styleId="60">
    <w:name w:val="标题 6 字符"/>
    <w:basedOn w:val="a0"/>
    <w:link w:val="6"/>
    <w:uiPriority w:val="9"/>
    <w:semiHidden/>
    <w:rsid w:val="00411044"/>
    <w:rPr>
      <w:rFonts w:cstheme="majorBidi"/>
      <w:b/>
      <w:bCs/>
      <w:color w:val="0F4761" w:themeColor="accent1" w:themeShade="BF"/>
    </w:rPr>
  </w:style>
  <w:style w:type="character" w:customStyle="1" w:styleId="70">
    <w:name w:val="标题 7 字符"/>
    <w:basedOn w:val="a0"/>
    <w:link w:val="7"/>
    <w:uiPriority w:val="9"/>
    <w:semiHidden/>
    <w:rsid w:val="00411044"/>
    <w:rPr>
      <w:rFonts w:cstheme="majorBidi"/>
      <w:b/>
      <w:bCs/>
      <w:color w:val="595959" w:themeColor="text1" w:themeTint="A6"/>
    </w:rPr>
  </w:style>
  <w:style w:type="character" w:customStyle="1" w:styleId="80">
    <w:name w:val="标题 8 字符"/>
    <w:basedOn w:val="a0"/>
    <w:link w:val="8"/>
    <w:uiPriority w:val="9"/>
    <w:semiHidden/>
    <w:rsid w:val="00411044"/>
    <w:rPr>
      <w:rFonts w:cstheme="majorBidi"/>
      <w:color w:val="595959" w:themeColor="text1" w:themeTint="A6"/>
    </w:rPr>
  </w:style>
  <w:style w:type="character" w:customStyle="1" w:styleId="90">
    <w:name w:val="标题 9 字符"/>
    <w:basedOn w:val="a0"/>
    <w:link w:val="9"/>
    <w:uiPriority w:val="9"/>
    <w:semiHidden/>
    <w:rsid w:val="00411044"/>
    <w:rPr>
      <w:rFonts w:eastAsiaTheme="majorEastAsia" w:cstheme="majorBidi"/>
      <w:color w:val="595959" w:themeColor="text1" w:themeTint="A6"/>
    </w:rPr>
  </w:style>
  <w:style w:type="paragraph" w:styleId="a3">
    <w:name w:val="Title"/>
    <w:basedOn w:val="a"/>
    <w:next w:val="a"/>
    <w:link w:val="a4"/>
    <w:uiPriority w:val="10"/>
    <w:qFormat/>
    <w:rsid w:val="004110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0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044"/>
    <w:pPr>
      <w:spacing w:before="160"/>
      <w:jc w:val="center"/>
    </w:pPr>
    <w:rPr>
      <w:i/>
      <w:iCs/>
      <w:color w:val="404040" w:themeColor="text1" w:themeTint="BF"/>
    </w:rPr>
  </w:style>
  <w:style w:type="character" w:customStyle="1" w:styleId="a8">
    <w:name w:val="引用 字符"/>
    <w:basedOn w:val="a0"/>
    <w:link w:val="a7"/>
    <w:uiPriority w:val="29"/>
    <w:rsid w:val="00411044"/>
    <w:rPr>
      <w:i/>
      <w:iCs/>
      <w:color w:val="404040" w:themeColor="text1" w:themeTint="BF"/>
    </w:rPr>
  </w:style>
  <w:style w:type="paragraph" w:styleId="a9">
    <w:name w:val="List Paragraph"/>
    <w:basedOn w:val="a"/>
    <w:uiPriority w:val="34"/>
    <w:qFormat/>
    <w:rsid w:val="00411044"/>
    <w:pPr>
      <w:ind w:left="720"/>
      <w:contextualSpacing/>
    </w:pPr>
  </w:style>
  <w:style w:type="character" w:styleId="aa">
    <w:name w:val="Intense Emphasis"/>
    <w:basedOn w:val="a0"/>
    <w:uiPriority w:val="21"/>
    <w:qFormat/>
    <w:rsid w:val="00411044"/>
    <w:rPr>
      <w:i/>
      <w:iCs/>
      <w:color w:val="0F4761" w:themeColor="accent1" w:themeShade="BF"/>
    </w:rPr>
  </w:style>
  <w:style w:type="paragraph" w:styleId="ab">
    <w:name w:val="Intense Quote"/>
    <w:basedOn w:val="a"/>
    <w:next w:val="a"/>
    <w:link w:val="ac"/>
    <w:uiPriority w:val="30"/>
    <w:qFormat/>
    <w:rsid w:val="00411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1044"/>
    <w:rPr>
      <w:i/>
      <w:iCs/>
      <w:color w:val="0F4761" w:themeColor="accent1" w:themeShade="BF"/>
    </w:rPr>
  </w:style>
  <w:style w:type="character" w:styleId="ad">
    <w:name w:val="Intense Reference"/>
    <w:basedOn w:val="a0"/>
    <w:uiPriority w:val="32"/>
    <w:qFormat/>
    <w:rsid w:val="00411044"/>
    <w:rPr>
      <w:b/>
      <w:bCs/>
      <w:smallCaps/>
      <w:color w:val="0F4761" w:themeColor="accent1" w:themeShade="BF"/>
      <w:spacing w:val="5"/>
    </w:rPr>
  </w:style>
  <w:style w:type="paragraph" w:styleId="ae">
    <w:name w:val="header"/>
    <w:basedOn w:val="a"/>
    <w:link w:val="af"/>
    <w:uiPriority w:val="99"/>
    <w:unhideWhenUsed/>
    <w:rsid w:val="00D93C5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93C52"/>
    <w:rPr>
      <w:sz w:val="18"/>
      <w:szCs w:val="18"/>
    </w:rPr>
  </w:style>
  <w:style w:type="paragraph" w:styleId="af0">
    <w:name w:val="footer"/>
    <w:basedOn w:val="a"/>
    <w:link w:val="af1"/>
    <w:uiPriority w:val="99"/>
    <w:unhideWhenUsed/>
    <w:rsid w:val="00D93C5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93C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3</Pages>
  <Words>1145</Words>
  <Characters>6529</Characters>
  <Application>Microsoft Office Word</Application>
  <DocSecurity>0</DocSecurity>
  <Lines>54</Lines>
  <Paragraphs>15</Paragraphs>
  <ScaleCrop>false</ScaleCrop>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106</cp:revision>
  <dcterms:created xsi:type="dcterms:W3CDTF">2026-06-11T13:21:00Z</dcterms:created>
  <dcterms:modified xsi:type="dcterms:W3CDTF">2026-06-12T13:41:00Z</dcterms:modified>
</cp:coreProperties>
</file>