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heading=h.bvs2ufowuotk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Post-Project Quality Control &amp; Quality Assurance (QC/QA) Plan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7jtvyk3m4uvw" w:id="1"/>
      <w:bookmarkEnd w:id="1"/>
      <w:r w:rsidDel="00000000" w:rsidR="00000000" w:rsidRPr="00000000">
        <w:rPr>
          <w:b w:val="1"/>
          <w:color w:val="000000"/>
          <w:rtl w:val="0"/>
        </w:rPr>
        <w:t xml:space="preserve">Krishi Mausam Salaha Pranali (KMSP) – Agro-Advisory System for Farmers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Krishi Mausam Salah Pranali (KMSP) is a mobile and web platform that empowers farmers in Nepal with timely weather updates, crop advisory, and pest control guidance. This QC/QA plan provides a comprehensive roadmap to ensure sustained performance, data accuracy, and relevance of advisory services. Key focuses include regular content validation, seasonal app performance audits.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 &amp;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 – Ensure that the KMSP platform continues to provide accurate, timely, and user-friendly agricultural information to farmers and officials post-deployment.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Objectives: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reliable delivery of agro-weather forecasts.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pest/disease info and crop calendar updates.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admin inputs and regional language accuracy.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Lead Institution &amp; Stakeholders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AITC-MOALD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Technical Partner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Forecast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DHM, ECMWF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Agriculture Experts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AITC, MOALD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Admins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local observations- log in for observation data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Farmer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 information on crop,livestock and pest control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Mobile App Evaluation &amp; Monitoring Framework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2.9797191887674"/>
        <w:gridCol w:w="4108.08112324493"/>
        <w:gridCol w:w="3158.939157566303"/>
        <w:tblGridChange w:id="0">
          <w:tblGrid>
            <w:gridCol w:w="2092.9797191887674"/>
            <w:gridCol w:w="4108.08112324493"/>
            <w:gridCol w:w="3158.93915756630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 /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/ 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All modules display correct advisory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100% content load success rate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Seasonal crop and pest content 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Monthly updates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App load time and screen transitions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&lt; 3 seconds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Forecast and advisory sync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&lt; 10 seconds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Android version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Android 8+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Multi-screen layout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Responsive across common devices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Secure content delivery via HTTPS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100% secured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 personal data stored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Confirmed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Observations task completion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sdt>
              <w:sdtPr>
                <w:id w:val="-969023101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≤ 2 taps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Bilingual UI legibility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Verified by AITC team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Font readability and color contrast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Meets WCAG minimum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Codebase structure and update 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Monthly content refresh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System update via GitHub / CI-CD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Integrated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Google Play and Apple app store policies and app guideline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100% compliant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Privacy policy and consent notice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Clearly visible in both languages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&amp;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Daily app crash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Firebase integrated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Monthly content validation audits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By AITC </w:t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="259" w:lineRule="auto"/>
        <w:rPr>
          <w:sz w:val="24"/>
          <w:szCs w:val="24"/>
        </w:rPr>
      </w:pPr>
      <w:bookmarkStart w:colFirst="0" w:colLast="0" w:name="_heading=h.2blf4vc3yln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8"/>
        </w:numPr>
        <w:spacing w:after="0" w:before="280" w:lineRule="auto"/>
        <w:ind w:left="720" w:hanging="360"/>
        <w:rPr>
          <w:b w:val="1"/>
          <w:sz w:val="24"/>
          <w:szCs w:val="24"/>
        </w:rPr>
      </w:pPr>
      <w:bookmarkStart w:colFirst="0" w:colLast="0" w:name="_heading=h.fgfv3skhbzf6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 App Support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Minimum Android Version: Android 6.0 (Marshmallow)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Minimum iOS Version: iOS 12.0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Device Compatibility: Tested across low-end and high-end devices with varying screen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Language Support: English and Nepali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Ongoing Support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numPr>
          <w:ilvl w:val="1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Monthly compatibility testing with new OS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1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Regular updates to support latest Android/iOS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1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Responsive technical support channel for reported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1"/>
          <w:numId w:val="1"/>
        </w:numPr>
        <w:spacing w:after="240" w:before="0" w:lineRule="auto"/>
        <w:ind w:left="2160" w:hanging="360"/>
        <w:rPr>
          <w:sz w:val="24"/>
          <w:szCs w:val="24"/>
        </w:rPr>
      </w:pPr>
      <w:bookmarkStart w:colFirst="0" w:colLast="0" w:name="_heading=h.e4jem7pcandv" w:id="4"/>
      <w:bookmarkEnd w:id="4"/>
      <w:r w:rsidDel="00000000" w:rsidR="00000000" w:rsidRPr="00000000">
        <w:rPr>
          <w:sz w:val="24"/>
          <w:szCs w:val="24"/>
          <w:rtl w:val="0"/>
        </w:rPr>
        <w:t xml:space="preserve">Annual review of minimum device requirements to ensure backward compatibility</w:t>
      </w:r>
    </w:p>
    <w:p w:rsidR="00000000" w:rsidDel="00000000" w:rsidP="00000000" w:rsidRDefault="00000000" w:rsidRPr="00000000" w14:paraId="00000061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Core Modules Under QC/QA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Forecast Integration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Crop Advisory with Stage-wise Instructions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Pest and Disease Alert Module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Observation Submission (by Officials)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Language Interface (Nepali)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lineRule="auto"/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QC/QA Strategy &amp;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Farmer-Centric Design – Prioritize usability and clarity for rural users.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Trustworthiness – Validate all crop/pest content with experts.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Automation Focus – Implement auto-testing for forecast and form flows.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Localization Compliance – Ensure accuracy in translations and UI for all regions.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Improvement Cycle – Adopt PDCA cycle for evolving user needs.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Three-</w:t>
      </w:r>
      <w:r w:rsidDel="00000000" w:rsidR="00000000" w:rsidRPr="00000000">
        <w:rPr>
          <w:b w:val="1"/>
          <w:sz w:val="24"/>
          <w:szCs w:val="24"/>
          <w:rtl w:val="0"/>
        </w:rPr>
        <w:t xml:space="preserve">years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Roadmap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activities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0–3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 forecast validation, initial bug fixes, content proofreading, first admin refresher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3–12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Monthly crop/pest review, mid-season forecast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12–36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Annual content audit, feature upgrades (e.g., voice support), forecast improvements, full transition to ministry Agriculture</w:t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Verification &amp; Review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Daily: Forecast availability check, app uptime, admin data sync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Weekly: Pest alert verification, Observation submission test, Advice verification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Monthly: Crop calendar update review, multi-device compatibility testing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Quarterly: Admin dashboard audit, language review, stakeholder consultation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Annually: System performance audit, user survey, backend capacity planning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before="0" w:lineRule="auto"/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Feedback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Calls &amp; Reports: Collect feedback from agri-officers on data flow and field response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Listening (if integrated): Monitor feedback via Viber groups, community radio inputs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Pipeline: Incorporate validated feedback in quarterly builds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before="240" w:lineRule="auto"/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Documentation &amp; Handover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Access: Hosted on version-controlled Github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Manuals: user manuals with screenshots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Docs: Structure of forecasts, advisories, and translations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Logs &amp; </w:t>
      </w:r>
      <w:r w:rsidDel="00000000" w:rsidR="00000000" w:rsidRPr="00000000">
        <w:rPr>
          <w:sz w:val="24"/>
          <w:szCs w:val="24"/>
          <w:rtl w:val="0"/>
        </w:rPr>
        <w:t xml:space="preserve">SOPs</w:t>
      </w:r>
      <w:r w:rsidDel="00000000" w:rsidR="00000000" w:rsidRPr="00000000">
        <w:rPr>
          <w:sz w:val="24"/>
          <w:szCs w:val="24"/>
          <w:rtl w:val="0"/>
        </w:rPr>
        <w:t xml:space="preserve">: For technical and non-technical handover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 Training Plan: For new agricultural officers and support staff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Ownership Transition: AITC-MOALD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10. Conclusion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plan ensures the Krishi Mausam Salah Pranali system continues to serve farmers and stakeholders with accurate, easy-to-use agricultural advisories. With built-in review timelines and structured content oversight, KMSP remains agile and reliable throughout seasonal cycles. Strong institutional coordination and transparent QC/QA practices will support its long-term impact in transforming agri-based livelihoods in Nepal.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xrF4JvtTl4Hwo4t0XKK6xxWx9g==">CgMxLjAaJAoBMBIfCh0IB0IZCgVBcmltbxIQQXJpYWwgVW5pY29kZSBNUzIOaC5idnMydWZvd3VvdGsyDmguN2p0dnlrM200dXZ3Mg5oLjJibGY0dmMzeWxuNDIOaC5mZ2Z2M3NraGJ6ZjYyDmguZTRqZW03cGNhbmR2OAByITE4YmJQRmR1M1JCRVhHVlZYR3R3OFF1Z3B0cjUxWmtVRA==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