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A781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6008CBEA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C83B7DC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74314351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20F076CF" w14:textId="77777777" w:rsidR="002977DC" w:rsidRDefault="002977DC">
      <w:pPr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0"/>
        <w:gridCol w:w="1759"/>
        <w:gridCol w:w="2516"/>
        <w:gridCol w:w="1620"/>
        <w:gridCol w:w="1100"/>
        <w:gridCol w:w="2412"/>
        <w:gridCol w:w="1773"/>
      </w:tblGrid>
      <w:tr w:rsidR="002977DC" w14:paraId="30944B52" w14:textId="77777777">
        <w:trPr>
          <w:trHeight w:val="935"/>
        </w:trPr>
        <w:tc>
          <w:tcPr>
            <w:tcW w:w="9105" w:type="dxa"/>
            <w:gridSpan w:val="4"/>
            <w:shd w:val="clear" w:color="auto" w:fill="D9D9D9"/>
            <w:vAlign w:val="center"/>
          </w:tcPr>
          <w:p w14:paraId="440AAAC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b/>
                <w:sz w:val="28"/>
                <w:szCs w:val="28"/>
              </w:rPr>
              <w:t>INFORMACIÓN GENERAL</w:t>
            </w:r>
          </w:p>
        </w:tc>
        <w:tc>
          <w:tcPr>
            <w:tcW w:w="3512" w:type="dxa"/>
            <w:gridSpan w:val="2"/>
            <w:shd w:val="clear" w:color="auto" w:fill="D9D9D9"/>
            <w:vAlign w:val="center"/>
          </w:tcPr>
          <w:p w14:paraId="684599DC" w14:textId="77777777" w:rsidR="002977DC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73" w:type="dxa"/>
            <w:vAlign w:val="center"/>
          </w:tcPr>
          <w:p w14:paraId="512C6E67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Julio- </w:t>
            </w:r>
            <w:proofErr w:type="gramStart"/>
            <w:r>
              <w:rPr>
                <w:rFonts w:ascii="Montserrat" w:eastAsia="Montserrat" w:hAnsi="Montserrat" w:cs="Montserrat"/>
              </w:rPr>
              <w:t>Dic.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    2025 </w:t>
            </w:r>
          </w:p>
        </w:tc>
      </w:tr>
      <w:tr w:rsidR="002977DC" w14:paraId="7E3B110A" w14:textId="77777777">
        <w:trPr>
          <w:trHeight w:val="344"/>
        </w:trPr>
        <w:tc>
          <w:tcPr>
            <w:tcW w:w="3210" w:type="dxa"/>
            <w:shd w:val="clear" w:color="auto" w:fill="D9D9D9"/>
            <w:vAlign w:val="center"/>
          </w:tcPr>
          <w:p w14:paraId="441A63D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995" w:type="dxa"/>
            <w:gridSpan w:val="4"/>
            <w:vAlign w:val="center"/>
          </w:tcPr>
          <w:p w14:paraId="43748A1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Teoría del Buque II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68E2788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73" w:type="dxa"/>
            <w:vAlign w:val="center"/>
          </w:tcPr>
          <w:p w14:paraId="5336F3F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TEB749</w:t>
            </w:r>
          </w:p>
        </w:tc>
      </w:tr>
      <w:tr w:rsidR="002977DC" w14:paraId="6C963D0A" w14:textId="77777777">
        <w:trPr>
          <w:trHeight w:val="412"/>
        </w:trPr>
        <w:tc>
          <w:tcPr>
            <w:tcW w:w="3210" w:type="dxa"/>
            <w:shd w:val="clear" w:color="auto" w:fill="D9D9D9"/>
            <w:vAlign w:val="center"/>
          </w:tcPr>
          <w:p w14:paraId="3B09AE8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995" w:type="dxa"/>
            <w:gridSpan w:val="4"/>
            <w:vAlign w:val="center"/>
          </w:tcPr>
          <w:p w14:paraId="7D7A7C96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Cap. Alt. Luis Gonzaga Priego González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5F0A821F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73" w:type="dxa"/>
            <w:vAlign w:val="center"/>
          </w:tcPr>
          <w:p w14:paraId="312ED46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2977DC" w14:paraId="20E7FD1D" w14:textId="77777777">
        <w:trPr>
          <w:trHeight w:val="546"/>
        </w:trPr>
        <w:tc>
          <w:tcPr>
            <w:tcW w:w="3210" w:type="dxa"/>
            <w:shd w:val="clear" w:color="auto" w:fill="D9D9D9"/>
            <w:vAlign w:val="center"/>
          </w:tcPr>
          <w:p w14:paraId="5AB0A47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80" w:type="dxa"/>
            <w:gridSpan w:val="6"/>
            <w:vAlign w:val="center"/>
          </w:tcPr>
          <w:p w14:paraId="45A332F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Cap. Alt Isidoro Mario Villarreal </w:t>
            </w:r>
            <w:proofErr w:type="spellStart"/>
            <w:r>
              <w:rPr>
                <w:rFonts w:ascii="Montserrat" w:eastAsia="Montserrat" w:hAnsi="Montserrat" w:cs="Montserrat"/>
              </w:rPr>
              <w:t>Villarreal</w:t>
            </w:r>
            <w:proofErr w:type="spellEnd"/>
          </w:p>
        </w:tc>
      </w:tr>
      <w:tr w:rsidR="002977DC" w14:paraId="68241621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7EE5F5E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59" w:type="dxa"/>
            <w:vAlign w:val="center"/>
          </w:tcPr>
          <w:p w14:paraId="5717C43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 Hrs.</w:t>
            </w:r>
          </w:p>
        </w:tc>
        <w:tc>
          <w:tcPr>
            <w:tcW w:w="2516" w:type="dxa"/>
            <w:shd w:val="clear" w:color="auto" w:fill="D9D9D9"/>
            <w:vAlign w:val="center"/>
          </w:tcPr>
          <w:p w14:paraId="45CF1A1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(HT):</w:t>
            </w:r>
          </w:p>
        </w:tc>
        <w:tc>
          <w:tcPr>
            <w:tcW w:w="2720" w:type="dxa"/>
            <w:gridSpan w:val="2"/>
            <w:vAlign w:val="center"/>
          </w:tcPr>
          <w:p w14:paraId="3527DED6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 Hrs.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559C775B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73" w:type="dxa"/>
            <w:vAlign w:val="center"/>
          </w:tcPr>
          <w:p w14:paraId="6E9BC01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 Hrs.</w:t>
            </w:r>
          </w:p>
        </w:tc>
      </w:tr>
      <w:tr w:rsidR="002977DC" w14:paraId="04BC1432" w14:textId="77777777">
        <w:trPr>
          <w:trHeight w:val="568"/>
        </w:trPr>
        <w:tc>
          <w:tcPr>
            <w:tcW w:w="3210" w:type="dxa"/>
            <w:shd w:val="clear" w:color="auto" w:fill="D9D9D9"/>
            <w:vAlign w:val="center"/>
          </w:tcPr>
          <w:p w14:paraId="4B71D49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59" w:type="dxa"/>
            <w:vAlign w:val="center"/>
          </w:tcPr>
          <w:p w14:paraId="68F6891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</w:p>
        </w:tc>
        <w:tc>
          <w:tcPr>
            <w:tcW w:w="2516" w:type="dxa"/>
            <w:shd w:val="clear" w:color="auto" w:fill="D9D9D9"/>
            <w:vAlign w:val="center"/>
          </w:tcPr>
          <w:p w14:paraId="54F5189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0" w:type="dxa"/>
            <w:gridSpan w:val="2"/>
            <w:vAlign w:val="center"/>
          </w:tcPr>
          <w:p w14:paraId="59BCE9F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</w:p>
        </w:tc>
        <w:tc>
          <w:tcPr>
            <w:tcW w:w="2412" w:type="dxa"/>
            <w:shd w:val="clear" w:color="auto" w:fill="D9D9D9"/>
            <w:vAlign w:val="center"/>
          </w:tcPr>
          <w:p w14:paraId="3F6785E9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MODELO</w:t>
            </w:r>
          </w:p>
        </w:tc>
        <w:tc>
          <w:tcPr>
            <w:tcW w:w="1773" w:type="dxa"/>
            <w:vAlign w:val="center"/>
          </w:tcPr>
          <w:p w14:paraId="018920C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3E5F6CBA" w14:textId="77777777" w:rsidR="002977DC" w:rsidRDefault="002977DC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f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57FA5D3B" w14:textId="77777777">
        <w:tc>
          <w:tcPr>
            <w:tcW w:w="7109" w:type="dxa"/>
            <w:shd w:val="clear" w:color="auto" w:fill="D9D9D9"/>
          </w:tcPr>
          <w:p w14:paraId="6DDAE122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4.12</w:t>
            </w:r>
          </w:p>
        </w:tc>
        <w:tc>
          <w:tcPr>
            <w:tcW w:w="7281" w:type="dxa"/>
            <w:shd w:val="clear" w:color="auto" w:fill="D9D9D9"/>
          </w:tcPr>
          <w:p w14:paraId="00FBD3D6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GRUPO: VII- A Piloto Naval</w:t>
            </w:r>
          </w:p>
        </w:tc>
      </w:tr>
      <w:tr w:rsidR="002977DC" w14:paraId="7A1E2E2C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AD78BE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2977DC" w14:paraId="52BE37F7" w14:textId="77777777">
        <w:trPr>
          <w:trHeight w:val="198"/>
        </w:trPr>
        <w:tc>
          <w:tcPr>
            <w:tcW w:w="14390" w:type="dxa"/>
            <w:gridSpan w:val="2"/>
          </w:tcPr>
          <w:p w14:paraId="72DE3C5A" w14:textId="77777777" w:rsidR="002977DC" w:rsidRDefault="0000000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Calcular situaciones determinadas por condiciones normales de operación y/o situaciones de riesgo, utilizando los procedimientos adecuados, para garantizar la seguridad del buque.</w:t>
            </w:r>
          </w:p>
        </w:tc>
      </w:tr>
      <w:tr w:rsidR="002977DC" w14:paraId="7F51F427" w14:textId="77777777">
        <w:tc>
          <w:tcPr>
            <w:tcW w:w="7109" w:type="dxa"/>
            <w:shd w:val="clear" w:color="auto" w:fill="D9D9D9"/>
          </w:tcPr>
          <w:p w14:paraId="6675CE8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5080FC0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06D41C19" w14:textId="77777777">
        <w:tc>
          <w:tcPr>
            <w:tcW w:w="7109" w:type="dxa"/>
          </w:tcPr>
          <w:p w14:paraId="06108B4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BC209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 Flotabilidad  </w:t>
            </w:r>
          </w:p>
          <w:p w14:paraId="233B667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38D60D9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el permiso de muelle y agua dulce, utilizando las fórmulas adecuadas para la modificación de calados al navegar en aguas de diferente densidad. </w:t>
            </w:r>
          </w:p>
        </w:tc>
      </w:tr>
      <w:tr w:rsidR="002977DC" w14:paraId="25849E35" w14:textId="77777777">
        <w:tc>
          <w:tcPr>
            <w:tcW w:w="7109" w:type="dxa"/>
            <w:shd w:val="clear" w:color="auto" w:fill="D9D9D9"/>
          </w:tcPr>
          <w:p w14:paraId="12468E1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7C5421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2977DC" w14:paraId="6EE837F5" w14:textId="77777777">
        <w:tc>
          <w:tcPr>
            <w:tcW w:w="7109" w:type="dxa"/>
          </w:tcPr>
          <w:p w14:paraId="6BB61FC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la modificación de calados.</w:t>
            </w:r>
          </w:p>
          <w:p w14:paraId="44EE354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017E440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6405721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3FF71EF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066B048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Realizar una inspección de calados. </w:t>
            </w:r>
          </w:p>
          <w:p w14:paraId="5298937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5F1F5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41386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1F1D6FF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475CC7B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4D67B7A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1EFCCC7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633CF2C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343ABEA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4CB1820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50D74E6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Resolver eficazmente problemas concretos inherentes al campo profesional. </w:t>
            </w:r>
          </w:p>
        </w:tc>
      </w:tr>
      <w:tr w:rsidR="002977DC" w14:paraId="6B114EDD" w14:textId="77777777">
        <w:tc>
          <w:tcPr>
            <w:tcW w:w="14390" w:type="dxa"/>
            <w:gridSpan w:val="2"/>
            <w:shd w:val="clear" w:color="auto" w:fill="D9D9D9"/>
          </w:tcPr>
          <w:p w14:paraId="5DB7B11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2977DC" w14:paraId="3A60523E" w14:textId="77777777">
        <w:tc>
          <w:tcPr>
            <w:tcW w:w="14390" w:type="dxa"/>
            <w:gridSpan w:val="2"/>
          </w:tcPr>
          <w:p w14:paraId="120B652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5A336BB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01B9402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3ADFC442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3578DD8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78D6CAA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632916E6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59DF2C05" w14:textId="77777777">
        <w:tc>
          <w:tcPr>
            <w:tcW w:w="14390" w:type="dxa"/>
            <w:gridSpan w:val="2"/>
            <w:shd w:val="clear" w:color="auto" w:fill="D9D9D9"/>
          </w:tcPr>
          <w:p w14:paraId="1C3FE27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1BE6BB2E" w14:textId="77777777">
        <w:tc>
          <w:tcPr>
            <w:tcW w:w="14390" w:type="dxa"/>
            <w:gridSpan w:val="2"/>
          </w:tcPr>
          <w:p w14:paraId="61A89847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7DA78FF3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1"/>
        <w:gridCol w:w="2951"/>
        <w:gridCol w:w="3034"/>
        <w:gridCol w:w="2338"/>
        <w:gridCol w:w="2266"/>
        <w:gridCol w:w="2456"/>
      </w:tblGrid>
      <w:tr w:rsidR="002977DC" w14:paraId="12C3F7AA" w14:textId="77777777">
        <w:tc>
          <w:tcPr>
            <w:tcW w:w="1571" w:type="dxa"/>
            <w:shd w:val="clear" w:color="auto" w:fill="D9D9D9"/>
          </w:tcPr>
          <w:p w14:paraId="204A5EFB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51" w:type="dxa"/>
            <w:shd w:val="clear" w:color="auto" w:fill="D9D9D9"/>
          </w:tcPr>
          <w:p w14:paraId="602A86D8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A83E72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034" w:type="dxa"/>
            <w:shd w:val="clear" w:color="auto" w:fill="D9D9D9"/>
          </w:tcPr>
          <w:p w14:paraId="1146D4F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56440B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38" w:type="dxa"/>
            <w:shd w:val="clear" w:color="auto" w:fill="D9D9D9"/>
          </w:tcPr>
          <w:p w14:paraId="5212E55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6" w:type="dxa"/>
            <w:shd w:val="clear" w:color="auto" w:fill="D9D9D9"/>
          </w:tcPr>
          <w:p w14:paraId="39F65F4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6" w:type="dxa"/>
            <w:shd w:val="clear" w:color="auto" w:fill="D9D9D9"/>
          </w:tcPr>
          <w:p w14:paraId="3BB1101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0B28696C" w14:textId="77777777">
        <w:trPr>
          <w:trHeight w:val="294"/>
        </w:trPr>
        <w:tc>
          <w:tcPr>
            <w:tcW w:w="1571" w:type="dxa"/>
          </w:tcPr>
          <w:p w14:paraId="0300E10B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53C623E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5B7A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76A850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28/07/2025</w:t>
            </w:r>
          </w:p>
          <w:p w14:paraId="3E23C0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A1C9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C8FF6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B7C4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DB391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29C88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FF8E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0EB1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C7784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5E638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1E33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9851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760A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8315B6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2FE4C2A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0D65B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0371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2E9D0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4BC347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29/07/2025</w:t>
            </w:r>
          </w:p>
          <w:p w14:paraId="0E8F668B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30/07/2025</w:t>
            </w:r>
          </w:p>
          <w:p w14:paraId="2E5D9DC4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04/08/2025</w:t>
            </w:r>
          </w:p>
          <w:p w14:paraId="587A35A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6A27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67468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0A6C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EBD6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9EED8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9FB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0AD93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3B501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7B948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FD347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D383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6C0C2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1AF4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351F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09DE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BB6DF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776E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884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2262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5006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D56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2CD03C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16025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64ADC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0A6B93F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8616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05/08/2025</w:t>
            </w:r>
          </w:p>
          <w:p w14:paraId="2E5E14EC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06/08/2025 </w:t>
            </w:r>
          </w:p>
          <w:p w14:paraId="6A556D69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11/08/2025</w:t>
            </w:r>
          </w:p>
          <w:p w14:paraId="6A53408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DEECF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35472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755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51" w:type="dxa"/>
          </w:tcPr>
          <w:p w14:paraId="72A9EAC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A0B8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C08F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3BD9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03D6C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Presentación del docente.  </w:t>
            </w:r>
          </w:p>
          <w:p w14:paraId="1653ED6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C789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DF0AC0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03C1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2390F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7C129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1E114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CFD17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A3E1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12B8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313B8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C6141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FEADD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95F32D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2E755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5861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A2202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B772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B8E9C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1.1 Definición</w:t>
            </w:r>
          </w:p>
          <w:p w14:paraId="60EDC84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 Coeficiente de flotabilidad</w:t>
            </w:r>
          </w:p>
          <w:p w14:paraId="1D28C96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1.3 Francobordo</w:t>
            </w:r>
          </w:p>
          <w:p w14:paraId="40C308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3283A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DF1DE2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E496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770A2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CD56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8CBD5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491E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17A78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8381B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1464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55227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18079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E74B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53B0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9B34F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4C00E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CAC26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91D8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1FAEA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E7C619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4B8895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78A96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1.4 Líneas de carga.</w:t>
            </w:r>
          </w:p>
          <w:p w14:paraId="0E07275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1.5 Permiso de agua dulce (FWA) y permiso de muelle (DWA). </w:t>
            </w:r>
          </w:p>
          <w:p w14:paraId="437BF4B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1.6 Zonas y regiones periódicas. </w:t>
            </w:r>
          </w:p>
        </w:tc>
        <w:tc>
          <w:tcPr>
            <w:tcW w:w="3034" w:type="dxa"/>
            <w:vAlign w:val="center"/>
          </w:tcPr>
          <w:p w14:paraId="0567E35B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Presentación del docente con el grupo </w:t>
            </w:r>
          </w:p>
          <w:p w14:paraId="7D89C97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03996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Encuadre de la asignatura.</w:t>
            </w:r>
          </w:p>
          <w:p w14:paraId="6721BC5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435C54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Sesión de preguntas, respuestas y propuestas para el programa de la asignatura.</w:t>
            </w:r>
          </w:p>
          <w:p w14:paraId="7739CC9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6BBBE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diagnóstico sobre los temas que se abordarán en la asignatura para identificar conocimientos e ideas previas de los estudiantes para reforzar o modificar aprendizajes.  </w:t>
            </w:r>
          </w:p>
          <w:p w14:paraId="6313E24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DCD6E0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Inicio</w:t>
            </w:r>
          </w:p>
          <w:p w14:paraId="0F2C066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los conocimientos previos de los estudiantes.</w:t>
            </w:r>
          </w:p>
          <w:p w14:paraId="26FD50C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112CE6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0F45364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sobre el concepto definición de flotabilidad, coeficiente de flotabilidad y francobordo, con apoyo de material audiovisual (videos, presentaciones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).</w:t>
            </w:r>
          </w:p>
          <w:p w14:paraId="282FE30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24F96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identifica las características del francobordo, conociendo los fundamentos, para explicar sus diferencias.</w:t>
            </w:r>
          </w:p>
          <w:p w14:paraId="3581B6C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4E6EAD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77F8B00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los temas abordados para identificar los logros en el aprendizaje e implementar estrategias para los estudiantes que requieran apoyo.</w:t>
            </w:r>
          </w:p>
          <w:p w14:paraId="1A85B37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42BB9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2458A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6966E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9E08F5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Inicio</w:t>
            </w:r>
          </w:p>
          <w:p w14:paraId="09CA72B4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el tema para Activar los conocimientos previos de los estudiantes.</w:t>
            </w:r>
          </w:p>
          <w:p w14:paraId="369F12B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9EFB70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120A73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sobre la aplicación y funcionamiento de las líneas de </w:t>
            </w:r>
            <w:proofErr w:type="gramStart"/>
            <w:r>
              <w:rPr>
                <w:rFonts w:ascii="Montserrat" w:eastAsia="Montserrat" w:hAnsi="Montserrat" w:cs="Montserrat"/>
              </w:rPr>
              <w:t>carga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así como los permisos de agua dulce y permiso de muelle, con apoyo de material audiovisual (videos, presentaciones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).</w:t>
            </w:r>
          </w:p>
          <w:p w14:paraId="3CBAE2C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9B06A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El/la estudiante identifica las características de todas las zonas y regiones periódicas, conociendo los fundamentos, para explicar sus diferencias.</w:t>
            </w:r>
          </w:p>
          <w:p w14:paraId="1E5AC8A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D15B6F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49AD68D9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 de los temas abordados para identificar los logros en el aprendizaje e implementar estrategias para los estudiantes que requieran apoyo</w:t>
            </w:r>
          </w:p>
        </w:tc>
        <w:tc>
          <w:tcPr>
            <w:tcW w:w="2338" w:type="dxa"/>
          </w:tcPr>
          <w:p w14:paraId="1C9C17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3160E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2060468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 Laptop</w:t>
            </w:r>
          </w:p>
          <w:p w14:paraId="287F82F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3ED0EFB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7089F89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132F1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•Planos correspondientes a las diferentes condiciones de flotabilidad de un buque.</w:t>
            </w:r>
          </w:p>
          <w:p w14:paraId="13019A9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94264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8CB3E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DE7D6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7DEC7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E5DB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15A1B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EAB47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19125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E2664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7AB29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225446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7607E05C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  <w:p w14:paraId="27372EF2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•Planos correspondientes a las diferentes condiciones de flotabilidad de un buque.</w:t>
            </w:r>
          </w:p>
          <w:p w14:paraId="0B10C7C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CC797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5D1DE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5105E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5D3B3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B5E9A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D16D6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5E078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954292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BB85D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0AB70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1BDE7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33003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9BBDD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CE604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50841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E77F2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06DCF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5857E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3241F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1A82C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7177CB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180DF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DD5B6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Computadora</w:t>
            </w:r>
          </w:p>
          <w:p w14:paraId="5B087CF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  <w:p w14:paraId="6FAF2E47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•Planos correspondientes a las diferentes condiciones de flotabilidad de un buque.</w:t>
            </w:r>
          </w:p>
        </w:tc>
        <w:tc>
          <w:tcPr>
            <w:tcW w:w="2266" w:type="dxa"/>
          </w:tcPr>
          <w:p w14:paraId="2E8F411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C2085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C6054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C49C2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A7629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4A7D9C8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EA11C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B8BE0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5E2DD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N/A </w:t>
            </w:r>
          </w:p>
          <w:p w14:paraId="4311662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889FD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69B5E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73555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9E24A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F0F51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F7EFD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B9D01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7013C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B30CC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FE58E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A586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29EFB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DDAED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89886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541F1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DD84D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E2A8B9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estudiante. </w:t>
            </w:r>
          </w:p>
          <w:p w14:paraId="413A3AC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EEE2F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N/A</w:t>
            </w:r>
          </w:p>
          <w:p w14:paraId="748576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246C6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609A7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13A82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265B4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8953D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633C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4202D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16E69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D9E7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93BDF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EAC4A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872F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D32827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C41F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00AA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4AA604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3D3CC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51206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54797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5C49B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9246D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1185136" w14:textId="77777777" w:rsidR="00713ED1" w:rsidRDefault="00713ED1">
            <w:pPr>
              <w:rPr>
                <w:rFonts w:ascii="Montserrat" w:eastAsia="Montserrat" w:hAnsi="Montserrat" w:cs="Montserrat"/>
              </w:rPr>
            </w:pPr>
          </w:p>
          <w:p w14:paraId="7B450D1B" w14:textId="77777777" w:rsidR="00713ED1" w:rsidRDefault="00713ED1">
            <w:pPr>
              <w:rPr>
                <w:rFonts w:ascii="Montserrat" w:eastAsia="Montserrat" w:hAnsi="Montserrat" w:cs="Montserrat"/>
              </w:rPr>
            </w:pPr>
          </w:p>
          <w:p w14:paraId="6D4A27AE" w14:textId="77777777" w:rsidR="00713ED1" w:rsidRDefault="00713ED1">
            <w:pPr>
              <w:rPr>
                <w:rFonts w:ascii="Montserrat" w:eastAsia="Montserrat" w:hAnsi="Montserrat" w:cs="Montserrat"/>
              </w:rPr>
            </w:pPr>
          </w:p>
          <w:p w14:paraId="40B3EB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1700189" w14:textId="6CB1ABE6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Ejercicios De Permiso De Agua </w:t>
            </w:r>
            <w:proofErr w:type="gramStart"/>
            <w:r>
              <w:rPr>
                <w:rFonts w:ascii="Montserrat" w:eastAsia="Montserrat" w:hAnsi="Montserrat" w:cs="Montserrat"/>
              </w:rPr>
              <w:t xml:space="preserve">Dulce </w:t>
            </w:r>
            <w:r w:rsidR="00713ED1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(</w:t>
            </w:r>
            <w:proofErr w:type="spellStart"/>
            <w:proofErr w:type="gramEnd"/>
            <w:r>
              <w:rPr>
                <w:rFonts w:ascii="Montserrat" w:eastAsia="Montserrat" w:hAnsi="Montserrat" w:cs="Montserrat"/>
              </w:rPr>
              <w:t>Fwa</w:t>
            </w:r>
            <w:proofErr w:type="spellEnd"/>
            <w:r>
              <w:rPr>
                <w:rFonts w:ascii="Montserrat" w:eastAsia="Montserrat" w:hAnsi="Montserrat" w:cs="Montserrat"/>
              </w:rPr>
              <w:t>)</w:t>
            </w:r>
            <w:r w:rsidR="00713ED1">
              <w:rPr>
                <w:rFonts w:ascii="Montserrat" w:eastAsia="Montserrat" w:hAnsi="Montserrat" w:cs="Montserrat"/>
              </w:rPr>
              <w:t xml:space="preserve"> y Permiso del Muelle (DWA) </w:t>
            </w:r>
            <w:r w:rsidR="00BD06BC">
              <w:rPr>
                <w:rFonts w:ascii="Montserrat" w:eastAsia="Montserrat" w:hAnsi="Montserrat" w:cs="Montserrat"/>
              </w:rPr>
              <w:t>1</w:t>
            </w:r>
            <w:r w:rsidR="00713ED1">
              <w:rPr>
                <w:rFonts w:ascii="Montserrat" w:eastAsia="Montserrat" w:hAnsi="Montserrat" w:cs="Montserrat"/>
              </w:rPr>
              <w:t xml:space="preserve">0 </w:t>
            </w:r>
            <w:r>
              <w:rPr>
                <w:rFonts w:ascii="Montserrat" w:eastAsia="Montserrat" w:hAnsi="Montserrat" w:cs="Montserrat"/>
              </w:rPr>
              <w:t xml:space="preserve">% </w:t>
            </w:r>
          </w:p>
          <w:p w14:paraId="20F7D8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4C0AD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47FA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56" w:type="dxa"/>
          </w:tcPr>
          <w:p w14:paraId="7B701C0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EFD1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56118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EA14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13B59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296B9E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</w:t>
            </w:r>
          </w:p>
          <w:p w14:paraId="0312747A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Diagnostico</w:t>
            </w:r>
          </w:p>
          <w:p w14:paraId="760B2B4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87730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53805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6EA1E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460C2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4C5F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4011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AA52B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48A1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A1F9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E60FA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F396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E7000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F8B5F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6A22E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C9745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0526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E6AA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2C176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8AF0D6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77460579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544CFA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44303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F9A19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B8026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020B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5339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096A4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FA6C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EEBAF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88AF2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3BE2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92183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B6AA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AE37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9A232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2E04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A24F6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CDAD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988EE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AE7B8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C4999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45299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5A84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9D67C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400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A9D2B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04A26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51BD53" w14:textId="77777777" w:rsidR="00713ED1" w:rsidRDefault="00713E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D7E613" w14:textId="2E041977" w:rsidR="002977DC" w:rsidRDefault="00000000" w:rsidP="00713ED1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9A21C6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2977DC" w14:paraId="2DF2FCF9" w14:textId="77777777">
        <w:tc>
          <w:tcPr>
            <w:tcW w:w="14616" w:type="dxa"/>
            <w:gridSpan w:val="6"/>
            <w:shd w:val="clear" w:color="auto" w:fill="D9D9D9"/>
          </w:tcPr>
          <w:p w14:paraId="28610B1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6584AB47" w14:textId="77777777">
        <w:tc>
          <w:tcPr>
            <w:tcW w:w="14616" w:type="dxa"/>
            <w:gridSpan w:val="6"/>
          </w:tcPr>
          <w:p w14:paraId="5DDF95DA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2E87834A" w14:textId="77777777">
        <w:tc>
          <w:tcPr>
            <w:tcW w:w="14616" w:type="dxa"/>
            <w:gridSpan w:val="6"/>
            <w:shd w:val="clear" w:color="auto" w:fill="D9D9D9"/>
          </w:tcPr>
          <w:p w14:paraId="2DABAFE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322C92CA" w14:textId="77777777">
        <w:tc>
          <w:tcPr>
            <w:tcW w:w="14616" w:type="dxa"/>
            <w:gridSpan w:val="6"/>
          </w:tcPr>
          <w:p w14:paraId="1FC46FF9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2"/>
                <w:szCs w:val="12"/>
              </w:rPr>
            </w:pPr>
          </w:p>
          <w:p w14:paraId="4E085EE0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2"/>
                <w:szCs w:val="12"/>
              </w:rPr>
            </w:pPr>
          </w:p>
        </w:tc>
      </w:tr>
      <w:tr w:rsidR="002977DC" w14:paraId="18D7DBC4" w14:textId="77777777">
        <w:tc>
          <w:tcPr>
            <w:tcW w:w="14616" w:type="dxa"/>
            <w:gridSpan w:val="6"/>
            <w:shd w:val="clear" w:color="auto" w:fill="D9D9D9"/>
          </w:tcPr>
          <w:p w14:paraId="730819E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029519BE" w14:textId="77777777">
        <w:tc>
          <w:tcPr>
            <w:tcW w:w="14616" w:type="dxa"/>
            <w:gridSpan w:val="6"/>
          </w:tcPr>
          <w:p w14:paraId="2C169E15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4"/>
                <w:szCs w:val="14"/>
              </w:rPr>
            </w:pPr>
          </w:p>
          <w:p w14:paraId="7ABB6816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4"/>
                <w:szCs w:val="14"/>
              </w:rPr>
            </w:pPr>
          </w:p>
        </w:tc>
      </w:tr>
    </w:tbl>
    <w:p w14:paraId="2D094A58" w14:textId="77777777" w:rsidR="002977DC" w:rsidRDefault="002977DC">
      <w:pPr>
        <w:rPr>
          <w:rFonts w:ascii="Montserrat" w:eastAsia="Montserrat" w:hAnsi="Montserrat" w:cs="Montserrat"/>
        </w:rPr>
      </w:pPr>
    </w:p>
    <w:p w14:paraId="5875CDEA" w14:textId="77777777" w:rsidR="002977DC" w:rsidRDefault="002977DC">
      <w:pPr>
        <w:rPr>
          <w:rFonts w:ascii="Montserrat" w:eastAsia="Montserrat" w:hAnsi="Montserrat" w:cs="Montserrat"/>
        </w:rPr>
      </w:pPr>
    </w:p>
    <w:p w14:paraId="3A69607A" w14:textId="77777777" w:rsidR="002977DC" w:rsidRDefault="002977DC">
      <w:pPr>
        <w:rPr>
          <w:rFonts w:ascii="Montserrat" w:eastAsia="Montserrat" w:hAnsi="Montserrat" w:cs="Montserrat"/>
        </w:rPr>
      </w:pPr>
    </w:p>
    <w:p w14:paraId="77A6F352" w14:textId="77777777" w:rsidR="002977DC" w:rsidRDefault="002977DC">
      <w:pPr>
        <w:rPr>
          <w:rFonts w:ascii="Montserrat" w:eastAsia="Montserrat" w:hAnsi="Montserrat" w:cs="Montserrat"/>
        </w:rPr>
      </w:pPr>
    </w:p>
    <w:tbl>
      <w:tblPr>
        <w:tblStyle w:val="af8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4CE54641" w14:textId="77777777">
        <w:tc>
          <w:tcPr>
            <w:tcW w:w="7109" w:type="dxa"/>
            <w:shd w:val="clear" w:color="auto" w:fill="D9D9D9"/>
          </w:tcPr>
          <w:p w14:paraId="5AD18A2C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33AE9DB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4BAE42FF" w14:textId="77777777">
        <w:tc>
          <w:tcPr>
            <w:tcW w:w="7109" w:type="dxa"/>
          </w:tcPr>
          <w:p w14:paraId="12C4FE1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 Arqueo de buques</w:t>
            </w:r>
          </w:p>
          <w:p w14:paraId="2A55517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2623EFA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los diferentes tipos de arqueo utilizando los Convenios Internacionales para pago de aranceles y servicios. </w:t>
            </w:r>
          </w:p>
        </w:tc>
      </w:tr>
      <w:tr w:rsidR="002977DC" w14:paraId="3CD14170" w14:textId="77777777">
        <w:tc>
          <w:tcPr>
            <w:tcW w:w="7109" w:type="dxa"/>
            <w:shd w:val="clear" w:color="auto" w:fill="D9D9D9"/>
          </w:tcPr>
          <w:p w14:paraId="774CFC3C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F759490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14F30AD2" w14:textId="77777777">
        <w:tc>
          <w:tcPr>
            <w:tcW w:w="7109" w:type="dxa"/>
          </w:tcPr>
          <w:p w14:paraId="42C8397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16511A3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406697B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3AD790D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7ADB580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4BCCBD9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08911FF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4285359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0B65549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496B1F4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2D9C2C1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5B53DF1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3BA18D4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3FB5D18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comunicación.</w:t>
            </w:r>
          </w:p>
          <w:p w14:paraId="3D34281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60F79C6C" w14:textId="77777777">
        <w:tc>
          <w:tcPr>
            <w:tcW w:w="14390" w:type="dxa"/>
            <w:gridSpan w:val="2"/>
            <w:shd w:val="clear" w:color="auto" w:fill="D9D9D9"/>
          </w:tcPr>
          <w:p w14:paraId="4AF2D58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50903ED2" w14:textId="77777777">
        <w:tc>
          <w:tcPr>
            <w:tcW w:w="14390" w:type="dxa"/>
            <w:gridSpan w:val="2"/>
          </w:tcPr>
          <w:p w14:paraId="1638D46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1D38F58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2D2FA61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180391B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5BFA707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31B8CA7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93CE7A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1146E5AE" w14:textId="77777777">
        <w:tc>
          <w:tcPr>
            <w:tcW w:w="14390" w:type="dxa"/>
            <w:gridSpan w:val="2"/>
            <w:shd w:val="clear" w:color="auto" w:fill="D9D9D9"/>
          </w:tcPr>
          <w:p w14:paraId="48C6E4D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7AC97EB6" w14:textId="77777777">
        <w:tc>
          <w:tcPr>
            <w:tcW w:w="14390" w:type="dxa"/>
            <w:gridSpan w:val="2"/>
          </w:tcPr>
          <w:p w14:paraId="67E5ED32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1F0F0D5F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9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926"/>
        <w:gridCol w:w="3467"/>
        <w:gridCol w:w="1994"/>
        <w:gridCol w:w="2250"/>
        <w:gridCol w:w="2439"/>
      </w:tblGrid>
      <w:tr w:rsidR="002977DC" w14:paraId="5D301D51" w14:textId="77777777">
        <w:tc>
          <w:tcPr>
            <w:tcW w:w="1540" w:type="dxa"/>
            <w:shd w:val="clear" w:color="auto" w:fill="D9D9D9"/>
          </w:tcPr>
          <w:p w14:paraId="1F80B5B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26" w:type="dxa"/>
            <w:shd w:val="clear" w:color="auto" w:fill="D9D9D9"/>
          </w:tcPr>
          <w:p w14:paraId="27C86D99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2155E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467" w:type="dxa"/>
            <w:shd w:val="clear" w:color="auto" w:fill="D9D9D9"/>
          </w:tcPr>
          <w:p w14:paraId="4CEA730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94B14F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94" w:type="dxa"/>
            <w:shd w:val="clear" w:color="auto" w:fill="D9D9D9"/>
          </w:tcPr>
          <w:p w14:paraId="3070A15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50" w:type="dxa"/>
            <w:shd w:val="clear" w:color="auto" w:fill="D9D9D9"/>
          </w:tcPr>
          <w:p w14:paraId="6BE9B33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7F8CF21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744E5D8E" w14:textId="77777777">
        <w:tc>
          <w:tcPr>
            <w:tcW w:w="1540" w:type="dxa"/>
          </w:tcPr>
          <w:p w14:paraId="19E198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B1904C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7CF9C1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73AD4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CBCBAC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12/08/2025</w:t>
            </w:r>
          </w:p>
          <w:p w14:paraId="09514C85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13/08/2025</w:t>
            </w:r>
          </w:p>
          <w:p w14:paraId="0EF1454A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18/08/2025</w:t>
            </w:r>
          </w:p>
          <w:p w14:paraId="58FBD97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D34D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4A5C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D88F5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FF60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29108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6B70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C2AC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6EE85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D418D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AA6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581E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91DC6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C2517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BBEC1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5E02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A526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26" w:type="dxa"/>
          </w:tcPr>
          <w:p w14:paraId="29D5564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5AEB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FA4F7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C6536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E7B715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2.1 Tipos de arqueos y su aplicación</w:t>
            </w:r>
          </w:p>
          <w:p w14:paraId="20B7C9E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 Excepciones del caso</w:t>
            </w:r>
          </w:p>
          <w:p w14:paraId="45CA998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1E4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5AF5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8D0E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62F0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B653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C0EDC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6D94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E0091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CAC35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B52C6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75946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CA3E1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BC8B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3674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18C9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DB68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467" w:type="dxa"/>
          </w:tcPr>
          <w:p w14:paraId="29515515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3039C4E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preguntas directas o detonadora sobre el tema. </w:t>
            </w:r>
          </w:p>
          <w:p w14:paraId="33435CD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4E2B54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63E1135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cuestionamiento directo y explicación sobre el tema y subtemas.</w:t>
            </w:r>
          </w:p>
          <w:p w14:paraId="4CAF40E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58B686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Demostración de los diferentes tipos de arqueo y su utilidad.</w:t>
            </w:r>
          </w:p>
          <w:p w14:paraId="385F3B2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prácticos sobre el cálculo de arqueo.</w:t>
            </w:r>
          </w:p>
          <w:p w14:paraId="386C0BA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06BA2A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3120AA36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 de ejercicios/actividades en plenaria.</w:t>
            </w:r>
          </w:p>
          <w:p w14:paraId="4D2EA1F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099F5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39317437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</w:tc>
        <w:tc>
          <w:tcPr>
            <w:tcW w:w="1994" w:type="dxa"/>
          </w:tcPr>
          <w:p w14:paraId="394425A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64DF3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D51F1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17BAA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619DE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F4321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033520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BDEF26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05DF5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55CD7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6DB94026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  <w:r>
              <w:rPr>
                <w:rFonts w:ascii="Montserrat" w:eastAsia="Montserrat" w:hAnsi="Montserrat" w:cs="Montserrat"/>
              </w:rPr>
              <w:t>.</w:t>
            </w:r>
          </w:p>
          <w:p w14:paraId="76DEE8C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•Planos correspondientes a las diferentes de construcción de buques. </w:t>
            </w:r>
          </w:p>
        </w:tc>
        <w:tc>
          <w:tcPr>
            <w:tcW w:w="2250" w:type="dxa"/>
          </w:tcPr>
          <w:p w14:paraId="6095784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</w:p>
          <w:p w14:paraId="613529F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97DC9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F59F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01A39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CCED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C6D2E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96FEB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B61E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B075A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9E17DB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Elaborar un análisis referente a los tipos de arqueos</w:t>
            </w:r>
          </w:p>
          <w:p w14:paraId="7F060006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10% </w:t>
            </w:r>
          </w:p>
          <w:p w14:paraId="243BF3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1B85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94A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71798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4EE2A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5A725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E070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399E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73A45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7557D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B83EE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5215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15C3E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08F75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04B11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9" w:type="dxa"/>
          </w:tcPr>
          <w:p w14:paraId="1C09E6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E7B8C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A7E17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8156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EB64F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8C38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4F6E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49DA9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5400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A0A2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83C2B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D1FD29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  </w:t>
            </w:r>
            <w:proofErr w:type="gramStart"/>
            <w:r>
              <w:rPr>
                <w:rFonts w:ascii="Montserrat" w:eastAsia="Montserrat" w:hAnsi="Montserrat" w:cs="Montserrat"/>
              </w:rPr>
              <w:t xml:space="preserve">   (</w:t>
            </w:r>
            <w:proofErr w:type="gramEnd"/>
            <w:r>
              <w:rPr>
                <w:rFonts w:ascii="Montserrat" w:eastAsia="Montserrat" w:hAnsi="Montserrat" w:cs="Montserrat"/>
              </w:rPr>
              <w:t>Evaluación formativa)</w:t>
            </w:r>
          </w:p>
          <w:p w14:paraId="66E9F27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06F67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2A71D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5E6F4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DF710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FFCD8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7D29B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B6DB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1A29E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C636C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FF1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8E4A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47C4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4DA6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E6435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B2255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</w:tr>
      <w:tr w:rsidR="002977DC" w14:paraId="183716B9" w14:textId="77777777">
        <w:tc>
          <w:tcPr>
            <w:tcW w:w="14616" w:type="dxa"/>
            <w:gridSpan w:val="6"/>
            <w:shd w:val="clear" w:color="auto" w:fill="D9D9D9"/>
          </w:tcPr>
          <w:p w14:paraId="7D67F536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15675EB1" w14:textId="77777777">
        <w:tc>
          <w:tcPr>
            <w:tcW w:w="14616" w:type="dxa"/>
            <w:gridSpan w:val="6"/>
          </w:tcPr>
          <w:p w14:paraId="146F85A9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D40D204" w14:textId="77777777">
        <w:tc>
          <w:tcPr>
            <w:tcW w:w="14616" w:type="dxa"/>
            <w:gridSpan w:val="6"/>
            <w:shd w:val="clear" w:color="auto" w:fill="D9D9D9"/>
          </w:tcPr>
          <w:p w14:paraId="39A86BE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277BDAF1" w14:textId="77777777">
        <w:tc>
          <w:tcPr>
            <w:tcW w:w="14616" w:type="dxa"/>
            <w:gridSpan w:val="6"/>
          </w:tcPr>
          <w:p w14:paraId="0AC5AD69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C9A5355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549AABB3" w14:textId="77777777">
        <w:tc>
          <w:tcPr>
            <w:tcW w:w="14616" w:type="dxa"/>
            <w:gridSpan w:val="6"/>
            <w:shd w:val="clear" w:color="auto" w:fill="D9D9D9"/>
          </w:tcPr>
          <w:p w14:paraId="558B1B1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4117A5DC" w14:textId="77777777">
        <w:tc>
          <w:tcPr>
            <w:tcW w:w="14616" w:type="dxa"/>
            <w:gridSpan w:val="6"/>
          </w:tcPr>
          <w:p w14:paraId="4CB9DF46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1B753D4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342CB7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483F582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68F63B92" w14:textId="77777777">
        <w:tc>
          <w:tcPr>
            <w:tcW w:w="7109" w:type="dxa"/>
            <w:shd w:val="clear" w:color="auto" w:fill="D9D9D9"/>
          </w:tcPr>
          <w:p w14:paraId="056E6A4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77F0B900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0FB266F2" w14:textId="77777777">
        <w:tc>
          <w:tcPr>
            <w:tcW w:w="7109" w:type="dxa"/>
          </w:tcPr>
          <w:p w14:paraId="4958329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Traslación de pesos</w:t>
            </w:r>
          </w:p>
          <w:p w14:paraId="5798DF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1EBF86D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el efecto de la traslación de pesos en la estabilidad, asiento y escora mediante la aplicación de las fórmulas adecuadas para garantizar la seguridad del buque. </w:t>
            </w:r>
          </w:p>
          <w:p w14:paraId="34A52C8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FA99D3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Calcular la posición del centro de gravedad con el experimento de inclinación para determinar la posición del centro de gravedad del buque en rosca. </w:t>
            </w:r>
          </w:p>
          <w:p w14:paraId="6900477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C2012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Determinar la escora por carga asimétrica, por medio de fórmulas adecuadas para realizar su corrección. </w:t>
            </w:r>
          </w:p>
        </w:tc>
      </w:tr>
      <w:tr w:rsidR="002977DC" w14:paraId="19695FD6" w14:textId="77777777">
        <w:tc>
          <w:tcPr>
            <w:tcW w:w="7109" w:type="dxa"/>
            <w:shd w:val="clear" w:color="auto" w:fill="D9D9D9"/>
          </w:tcPr>
          <w:p w14:paraId="4A24137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50C06A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49BE4712" w14:textId="77777777">
        <w:tc>
          <w:tcPr>
            <w:tcW w:w="7109" w:type="dxa"/>
          </w:tcPr>
          <w:p w14:paraId="7A8E5CA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la modificación de calados.</w:t>
            </w:r>
          </w:p>
          <w:p w14:paraId="42861AB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2DBB851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0DECCBE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5057E20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56879A8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B3F574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38030CE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68133E9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455592B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7EEAE24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13F7AF8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2015EA6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03CEE7F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Aplicar con habilidad y destreza conocimientos en comunicación.</w:t>
            </w:r>
          </w:p>
          <w:p w14:paraId="33A4863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19066E27" w14:textId="77777777">
        <w:tc>
          <w:tcPr>
            <w:tcW w:w="14390" w:type="dxa"/>
            <w:gridSpan w:val="2"/>
            <w:shd w:val="clear" w:color="auto" w:fill="D9D9D9"/>
          </w:tcPr>
          <w:p w14:paraId="23B95BE0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75EE8390" w14:textId="77777777">
        <w:tc>
          <w:tcPr>
            <w:tcW w:w="14390" w:type="dxa"/>
            <w:gridSpan w:val="2"/>
          </w:tcPr>
          <w:p w14:paraId="26BC967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2BE584A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1F1F260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902C43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4A2D69F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4B47CEC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1CD36C4D" w14:textId="77777777" w:rsidR="002977DC" w:rsidRDefault="000000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00AAA67C" w14:textId="77777777">
        <w:tc>
          <w:tcPr>
            <w:tcW w:w="14390" w:type="dxa"/>
            <w:gridSpan w:val="2"/>
            <w:shd w:val="clear" w:color="auto" w:fill="D9D9D9"/>
          </w:tcPr>
          <w:p w14:paraId="5A3A10FD" w14:textId="77777777" w:rsidR="002977DC" w:rsidRDefault="0000000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77DAB74A" w14:textId="77777777">
        <w:tc>
          <w:tcPr>
            <w:tcW w:w="14390" w:type="dxa"/>
            <w:gridSpan w:val="2"/>
          </w:tcPr>
          <w:p w14:paraId="2DC19E18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1CB67C8C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FD4BCE3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F5F028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b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807"/>
        <w:gridCol w:w="3430"/>
        <w:gridCol w:w="1956"/>
        <w:gridCol w:w="2268"/>
        <w:gridCol w:w="2459"/>
      </w:tblGrid>
      <w:tr w:rsidR="002977DC" w14:paraId="29A52C52" w14:textId="77777777">
        <w:tc>
          <w:tcPr>
            <w:tcW w:w="1696" w:type="dxa"/>
            <w:shd w:val="clear" w:color="auto" w:fill="D9D9D9"/>
          </w:tcPr>
          <w:p w14:paraId="3AF068A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807" w:type="dxa"/>
            <w:shd w:val="clear" w:color="auto" w:fill="D9D9D9"/>
          </w:tcPr>
          <w:p w14:paraId="33ECB62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B15A37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430" w:type="dxa"/>
            <w:shd w:val="clear" w:color="auto" w:fill="D9D9D9"/>
          </w:tcPr>
          <w:p w14:paraId="282C817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E6E9FE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</w:tcPr>
          <w:p w14:paraId="04F8F7D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5E4909A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330388D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64064650" w14:textId="77777777">
        <w:tc>
          <w:tcPr>
            <w:tcW w:w="1696" w:type="dxa"/>
          </w:tcPr>
          <w:p w14:paraId="40A2109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24626F2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4F1B4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D5A8F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C0CF0C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19/08/2025</w:t>
            </w:r>
          </w:p>
          <w:p w14:paraId="4AD3D0BB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20/08/2025</w:t>
            </w:r>
          </w:p>
          <w:p w14:paraId="3AFB79D0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25/08/2025</w:t>
            </w:r>
          </w:p>
          <w:p w14:paraId="5C7CFF4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9EAA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8D15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83F4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2DC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C67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42F65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F169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563FC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DA7F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5FFDE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9BCD9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2B592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07D63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25D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BD40B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67DA8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692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8C15F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338A4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4BE48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8B3E7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E7B2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B686A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578A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6C438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 sesiones</w:t>
            </w:r>
          </w:p>
          <w:p w14:paraId="236784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48C4B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089C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A2B8E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9CBB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C3BDD3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26/08/2025</w:t>
            </w:r>
          </w:p>
          <w:p w14:paraId="0E562385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27/08/2025</w:t>
            </w:r>
          </w:p>
          <w:p w14:paraId="199D4CF5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01/09/2025</w:t>
            </w:r>
          </w:p>
          <w:p w14:paraId="429E09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ECC88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D60F8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1E8D2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18F1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00EB8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58CB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7460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807" w:type="dxa"/>
          </w:tcPr>
          <w:p w14:paraId="1D9FBBE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F924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80A69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8E43B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6C7F00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3.1 Traslación del centro de gravedad por movimiento de pesos.  </w:t>
            </w:r>
          </w:p>
          <w:p w14:paraId="7F4F6F9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3.2 Traslación vertical de pesos. </w:t>
            </w:r>
          </w:p>
          <w:p w14:paraId="2578DF2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3.3 Traslación transversal de pesos. </w:t>
            </w:r>
          </w:p>
          <w:p w14:paraId="2915B93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6ED82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674F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5ADFF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4FFFF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71CA2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975E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0178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6F8F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DBA14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C6E7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98CC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E970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E91058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C8E00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B5530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3E7C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3154C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C8E32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3835C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3.4 Traslación longitudinal de pesos. </w:t>
            </w:r>
          </w:p>
          <w:p w14:paraId="057317F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3.5 Experimento de inclinación. </w:t>
            </w:r>
          </w:p>
          <w:p w14:paraId="2B6B12F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3.6 Escora por carga asimétrica.</w:t>
            </w:r>
          </w:p>
          <w:p w14:paraId="45C30B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A21C6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2820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79E8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DF593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6E40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BA31D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430" w:type="dxa"/>
          </w:tcPr>
          <w:p w14:paraId="4A1839F0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1E7384A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y activación de conocimientos previos con preguntas directas o detonadora sobre el tema.</w:t>
            </w:r>
          </w:p>
          <w:p w14:paraId="50B5CE8B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69C18156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3F8BAE16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</w:t>
            </w:r>
          </w:p>
          <w:p w14:paraId="6CA266C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analiza la traslación de pesos en el buque, determinando su efecto en la estabilidad, escora y asiento. </w:t>
            </w:r>
          </w:p>
          <w:p w14:paraId="2D4D792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2E4C27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5B2C2C5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8AECE7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338D89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55C9A69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090FB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AD2BB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73AAF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73374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F1D4FD3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328C3D1A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preguntas directas o detonadora sobre el tema. </w:t>
            </w:r>
          </w:p>
          <w:p w14:paraId="4910D40E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5A3ED1C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</w:t>
            </w:r>
          </w:p>
          <w:p w14:paraId="1CCC24B7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explica el experimento de inclinación. </w:t>
            </w:r>
          </w:p>
          <w:p w14:paraId="5EA93647" w14:textId="77777777" w:rsidR="002977DC" w:rsidRDefault="00000000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C942BAB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expone el procedimiento para calcular la escora por carga asimétrica.  </w:t>
            </w:r>
          </w:p>
          <w:p w14:paraId="7B5C0BD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sobre el cálculo del efecto de la traslación de pesos en la estabilidad, asiento y escora</w:t>
            </w:r>
          </w:p>
        </w:tc>
        <w:tc>
          <w:tcPr>
            <w:tcW w:w="1956" w:type="dxa"/>
          </w:tcPr>
          <w:p w14:paraId="153F5DA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F961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13F4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4A2D9D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8C4C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58D49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3DE130F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031FB0D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71CF3A4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35FAEB3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761F7E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13BE14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13D39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D2E66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DC975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A5B8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6B2109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323E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844FF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FCBA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927A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60500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EC3C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C76D3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B602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902C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111C5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79DD1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24D7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75C454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D9956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4633A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38DC0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•Computadora</w:t>
            </w:r>
          </w:p>
          <w:p w14:paraId="335D8EC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273BFFE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43D5FC7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342509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221BA7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03F42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24B93F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71C5DD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012D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9FF7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F845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9D7604" w14:textId="77777777" w:rsidR="00713ED1" w:rsidRDefault="00713E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A71053" w14:textId="50D9123C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sobre el cálculo del efecto de la traslación de peso en el buque</w:t>
            </w:r>
          </w:p>
          <w:p w14:paraId="27A9FD28" w14:textId="65F5B2EF" w:rsidR="002977DC" w:rsidRDefault="00713ED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15% </w:t>
            </w:r>
          </w:p>
          <w:p w14:paraId="3F61A08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5923D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C057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E401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1FEAA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7944F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5656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4F7EE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C35D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EF4FD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67F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D7421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1056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DE27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98625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026C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FF53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4376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3635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9DC3D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42375" w14:textId="77777777" w:rsidR="00713ED1" w:rsidRDefault="00713ED1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6E9E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B97E85" w14:textId="2DC8FC96" w:rsidR="002977DC" w:rsidRDefault="00BD06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participación del estudiante</w:t>
            </w:r>
          </w:p>
          <w:p w14:paraId="2237B7E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4E967E2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E73176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54C3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D60D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E262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F4EA1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C4BD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95C05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4F00A5EB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66E9F9D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21B1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ADD38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985F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A59D7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9663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730E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F55E7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352F0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A03D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5364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369DA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4B46B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E4D11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364D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53816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8DEE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AB44F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8283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F37E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4905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6FD19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C7E1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1A1159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Lista de cotejo </w:t>
            </w:r>
          </w:p>
          <w:p w14:paraId="741851C7" w14:textId="099AE418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</w:tr>
      <w:tr w:rsidR="002977DC" w14:paraId="096B8E62" w14:textId="77777777">
        <w:tc>
          <w:tcPr>
            <w:tcW w:w="14616" w:type="dxa"/>
            <w:gridSpan w:val="6"/>
            <w:shd w:val="clear" w:color="auto" w:fill="D9D9D9"/>
          </w:tcPr>
          <w:p w14:paraId="5FC45130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461F6D5E" w14:textId="77777777">
        <w:tc>
          <w:tcPr>
            <w:tcW w:w="14616" w:type="dxa"/>
            <w:gridSpan w:val="6"/>
          </w:tcPr>
          <w:p w14:paraId="7E42074F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62E3F85" w14:textId="77777777">
        <w:tc>
          <w:tcPr>
            <w:tcW w:w="14616" w:type="dxa"/>
            <w:gridSpan w:val="6"/>
            <w:shd w:val="clear" w:color="auto" w:fill="D9D9D9"/>
          </w:tcPr>
          <w:p w14:paraId="3EB378C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4ED7E4BE" w14:textId="77777777">
        <w:tc>
          <w:tcPr>
            <w:tcW w:w="14616" w:type="dxa"/>
            <w:gridSpan w:val="6"/>
          </w:tcPr>
          <w:p w14:paraId="37478C23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04D91F71" w14:textId="77777777">
        <w:tc>
          <w:tcPr>
            <w:tcW w:w="14616" w:type="dxa"/>
            <w:gridSpan w:val="6"/>
            <w:shd w:val="clear" w:color="auto" w:fill="D9D9D9"/>
          </w:tcPr>
          <w:p w14:paraId="4B6F388C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143695C6" w14:textId="77777777">
        <w:tc>
          <w:tcPr>
            <w:tcW w:w="14616" w:type="dxa"/>
            <w:gridSpan w:val="6"/>
          </w:tcPr>
          <w:p w14:paraId="1897D798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D1C7F36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948E986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c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633585B3" w14:textId="77777777">
        <w:tc>
          <w:tcPr>
            <w:tcW w:w="7109" w:type="dxa"/>
            <w:shd w:val="clear" w:color="auto" w:fill="D9D9D9"/>
          </w:tcPr>
          <w:p w14:paraId="1D338848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5CFFFA6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63EBFF2A" w14:textId="77777777">
        <w:tc>
          <w:tcPr>
            <w:tcW w:w="7109" w:type="dxa"/>
          </w:tcPr>
          <w:p w14:paraId="175706C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 Embarque y desembarque de pesos</w:t>
            </w:r>
          </w:p>
        </w:tc>
        <w:tc>
          <w:tcPr>
            <w:tcW w:w="7281" w:type="dxa"/>
          </w:tcPr>
          <w:p w14:paraId="00AC0FE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el efecto del embarque y desembarque de pesos en la estabilidad, asiento y escora mediante la aplicación de las fórmulas adecuadas para garantizar la seguridad del buque. </w:t>
            </w:r>
          </w:p>
        </w:tc>
      </w:tr>
      <w:tr w:rsidR="002977DC" w14:paraId="6F78E9AE" w14:textId="77777777">
        <w:tc>
          <w:tcPr>
            <w:tcW w:w="7109" w:type="dxa"/>
            <w:shd w:val="clear" w:color="auto" w:fill="D9D9D9"/>
          </w:tcPr>
          <w:p w14:paraId="6FA8E910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E020B5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783B5DF6" w14:textId="77777777">
        <w:tc>
          <w:tcPr>
            <w:tcW w:w="7109" w:type="dxa"/>
          </w:tcPr>
          <w:p w14:paraId="0CA9AE7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la modificación de calados.</w:t>
            </w:r>
          </w:p>
          <w:p w14:paraId="64963D8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72C3566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4AD5CE7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75F3FA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6C19533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9945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6D15FDE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Analiza y sintetiza información proveniente de distintas fuentes</w:t>
            </w:r>
          </w:p>
          <w:p w14:paraId="7FBADD0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3EBF8DB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55ADB79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046A236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76DE168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Utilizar tecnologías de la información y comunicación con eficacia y eficiencia.</w:t>
            </w:r>
          </w:p>
          <w:p w14:paraId="4113955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2754B89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7E9854B3" w14:textId="77777777">
        <w:tc>
          <w:tcPr>
            <w:tcW w:w="14390" w:type="dxa"/>
            <w:gridSpan w:val="2"/>
            <w:shd w:val="clear" w:color="auto" w:fill="D9D9D9"/>
          </w:tcPr>
          <w:p w14:paraId="18909B09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2977DC" w14:paraId="2D903EB3" w14:textId="77777777">
        <w:tc>
          <w:tcPr>
            <w:tcW w:w="14390" w:type="dxa"/>
            <w:gridSpan w:val="2"/>
          </w:tcPr>
          <w:p w14:paraId="34F64C3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67D6B71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333BCB4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17F1F9F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390E97A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7FDB9F6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277E264E" w14:textId="77777777" w:rsidR="002977DC" w:rsidRDefault="0000000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62515E61" w14:textId="77777777">
        <w:tc>
          <w:tcPr>
            <w:tcW w:w="14390" w:type="dxa"/>
            <w:gridSpan w:val="2"/>
            <w:shd w:val="clear" w:color="auto" w:fill="D9D9D9"/>
          </w:tcPr>
          <w:p w14:paraId="11C233F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6D285CFA" w14:textId="77777777">
        <w:tc>
          <w:tcPr>
            <w:tcW w:w="14390" w:type="dxa"/>
            <w:gridSpan w:val="2"/>
          </w:tcPr>
          <w:p w14:paraId="669E9789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4083C67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A620047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d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948"/>
        <w:gridCol w:w="3289"/>
        <w:gridCol w:w="2097"/>
        <w:gridCol w:w="2268"/>
        <w:gridCol w:w="2459"/>
      </w:tblGrid>
      <w:tr w:rsidR="002977DC" w14:paraId="0FB71348" w14:textId="77777777">
        <w:tc>
          <w:tcPr>
            <w:tcW w:w="1555" w:type="dxa"/>
            <w:shd w:val="clear" w:color="auto" w:fill="D9D9D9"/>
          </w:tcPr>
          <w:p w14:paraId="3CB161FC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48" w:type="dxa"/>
            <w:shd w:val="clear" w:color="auto" w:fill="D9D9D9"/>
          </w:tcPr>
          <w:p w14:paraId="7C08D13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502969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289" w:type="dxa"/>
            <w:shd w:val="clear" w:color="auto" w:fill="D9D9D9"/>
          </w:tcPr>
          <w:p w14:paraId="1351A4F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319ED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10A8AB6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31C35DF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2EF88946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77794CD" w14:textId="77777777">
        <w:tc>
          <w:tcPr>
            <w:tcW w:w="1555" w:type="dxa"/>
          </w:tcPr>
          <w:p w14:paraId="7D6B64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F20D2C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2FF018B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F0119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E0DA0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02/09/2025 03/09/2025</w:t>
            </w:r>
          </w:p>
          <w:p w14:paraId="791818A6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08/09/2025</w:t>
            </w:r>
          </w:p>
          <w:p w14:paraId="2C7692A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E54F0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16E1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CFC0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0DD0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FB12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EF43C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8DE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4206F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1174B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B856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C9C69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D4DD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39FD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AFC88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ABD2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BA702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6E44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3BD1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F2BE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7D89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1BF75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EC2F6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E34CC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041C6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31755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3362BEE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43093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C4BC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7F4ACB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09/09/2025 10/09/2025</w:t>
            </w:r>
          </w:p>
          <w:p w14:paraId="2865299C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15/09/2025</w:t>
            </w:r>
          </w:p>
          <w:p w14:paraId="4BFA13A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D18AB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C2A7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8DB11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D0D1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FC0A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AF3A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48" w:type="dxa"/>
          </w:tcPr>
          <w:p w14:paraId="2E01764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2449C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2E4C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3AA19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4.1 Modificación del cálculo de estabilidad por embarque de pesos. </w:t>
            </w:r>
          </w:p>
          <w:p w14:paraId="33563A2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4.2 Efecto del embarque de un peso en la estabilidad</w:t>
            </w:r>
          </w:p>
          <w:p w14:paraId="0E01E6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F956A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7E05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B65D6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29AE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21EB6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7504E0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ECED96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783E4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FA2A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3E0C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6EAE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2277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3C147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E9EE6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6C934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5BEAA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4608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B825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8BD7F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E9DE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F95E9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AE843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134F7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DCF4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9062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D0D6DC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4.3 Efecto del embarque de un peso en el asiento y los calados. </w:t>
            </w:r>
          </w:p>
          <w:p w14:paraId="473A215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4.4 Efecto del embarque de un peso en la escora. </w:t>
            </w:r>
          </w:p>
          <w:p w14:paraId="1C1E1EF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4.5 Escalas de Peso Muerto y asiento. </w:t>
            </w:r>
          </w:p>
          <w:p w14:paraId="4A959B3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870E9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AEF6E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440B8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289" w:type="dxa"/>
          </w:tcPr>
          <w:p w14:paraId="327A6E84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1DEE943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64B81EA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7BBF83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46EC0D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mediante clase </w:t>
            </w:r>
          </w:p>
          <w:p w14:paraId="37E886B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analiza el efecto del embarque y desembarque de pesos en el buque, </w:t>
            </w:r>
            <w:r>
              <w:rPr>
                <w:rFonts w:ascii="Montserrat" w:eastAsia="Montserrat" w:hAnsi="Montserrat" w:cs="Montserrat"/>
              </w:rPr>
              <w:lastRenderedPageBreak/>
              <w:t xml:space="preserve">determinando su efecto en la estabilidad, escora y asiento. </w:t>
            </w:r>
          </w:p>
          <w:p w14:paraId="6E85046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07C3A9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44E9D9D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5A564CAB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3BC81B8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D40679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0F0904EF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680F086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C277D7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67C48D2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 mediante clase.</w:t>
            </w:r>
          </w:p>
          <w:p w14:paraId="190298B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A8E0F9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uso de la escala de peso muerto y asiento.</w:t>
            </w:r>
          </w:p>
          <w:p w14:paraId="50CB710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BCA2DE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0AC0D96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360BAC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</w:tc>
        <w:tc>
          <w:tcPr>
            <w:tcW w:w="2097" w:type="dxa"/>
          </w:tcPr>
          <w:p w14:paraId="50E9476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64B9E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33C55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AD568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DE5C5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89CF9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ECFC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B0686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   Proyector</w:t>
            </w:r>
          </w:p>
          <w:p w14:paraId="4AA2938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5A03A1C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5861238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</w:t>
            </w:r>
          </w:p>
          <w:p w14:paraId="219DF28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6CF2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96E56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EBA44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0A9F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86515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EBF0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67BA2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193A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EAAF5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5584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CFEC9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B42D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418C3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EAE081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78D42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6F19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372A4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5EAC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11827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C6F13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217B1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7CEC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79FF0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43A87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716F7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CE3BD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DA7A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9A60B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   Proyector</w:t>
            </w:r>
          </w:p>
          <w:p w14:paraId="2D7CE24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2B01DEE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1D0988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.</w:t>
            </w:r>
          </w:p>
          <w:p w14:paraId="3A7893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EAFB29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636ED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A1524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DF466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9C2BD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49D8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FCAD9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9D221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0932E1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FF5FE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23E07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N/A </w:t>
            </w:r>
          </w:p>
          <w:p w14:paraId="4A679F1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4EBE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F4ADD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BEBCA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58CD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DD472D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46C9D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BB3E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49B6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DE8A3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68CD0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38E51B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E2DBD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B1782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FFEA3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D77E8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1EA9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7635CB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E84E7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1611D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B7B9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4128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CB72D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01C08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42EE4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BB01D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74260D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9190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15616E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Elaborar un diagrama de la escala de peso muerto.</w:t>
            </w:r>
          </w:p>
          <w:p w14:paraId="7EB940A1" w14:textId="0C0DC300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</w:t>
            </w:r>
            <w:proofErr w:type="gramStart"/>
            <w:r w:rsidR="00BD06BC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 %</w:t>
            </w:r>
            <w:proofErr w:type="gramEnd"/>
          </w:p>
          <w:p w14:paraId="23F160D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E1CF7C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5AD8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30715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7975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78FD20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37A0CB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59" w:type="dxa"/>
          </w:tcPr>
          <w:p w14:paraId="0C47D4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C0644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D321D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C674E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7805B9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45FF1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5772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FD3D9E7" w14:textId="6A3CB319" w:rsidR="002977DC" w:rsidRDefault="00BD06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    </w:t>
            </w:r>
          </w:p>
          <w:p w14:paraId="7D5B7B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AF6EC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8824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E9F4E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64C3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B24B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D22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BE7F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6DAC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71C5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B7A88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C9F4C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BF473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1AC3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C3F42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7B8F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349FB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DEF7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C2596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ECBE1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45C4B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97543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8709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739C6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44035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411E5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359B2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8D7C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DB40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579D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42B8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BB67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6F48B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4F450FAF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2977DC" w14:paraId="20CEC31C" w14:textId="77777777">
        <w:tc>
          <w:tcPr>
            <w:tcW w:w="14616" w:type="dxa"/>
            <w:gridSpan w:val="6"/>
            <w:shd w:val="clear" w:color="auto" w:fill="D9D9D9"/>
          </w:tcPr>
          <w:p w14:paraId="3194495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5ADF3815" w14:textId="77777777">
        <w:tc>
          <w:tcPr>
            <w:tcW w:w="14616" w:type="dxa"/>
            <w:gridSpan w:val="6"/>
          </w:tcPr>
          <w:p w14:paraId="371FD29A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lastRenderedPageBreak/>
              <w:t>Díaz, C. (1972). Teoría del buque. España: Gamboa</w:t>
            </w:r>
          </w:p>
        </w:tc>
      </w:tr>
      <w:tr w:rsidR="002977DC" w14:paraId="40576641" w14:textId="77777777">
        <w:tc>
          <w:tcPr>
            <w:tcW w:w="14616" w:type="dxa"/>
            <w:gridSpan w:val="6"/>
            <w:shd w:val="clear" w:color="auto" w:fill="D9D9D9"/>
          </w:tcPr>
          <w:p w14:paraId="40776B2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003141CB" w14:textId="77777777">
        <w:tc>
          <w:tcPr>
            <w:tcW w:w="14616" w:type="dxa"/>
            <w:gridSpan w:val="6"/>
          </w:tcPr>
          <w:p w14:paraId="73FA9B56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0261645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607EC559" w14:textId="77777777">
        <w:tc>
          <w:tcPr>
            <w:tcW w:w="14616" w:type="dxa"/>
            <w:gridSpan w:val="6"/>
            <w:shd w:val="clear" w:color="auto" w:fill="D9D9D9"/>
          </w:tcPr>
          <w:p w14:paraId="7CB5AB6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7320E095" w14:textId="77777777">
        <w:tc>
          <w:tcPr>
            <w:tcW w:w="14616" w:type="dxa"/>
            <w:gridSpan w:val="6"/>
          </w:tcPr>
          <w:p w14:paraId="7A65D181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F232A77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F54ADA9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E971E3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e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5EDD3B66" w14:textId="77777777">
        <w:tc>
          <w:tcPr>
            <w:tcW w:w="7109" w:type="dxa"/>
            <w:shd w:val="clear" w:color="auto" w:fill="D9D9D9"/>
          </w:tcPr>
          <w:p w14:paraId="066ED41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64CB1B2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75A4E19B" w14:textId="77777777">
        <w:tc>
          <w:tcPr>
            <w:tcW w:w="7109" w:type="dxa"/>
          </w:tcPr>
          <w:p w14:paraId="683C938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 Varada</w:t>
            </w:r>
          </w:p>
        </w:tc>
        <w:tc>
          <w:tcPr>
            <w:tcW w:w="7281" w:type="dxa"/>
          </w:tcPr>
          <w:p w14:paraId="76F50D0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Determinar la estabilidad que debe tener el buque al varar en dique seco, utilizando el cálculo de la perdida de estabilidad para evitar situaciones de riesgo en la varada. </w:t>
            </w:r>
          </w:p>
          <w:p w14:paraId="3201444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la condición de estabilidad del buque varado en cualquier punto, por medio del cálculo adecuado, para ejecutar las medidas aplicables </w:t>
            </w:r>
          </w:p>
        </w:tc>
      </w:tr>
      <w:tr w:rsidR="002977DC" w14:paraId="6F5AEAF3" w14:textId="77777777">
        <w:tc>
          <w:tcPr>
            <w:tcW w:w="7109" w:type="dxa"/>
            <w:shd w:val="clear" w:color="auto" w:fill="D9D9D9"/>
          </w:tcPr>
          <w:p w14:paraId="516FEFA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E495BF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0AB68263" w14:textId="77777777">
        <w:tc>
          <w:tcPr>
            <w:tcW w:w="7109" w:type="dxa"/>
          </w:tcPr>
          <w:p w14:paraId="0DF457A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71D3606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55256AB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177BC38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208CBB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267CE64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209A283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5506170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65AE5F3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6D872AC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7581DD4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1213C34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1B37D28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4793C34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3052F0DF" w14:textId="77777777">
        <w:tc>
          <w:tcPr>
            <w:tcW w:w="14390" w:type="dxa"/>
            <w:gridSpan w:val="2"/>
            <w:shd w:val="clear" w:color="auto" w:fill="D9D9D9"/>
          </w:tcPr>
          <w:p w14:paraId="16B4C76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2F606F64" w14:textId="77777777">
        <w:tc>
          <w:tcPr>
            <w:tcW w:w="14390" w:type="dxa"/>
            <w:gridSpan w:val="2"/>
          </w:tcPr>
          <w:p w14:paraId="78EF59C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1154EF8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0276EB9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27389A8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418D205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5E1F48C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7138E970" w14:textId="77777777" w:rsidR="002977DC" w:rsidRDefault="0000000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484B4E93" w14:textId="77777777">
        <w:tc>
          <w:tcPr>
            <w:tcW w:w="14390" w:type="dxa"/>
            <w:gridSpan w:val="2"/>
            <w:shd w:val="clear" w:color="auto" w:fill="D9D9D9"/>
          </w:tcPr>
          <w:p w14:paraId="219E12F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2977DC" w14:paraId="30A1E56C" w14:textId="77777777">
        <w:tc>
          <w:tcPr>
            <w:tcW w:w="14390" w:type="dxa"/>
            <w:gridSpan w:val="2"/>
          </w:tcPr>
          <w:p w14:paraId="0C122F0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lista, reporte, estudio de caso y ejercicios.</w:t>
            </w:r>
          </w:p>
        </w:tc>
      </w:tr>
    </w:tbl>
    <w:p w14:paraId="4DEB329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3685"/>
        <w:gridCol w:w="1985"/>
        <w:gridCol w:w="2239"/>
        <w:gridCol w:w="2459"/>
      </w:tblGrid>
      <w:tr w:rsidR="002977DC" w14:paraId="2AAA186A" w14:textId="77777777">
        <w:tc>
          <w:tcPr>
            <w:tcW w:w="1555" w:type="dxa"/>
            <w:shd w:val="clear" w:color="auto" w:fill="D9D9D9"/>
          </w:tcPr>
          <w:p w14:paraId="5300498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93" w:type="dxa"/>
            <w:shd w:val="clear" w:color="auto" w:fill="D9D9D9"/>
          </w:tcPr>
          <w:p w14:paraId="4D10CFB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8FDE1B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85" w:type="dxa"/>
            <w:shd w:val="clear" w:color="auto" w:fill="D9D9D9"/>
          </w:tcPr>
          <w:p w14:paraId="5EC83C4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BE89F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</w:tcPr>
          <w:p w14:paraId="22BF14A8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9" w:type="dxa"/>
            <w:shd w:val="clear" w:color="auto" w:fill="D9D9D9"/>
          </w:tcPr>
          <w:p w14:paraId="178841A8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614B8E9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1D24C80C" w14:textId="77777777">
        <w:tc>
          <w:tcPr>
            <w:tcW w:w="1555" w:type="dxa"/>
          </w:tcPr>
          <w:p w14:paraId="5A77610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D1AD5F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76F4E3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DA350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310D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D8594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16/09/2025</w:t>
            </w:r>
          </w:p>
          <w:p w14:paraId="3FE5E105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(Festivo)</w:t>
            </w:r>
          </w:p>
          <w:p w14:paraId="70F649B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17/09/2025</w:t>
            </w:r>
          </w:p>
          <w:p w14:paraId="3375F314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22/09/2025</w:t>
            </w:r>
          </w:p>
          <w:p w14:paraId="4EFB0FC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8D9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E384E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6EA7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2CFB4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B188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CD591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DF4D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A45DA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AAC1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D18E7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53C93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5C311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3B92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724AA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A5F7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0D25A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6977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18F2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11D81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9CB51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DC040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94589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185C7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A054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E38F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0501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223F29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68DDBD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B349E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2659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9A9B2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23/09/2025</w:t>
            </w:r>
          </w:p>
          <w:p w14:paraId="68FFBF3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24/09/2025</w:t>
            </w:r>
          </w:p>
          <w:p w14:paraId="3657C8F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29/09/2025</w:t>
            </w:r>
          </w:p>
          <w:p w14:paraId="60C5B51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C071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D7753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B788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E978D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D87D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1956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2E71A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CA111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0FDA25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B17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D5BA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</w:tcPr>
          <w:p w14:paraId="2667541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12D17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FBE3B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5C5AA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5.1 Condición de varada en dique seco. </w:t>
            </w:r>
          </w:p>
          <w:p w14:paraId="690F34E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6C5E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77E80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0C8F8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EEB49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6D69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7985A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09146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61CC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DEE8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8AF43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C7707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317B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4AF0C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02CA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27CDF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14398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F05CA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71FD76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9839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D47A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6222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C1D11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7F8D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69931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D3C89E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837E1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893F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5512BD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0C2C3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5.2 Cálculo de la pérdida de la estabilidad al varar en dique seco por elevación de centro de gravedad. </w:t>
            </w:r>
          </w:p>
          <w:p w14:paraId="4C0890D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5.3 Cálculo por descenso del metacentro. </w:t>
            </w:r>
          </w:p>
          <w:p w14:paraId="7FA9931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5.4 Varada en cualquier punto del casco.</w:t>
            </w:r>
          </w:p>
          <w:p w14:paraId="277CFD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1F765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0A7A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FA591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39789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D3890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3D95E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ACE2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799CE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84BB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1E0EE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2EE62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685" w:type="dxa"/>
          </w:tcPr>
          <w:p w14:paraId="3041048C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49582B2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567D3FA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FFCF7F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9C80F34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las condiciones de varada en diques secos. </w:t>
            </w:r>
          </w:p>
          <w:p w14:paraId="0AFC367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8C1BDA9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expone las condiciones de varada en dique seco. </w:t>
            </w:r>
          </w:p>
          <w:p w14:paraId="0B95B4B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43A748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037528DC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0AD402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51824BB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762F1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3F853B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AFE08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45877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6AB3B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7CC15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12861D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1EB0005F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Demostración sobre el tema varada.</w:t>
            </w:r>
          </w:p>
          <w:p w14:paraId="610AFD5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A5378F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explica las formas de calcular la pérdida de estabilidad en una varada en dique seco. </w:t>
            </w:r>
          </w:p>
          <w:p w14:paraId="4651640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B7857B6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</w:t>
            </w:r>
          </w:p>
          <w:p w14:paraId="12C9A6C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cálculo de la condición de estabilidad del buque por varada en cualquier parte del casco.</w:t>
            </w:r>
          </w:p>
          <w:p w14:paraId="5D10DD7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0CF3A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Análisis de los </w:t>
            </w:r>
          </w:p>
          <w:p w14:paraId="6AEC03D7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cálculos de la pérdida de estabilidad al varar en dique seco </w:t>
            </w:r>
          </w:p>
          <w:p w14:paraId="7B5C3587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y la pérdida de estabilidad dado el punto de varada. </w:t>
            </w:r>
          </w:p>
          <w:p w14:paraId="1B7E87F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031BA7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Sintetiza las condiciones de varada en un dique seco. </w:t>
            </w:r>
          </w:p>
          <w:p w14:paraId="6ECB042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6B2A59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344A4FA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4B79BC0C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182FFF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5CA9D4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Primera Evaluación Parcial </w:t>
            </w:r>
          </w:p>
          <w:p w14:paraId="71EBED0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Del 29 de </w:t>
            </w:r>
            <w:proofErr w:type="gramStart"/>
            <w:r>
              <w:rPr>
                <w:rFonts w:ascii="Montserrat" w:eastAsia="Montserrat" w:hAnsi="Montserrat" w:cs="Montserrat"/>
                <w:b/>
              </w:rPr>
              <w:t>Septiembre</w:t>
            </w:r>
            <w:proofErr w:type="gramEnd"/>
            <w:r>
              <w:rPr>
                <w:rFonts w:ascii="Montserrat" w:eastAsia="Montserrat" w:hAnsi="Montserrat" w:cs="Montserrat"/>
                <w:b/>
              </w:rPr>
              <w:t xml:space="preserve"> al 04 de </w:t>
            </w:r>
            <w:proofErr w:type="gramStart"/>
            <w:r>
              <w:rPr>
                <w:rFonts w:ascii="Montserrat" w:eastAsia="Montserrat" w:hAnsi="Montserrat" w:cs="Montserrat"/>
                <w:b/>
              </w:rPr>
              <w:t>Octubre</w:t>
            </w:r>
            <w:proofErr w:type="gramEnd"/>
            <w:r>
              <w:rPr>
                <w:rFonts w:ascii="Montserrat" w:eastAsia="Montserrat" w:hAnsi="Montserrat" w:cs="Montserrat"/>
                <w:b/>
              </w:rPr>
              <w:t xml:space="preserve"> de 2025.</w:t>
            </w:r>
          </w:p>
        </w:tc>
        <w:tc>
          <w:tcPr>
            <w:tcW w:w="1985" w:type="dxa"/>
          </w:tcPr>
          <w:p w14:paraId="02F001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7D1A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64B8E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1167AD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736CF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•Computadora</w:t>
            </w:r>
          </w:p>
          <w:p w14:paraId="3526FD1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33C752C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Proyector</w:t>
            </w:r>
          </w:p>
          <w:p w14:paraId="3464398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•Presentaciones en ppt</w:t>
            </w:r>
          </w:p>
          <w:p w14:paraId="040090D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</w:t>
            </w:r>
          </w:p>
          <w:p w14:paraId="24C088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95159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D7059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3FDC20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908DAF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C5578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BC197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F296C8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364F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8BA8B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D433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BA006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6AE6EF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E319B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5F9A7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B4A3C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9FD365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1A37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D8435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D9C54F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1748B4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111E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D2CFE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687EB0D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Laptop</w:t>
            </w:r>
          </w:p>
          <w:p w14:paraId="5F527BA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Proyector</w:t>
            </w:r>
          </w:p>
          <w:p w14:paraId="7A5F5A5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•Libro Díaz, C. (1972). Teoría del buque. España: Gamboa</w:t>
            </w:r>
          </w:p>
          <w:p w14:paraId="371981D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6895EA0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</w:t>
            </w:r>
          </w:p>
        </w:tc>
        <w:tc>
          <w:tcPr>
            <w:tcW w:w="2239" w:type="dxa"/>
          </w:tcPr>
          <w:p w14:paraId="5A408DE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908B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948144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3F659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289A8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4BE37D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710F6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1C694D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C8074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N/A </w:t>
            </w:r>
          </w:p>
          <w:p w14:paraId="2ACBE3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D1017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3148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C8B10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E3D15A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7501B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CF6C9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86F0D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D35E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CCC84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2B5F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EE001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B50F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D1BC11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CBB32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A4955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0210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51657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AF48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6EB3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F04C6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AF6F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65712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1B386E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4BA85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48693B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DE63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A379A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Realiza Investigación Sobre Los Tipos De Varadas </w:t>
            </w:r>
          </w:p>
          <w:p w14:paraId="117FF622" w14:textId="77777777" w:rsidR="002977DC" w:rsidRPr="00BD06BC" w:rsidRDefault="00000000">
            <w:pPr>
              <w:rPr>
                <w:rFonts w:ascii="Montserrat" w:eastAsia="Montserrat" w:hAnsi="Montserrat" w:cs="Montserrat"/>
                <w:b/>
                <w:bCs/>
              </w:rPr>
            </w:pPr>
            <w:r w:rsidRPr="00BD06BC">
              <w:rPr>
                <w:rFonts w:ascii="Montserrat" w:eastAsia="Montserrat" w:hAnsi="Montserrat" w:cs="Montserrat"/>
                <w:b/>
                <w:bCs/>
              </w:rPr>
              <w:t xml:space="preserve">10% </w:t>
            </w:r>
          </w:p>
          <w:p w14:paraId="75123BB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2009F9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primer parcial</w:t>
            </w:r>
          </w:p>
          <w:p w14:paraId="0736DAE7" w14:textId="77777777" w:rsidR="00BD06BC" w:rsidRDefault="00BD06BC">
            <w:pPr>
              <w:rPr>
                <w:rFonts w:ascii="Montserrat" w:eastAsia="Montserrat" w:hAnsi="Montserrat" w:cs="Montserrat"/>
              </w:rPr>
            </w:pPr>
          </w:p>
          <w:p w14:paraId="578A7CC7" w14:textId="346062FF" w:rsidR="00BD06BC" w:rsidRPr="00BD06BC" w:rsidRDefault="00BD06BC">
            <w:pPr>
              <w:rPr>
                <w:rFonts w:ascii="Montserrat" w:eastAsia="Montserrat" w:hAnsi="Montserrat" w:cs="Montserrat"/>
                <w:b/>
                <w:bCs/>
              </w:rPr>
            </w:pPr>
            <w:r w:rsidRPr="00BD06BC">
              <w:rPr>
                <w:rFonts w:ascii="Montserrat" w:eastAsia="Montserrat" w:hAnsi="Montserrat" w:cs="Montserrat"/>
                <w:b/>
                <w:bCs/>
              </w:rPr>
              <w:t>25%</w:t>
            </w:r>
          </w:p>
        </w:tc>
        <w:tc>
          <w:tcPr>
            <w:tcW w:w="2459" w:type="dxa"/>
          </w:tcPr>
          <w:p w14:paraId="76E1C4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336D1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5EC3BD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C1251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6B99A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5EBB6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481C8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7B7D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38A672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FA3F9D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B5840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E97CE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0E26D8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913B5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9E949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5B7DEE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EEAFE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4DF6A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0EC0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FB17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B6350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647A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EC4DB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1299F5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D2211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C4B9B4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91210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ABE2E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2C92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30E8F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93D6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96A7A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A9D1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091760" w14:textId="77777777" w:rsidR="00BD06BC" w:rsidRDefault="00BD06BC">
            <w:pPr>
              <w:rPr>
                <w:rFonts w:ascii="Montserrat" w:eastAsia="Montserrat" w:hAnsi="Montserrat" w:cs="Montserrat"/>
              </w:rPr>
            </w:pPr>
          </w:p>
          <w:p w14:paraId="047E2269" w14:textId="77777777" w:rsidR="00BD06BC" w:rsidRDefault="00BD06BC">
            <w:pPr>
              <w:rPr>
                <w:rFonts w:ascii="Montserrat" w:eastAsia="Montserrat" w:hAnsi="Montserrat" w:cs="Montserrat"/>
              </w:rPr>
            </w:pPr>
          </w:p>
          <w:p w14:paraId="3291195D" w14:textId="77777777" w:rsidR="00BD06BC" w:rsidRDefault="00BD06BC">
            <w:pPr>
              <w:rPr>
                <w:rFonts w:ascii="Montserrat" w:eastAsia="Montserrat" w:hAnsi="Montserrat" w:cs="Montserrat"/>
              </w:rPr>
            </w:pPr>
          </w:p>
          <w:p w14:paraId="67037E36" w14:textId="77777777" w:rsidR="00BD06BC" w:rsidRDefault="00BD06BC">
            <w:pPr>
              <w:rPr>
                <w:rFonts w:ascii="Montserrat" w:eastAsia="Montserrat" w:hAnsi="Montserrat" w:cs="Montserrat"/>
              </w:rPr>
            </w:pPr>
          </w:p>
          <w:p w14:paraId="35E98C1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B0E6A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8DCF1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574E7C3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Evaluación formativa</w:t>
            </w:r>
          </w:p>
          <w:p w14:paraId="78FF780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ABC9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5E3F8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B87DB5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ABB43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</w:tr>
      <w:tr w:rsidR="002977DC" w14:paraId="58A0253B" w14:textId="77777777">
        <w:tc>
          <w:tcPr>
            <w:tcW w:w="14616" w:type="dxa"/>
            <w:gridSpan w:val="6"/>
            <w:shd w:val="clear" w:color="auto" w:fill="D9D9D9"/>
          </w:tcPr>
          <w:p w14:paraId="271B2D28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1860712E" w14:textId="77777777">
        <w:tc>
          <w:tcPr>
            <w:tcW w:w="14616" w:type="dxa"/>
            <w:gridSpan w:val="6"/>
          </w:tcPr>
          <w:p w14:paraId="12C13023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0918C7C" w14:textId="77777777">
        <w:tc>
          <w:tcPr>
            <w:tcW w:w="14616" w:type="dxa"/>
            <w:gridSpan w:val="6"/>
            <w:shd w:val="clear" w:color="auto" w:fill="D9D9D9"/>
          </w:tcPr>
          <w:p w14:paraId="46E2A99B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74E52944" w14:textId="77777777">
        <w:tc>
          <w:tcPr>
            <w:tcW w:w="14616" w:type="dxa"/>
            <w:gridSpan w:val="6"/>
          </w:tcPr>
          <w:p w14:paraId="6AC7171C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2CE7180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7289700B" w14:textId="77777777">
        <w:tc>
          <w:tcPr>
            <w:tcW w:w="14616" w:type="dxa"/>
            <w:gridSpan w:val="6"/>
            <w:shd w:val="clear" w:color="auto" w:fill="D9D9D9"/>
          </w:tcPr>
          <w:p w14:paraId="166D19F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2D6D473C" w14:textId="77777777">
        <w:tc>
          <w:tcPr>
            <w:tcW w:w="14616" w:type="dxa"/>
            <w:gridSpan w:val="6"/>
          </w:tcPr>
          <w:p w14:paraId="1D9C3E00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E033DFA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452911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E95772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708CB70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771716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0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2977DC" w14:paraId="710D0638" w14:textId="77777777">
        <w:tc>
          <w:tcPr>
            <w:tcW w:w="7109" w:type="dxa"/>
            <w:shd w:val="clear" w:color="auto" w:fill="D9D9D9"/>
          </w:tcPr>
          <w:p w14:paraId="1618AE4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87" w:type="dxa"/>
            <w:shd w:val="clear" w:color="auto" w:fill="D9D9D9"/>
          </w:tcPr>
          <w:p w14:paraId="4BE37BB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67D25F69" w14:textId="77777777">
        <w:tc>
          <w:tcPr>
            <w:tcW w:w="7109" w:type="dxa"/>
          </w:tcPr>
          <w:p w14:paraId="1BB4992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 Inundación y sus efectos</w:t>
            </w:r>
          </w:p>
        </w:tc>
        <w:tc>
          <w:tcPr>
            <w:tcW w:w="7487" w:type="dxa"/>
          </w:tcPr>
          <w:p w14:paraId="7A63CB3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la estabilidad de un buque inundado sin avería, mediante el cálculo correspondiente para garantizar la seguridad. </w:t>
            </w:r>
          </w:p>
          <w:p w14:paraId="61783F0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D17743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estabilidad de un buque inundado con avería, con y sin libre comunicación con el mar, mediante el cálculo correspondiente para garantizar la seguridad</w:t>
            </w:r>
          </w:p>
        </w:tc>
      </w:tr>
      <w:tr w:rsidR="002977DC" w14:paraId="60B34704" w14:textId="77777777">
        <w:tc>
          <w:tcPr>
            <w:tcW w:w="7109" w:type="dxa"/>
            <w:shd w:val="clear" w:color="auto" w:fill="D9D9D9"/>
          </w:tcPr>
          <w:p w14:paraId="0CA31B89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686408D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18DF15A9" w14:textId="77777777">
        <w:tc>
          <w:tcPr>
            <w:tcW w:w="7109" w:type="dxa"/>
          </w:tcPr>
          <w:p w14:paraId="58B83F6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2F65B2F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6B90091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0FBABE1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A1BF58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6DA77FE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87" w:type="dxa"/>
          </w:tcPr>
          <w:p w14:paraId="4DE2B9C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0DFDE0B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5FA167C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4E17EF3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0741500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6FA8BD3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3770C80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7CB723A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0196672C" w14:textId="77777777">
        <w:tc>
          <w:tcPr>
            <w:tcW w:w="14596" w:type="dxa"/>
            <w:gridSpan w:val="2"/>
            <w:shd w:val="clear" w:color="auto" w:fill="D9D9D9"/>
          </w:tcPr>
          <w:p w14:paraId="414EA82C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6FC2FDC9" w14:textId="77777777">
        <w:tc>
          <w:tcPr>
            <w:tcW w:w="14596" w:type="dxa"/>
            <w:gridSpan w:val="2"/>
          </w:tcPr>
          <w:p w14:paraId="0200A58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6DDAFBC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04F97DB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7259534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67DC137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00E4C72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63B9F398" w14:textId="77777777" w:rsidR="002977DC" w:rsidRDefault="0000000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56DC943B" w14:textId="77777777">
        <w:tc>
          <w:tcPr>
            <w:tcW w:w="14596" w:type="dxa"/>
            <w:gridSpan w:val="2"/>
            <w:shd w:val="clear" w:color="auto" w:fill="D9D9D9"/>
          </w:tcPr>
          <w:p w14:paraId="268EFF1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2977DC" w14:paraId="24481DDE" w14:textId="77777777">
        <w:tc>
          <w:tcPr>
            <w:tcW w:w="14596" w:type="dxa"/>
            <w:gridSpan w:val="2"/>
          </w:tcPr>
          <w:p w14:paraId="672F7FD6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</w:tc>
      </w:tr>
    </w:tbl>
    <w:p w14:paraId="7DAEA16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1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3827"/>
        <w:gridCol w:w="2127"/>
        <w:gridCol w:w="2097"/>
        <w:gridCol w:w="2459"/>
      </w:tblGrid>
      <w:tr w:rsidR="002977DC" w14:paraId="577B4F20" w14:textId="77777777">
        <w:tc>
          <w:tcPr>
            <w:tcW w:w="1555" w:type="dxa"/>
            <w:shd w:val="clear" w:color="auto" w:fill="D9D9D9"/>
          </w:tcPr>
          <w:p w14:paraId="2F73628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551" w:type="dxa"/>
            <w:shd w:val="clear" w:color="auto" w:fill="D9D9D9"/>
          </w:tcPr>
          <w:p w14:paraId="7898D5F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A54A87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shd w:val="clear" w:color="auto" w:fill="D9D9D9"/>
          </w:tcPr>
          <w:p w14:paraId="3CD09BC0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9F3F48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127" w:type="dxa"/>
            <w:shd w:val="clear" w:color="auto" w:fill="D9D9D9"/>
          </w:tcPr>
          <w:p w14:paraId="0EF7FE50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097" w:type="dxa"/>
            <w:shd w:val="clear" w:color="auto" w:fill="D9D9D9"/>
          </w:tcPr>
          <w:p w14:paraId="5AE409CB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79589C9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14A355C9" w14:textId="77777777">
        <w:tc>
          <w:tcPr>
            <w:tcW w:w="1555" w:type="dxa"/>
          </w:tcPr>
          <w:p w14:paraId="3097608F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3A6010F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7689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85C3D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B644B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76791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30/09/2025</w:t>
            </w:r>
          </w:p>
          <w:p w14:paraId="190F6CB3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01/10/2025</w:t>
            </w:r>
          </w:p>
          <w:p w14:paraId="7FC9DB9A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06/10/2025</w:t>
            </w:r>
          </w:p>
          <w:p w14:paraId="7DFA953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3B12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45A3F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B11F6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E0A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A972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8D54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568A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BBB9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D3310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0BDD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305A0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FA296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1398C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D9F3D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6BA91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429D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923F7F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219ABC7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3BCB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F09FA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07/10/2025</w:t>
            </w:r>
          </w:p>
          <w:p w14:paraId="0228AD5F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08/10/2025</w:t>
            </w:r>
          </w:p>
          <w:p w14:paraId="6D8FCCBB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13/10/2025</w:t>
            </w:r>
          </w:p>
          <w:p w14:paraId="40AE1D1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9FEA2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E5D2D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D6A72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D822D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BC91F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390C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CB3F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8009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880D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74553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F5B18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A9BC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EC295B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F736D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51" w:type="dxa"/>
          </w:tcPr>
          <w:p w14:paraId="5C00E04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A9DB4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4D8BC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4F752F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6.1 Inundación y estabilidad. </w:t>
            </w:r>
          </w:p>
          <w:p w14:paraId="6F369E2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5D2E0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BACA4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EF17E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174DA6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EB60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F3720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06ADE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ED63C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E433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87CC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CE3B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CC8F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BBA5A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CE2CF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19FD5E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DDAE0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6AE5D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0131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D573E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CBAAA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5D89F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830B1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6.2 Permeabilidad. </w:t>
            </w:r>
          </w:p>
          <w:p w14:paraId="1E4D784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6.3 Inundación de un compartimento ubicado en un costado o extremo del buque.</w:t>
            </w:r>
          </w:p>
          <w:p w14:paraId="1D0D00F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EB83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95D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2A44A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989FF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3DDD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586A3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EFA1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0692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26E6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5400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A9B32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4B9B2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8B8D1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B0A3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7BEC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3026F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827" w:type="dxa"/>
          </w:tcPr>
          <w:p w14:paraId="1D53777F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261C0B9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1CF5928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01E888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28426D7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subtemas.</w:t>
            </w:r>
          </w:p>
          <w:p w14:paraId="176D5F32" w14:textId="77777777" w:rsidR="002977DC" w:rsidRDefault="002977D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9E9BE2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Expone los criterios para el cálculo de estabilidad en caso de inundación. </w:t>
            </w:r>
          </w:p>
          <w:p w14:paraId="7730D8D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FAFDC1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62E5AC8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0199C74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1193D1F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EA3FE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A16418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6989BFF6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y activación de conocimientos previos con preguntas directas o detonadora sobre el tema.</w:t>
            </w:r>
          </w:p>
          <w:p w14:paraId="6496390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159FC5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Desarrollo  </w:t>
            </w:r>
          </w:p>
          <w:p w14:paraId="429F428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del docente y cuestionamiento directo sobre el tema y subtemas</w:t>
            </w:r>
          </w:p>
          <w:p w14:paraId="72C8E9F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C4CBA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Expone los criterios para el cálculo de estabilidad en caso de inundación. </w:t>
            </w:r>
          </w:p>
          <w:p w14:paraId="38C48EC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A5E6A4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Cierre </w:t>
            </w:r>
          </w:p>
          <w:p w14:paraId="628E21E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expone los procedimientos para calcular la estabilidad del buque en los casos de inundación El/la estudiante analiza y expone los criterios para el cálculo de estabilidad en caso de inundación.</w:t>
            </w:r>
          </w:p>
          <w:p w14:paraId="01B8871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228EB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0BC8C4EB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127" w:type="dxa"/>
          </w:tcPr>
          <w:p w14:paraId="303720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DEF19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8A951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2A932E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012D51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85689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22091F6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3056F2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12861DB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3E2F84B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4003755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</w:t>
            </w:r>
          </w:p>
          <w:p w14:paraId="5FBA478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857D3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4A4E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9C4D86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AF1D3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FFD3F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0738B8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BBCFAB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BE9E56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12E5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EEEF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5786A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7D6403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16B302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228FB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F174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1F2F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7753B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D4004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3D1A96D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401A0FD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42DEE2D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7BB0C78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47E3E1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5D728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097" w:type="dxa"/>
          </w:tcPr>
          <w:p w14:paraId="7800175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8D0E9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75C5E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35B28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0E410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E08F0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DC5E0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 del estudiante</w:t>
            </w:r>
          </w:p>
          <w:p w14:paraId="230F3F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F0DFE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5CA994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66218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N/A </w:t>
            </w:r>
          </w:p>
          <w:p w14:paraId="312082B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42B3E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FCFC4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66718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1E240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5A090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19003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2A6AC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4EB5F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A6EF7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3D66F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A32D0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B033A9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5EB6C8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B031F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79BB5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1557B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D3EB2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F18D9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4D2945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91419F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 una infografía sobre la permeabilidad</w:t>
            </w:r>
          </w:p>
          <w:p w14:paraId="188F21D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10% </w:t>
            </w:r>
          </w:p>
          <w:p w14:paraId="46120DF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AECD4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05924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CA83B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A2AF08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C5AFD2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ADC5C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889D8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10669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3B7B5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F7174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44445B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32AE2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4F1A7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B7A92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E0965B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459" w:type="dxa"/>
          </w:tcPr>
          <w:p w14:paraId="68F4F77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C5E1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5C527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D568C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20FBA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62DD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AB56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3D4A37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       </w:t>
            </w:r>
            <w:proofErr w:type="gramStart"/>
            <w:r>
              <w:rPr>
                <w:rFonts w:ascii="Montserrat" w:eastAsia="Montserrat" w:hAnsi="Montserrat" w:cs="Montserrat"/>
              </w:rPr>
              <w:t xml:space="preserve">   (</w:t>
            </w:r>
            <w:proofErr w:type="gramEnd"/>
            <w:r>
              <w:rPr>
                <w:rFonts w:ascii="Montserrat" w:eastAsia="Montserrat" w:hAnsi="Montserrat" w:cs="Montserrat"/>
              </w:rPr>
              <w:t>Evaluación formativa)</w:t>
            </w:r>
          </w:p>
          <w:p w14:paraId="645503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652EE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C6073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0F05D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6012E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C1DCD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4120E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983C1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46606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EE0B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2F34B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06C8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352D3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15051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719A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EC16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BD8E9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14F7D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51F5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41235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F520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0EB5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82682A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4DE2E62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2977DC" w14:paraId="09B9423C" w14:textId="77777777">
        <w:tc>
          <w:tcPr>
            <w:tcW w:w="14616" w:type="dxa"/>
            <w:gridSpan w:val="6"/>
            <w:shd w:val="clear" w:color="auto" w:fill="D9D9D9"/>
          </w:tcPr>
          <w:p w14:paraId="591EB2AB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516782D9" w14:textId="77777777">
        <w:tc>
          <w:tcPr>
            <w:tcW w:w="14616" w:type="dxa"/>
            <w:gridSpan w:val="6"/>
          </w:tcPr>
          <w:p w14:paraId="232EB1CB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0D86859D" w14:textId="77777777">
        <w:tc>
          <w:tcPr>
            <w:tcW w:w="14616" w:type="dxa"/>
            <w:gridSpan w:val="6"/>
            <w:shd w:val="clear" w:color="auto" w:fill="D9D9D9"/>
          </w:tcPr>
          <w:p w14:paraId="0B13B15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1DF5EF99" w14:textId="77777777">
        <w:tc>
          <w:tcPr>
            <w:tcW w:w="14616" w:type="dxa"/>
            <w:gridSpan w:val="6"/>
          </w:tcPr>
          <w:p w14:paraId="7CC07DF2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7FACA9A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  <w:tr w:rsidR="002977DC" w14:paraId="2A18ED9F" w14:textId="77777777">
        <w:tc>
          <w:tcPr>
            <w:tcW w:w="14616" w:type="dxa"/>
            <w:gridSpan w:val="6"/>
            <w:shd w:val="clear" w:color="auto" w:fill="D9D9D9"/>
          </w:tcPr>
          <w:p w14:paraId="7EF57866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7A3AE358" w14:textId="77777777">
        <w:tc>
          <w:tcPr>
            <w:tcW w:w="14616" w:type="dxa"/>
            <w:gridSpan w:val="6"/>
          </w:tcPr>
          <w:p w14:paraId="1960BD50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  <w:p w14:paraId="2F4B63A8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</w:p>
        </w:tc>
      </w:tr>
    </w:tbl>
    <w:p w14:paraId="40309377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0F987A23" w14:textId="77777777">
        <w:tc>
          <w:tcPr>
            <w:tcW w:w="7109" w:type="dxa"/>
            <w:shd w:val="clear" w:color="auto" w:fill="D9D9D9"/>
          </w:tcPr>
          <w:p w14:paraId="229616AC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</w:t>
            </w:r>
          </w:p>
        </w:tc>
        <w:tc>
          <w:tcPr>
            <w:tcW w:w="7281" w:type="dxa"/>
            <w:shd w:val="clear" w:color="auto" w:fill="D9D9D9"/>
          </w:tcPr>
          <w:p w14:paraId="72F0812C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5E381CCF" w14:textId="77777777">
        <w:tc>
          <w:tcPr>
            <w:tcW w:w="7109" w:type="dxa"/>
          </w:tcPr>
          <w:p w14:paraId="67923BA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 Esfuerzos del casco</w:t>
            </w:r>
          </w:p>
        </w:tc>
        <w:tc>
          <w:tcPr>
            <w:tcW w:w="7281" w:type="dxa"/>
          </w:tcPr>
          <w:p w14:paraId="70072C3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los esfuerzos y momentos flectores a los que está sometido el casco, calculando de acuerdo con la distribución de pesos para evitar daños estructurales.</w:t>
            </w:r>
          </w:p>
        </w:tc>
      </w:tr>
      <w:tr w:rsidR="002977DC" w14:paraId="24E3B0ED" w14:textId="77777777">
        <w:tc>
          <w:tcPr>
            <w:tcW w:w="7109" w:type="dxa"/>
            <w:shd w:val="clear" w:color="auto" w:fill="D9D9D9"/>
          </w:tcPr>
          <w:p w14:paraId="29B6218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B30A98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012A5A4A" w14:textId="77777777">
        <w:tc>
          <w:tcPr>
            <w:tcW w:w="7109" w:type="dxa"/>
          </w:tcPr>
          <w:p w14:paraId="4E073FA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Calcular la modificación de calados.</w:t>
            </w:r>
          </w:p>
          <w:p w14:paraId="0720BA9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0DA1ED3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18156A9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08A5D02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5C2F711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2311472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68E49DC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2585D4F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1A48541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63CDAA1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64037B7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74A3694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3C0AB0B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4F4848C7" w14:textId="77777777">
        <w:tc>
          <w:tcPr>
            <w:tcW w:w="14390" w:type="dxa"/>
            <w:gridSpan w:val="2"/>
            <w:shd w:val="clear" w:color="auto" w:fill="D9D9D9"/>
          </w:tcPr>
          <w:p w14:paraId="50D67B6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23D8A4A7" w14:textId="77777777">
        <w:tc>
          <w:tcPr>
            <w:tcW w:w="14390" w:type="dxa"/>
            <w:gridSpan w:val="2"/>
          </w:tcPr>
          <w:p w14:paraId="231CC7F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223142F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56E3334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65332F6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77AEE2A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0B3AF9A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7087C68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090A7402" w14:textId="77777777">
        <w:tc>
          <w:tcPr>
            <w:tcW w:w="14390" w:type="dxa"/>
            <w:gridSpan w:val="2"/>
            <w:shd w:val="clear" w:color="auto" w:fill="D9D9D9"/>
          </w:tcPr>
          <w:p w14:paraId="493172B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37288D46" w14:textId="77777777">
        <w:tc>
          <w:tcPr>
            <w:tcW w:w="14390" w:type="dxa"/>
            <w:gridSpan w:val="2"/>
          </w:tcPr>
          <w:p w14:paraId="7111139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lista, reporte estudio de caso y ejercicios.</w:t>
            </w:r>
          </w:p>
        </w:tc>
      </w:tr>
    </w:tbl>
    <w:p w14:paraId="29C089F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3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693"/>
        <w:gridCol w:w="3544"/>
        <w:gridCol w:w="2268"/>
        <w:gridCol w:w="2097"/>
        <w:gridCol w:w="2459"/>
      </w:tblGrid>
      <w:tr w:rsidR="002977DC" w14:paraId="6665A66E" w14:textId="77777777">
        <w:tc>
          <w:tcPr>
            <w:tcW w:w="1555" w:type="dxa"/>
            <w:shd w:val="clear" w:color="auto" w:fill="D9D9D9"/>
          </w:tcPr>
          <w:p w14:paraId="5A7A039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93" w:type="dxa"/>
            <w:shd w:val="clear" w:color="auto" w:fill="D9D9D9"/>
          </w:tcPr>
          <w:p w14:paraId="15E9053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77AA3EB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</w:tcPr>
          <w:p w14:paraId="26EF2F09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0EC3CB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</w:tcPr>
          <w:p w14:paraId="41E3220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097" w:type="dxa"/>
            <w:shd w:val="clear" w:color="auto" w:fill="D9D9D9"/>
          </w:tcPr>
          <w:p w14:paraId="419C908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2E6150C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48FAD12" w14:textId="77777777">
        <w:tc>
          <w:tcPr>
            <w:tcW w:w="1555" w:type="dxa"/>
          </w:tcPr>
          <w:p w14:paraId="64AEC19F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</w:p>
          <w:p w14:paraId="1F46CDA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4D22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2A474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FE591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14/10/2025</w:t>
            </w:r>
          </w:p>
          <w:p w14:paraId="44ABEA5F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15/10/2025</w:t>
            </w:r>
          </w:p>
          <w:p w14:paraId="124B087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20/10/2025</w:t>
            </w:r>
          </w:p>
          <w:p w14:paraId="6390A1C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9B6C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A69A5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7D0BF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4030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87483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EB08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BF71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847B6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F1A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3112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92786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21C22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2885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D47B1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822DE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2761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8C854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66C7F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13617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8F1EB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A68CA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0BB2CF4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C570C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83D0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E706D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AFDCD2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21/10/2025</w:t>
            </w:r>
          </w:p>
          <w:p w14:paraId="35B43ECA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22/10/2025</w:t>
            </w:r>
          </w:p>
          <w:p w14:paraId="5ED99B4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27/10/2025</w:t>
            </w:r>
          </w:p>
          <w:p w14:paraId="5D25FE9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A4582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D752B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8E3D2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D04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27A6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227B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E162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7F9E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E7EC6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64E06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01464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F1E57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FDC22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0D3E0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11B52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5EDFB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B8A3A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6B1E6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7A1BF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9109E4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793513D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813A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26A5A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AD525A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28/10/2025</w:t>
            </w:r>
          </w:p>
          <w:p w14:paraId="013D355E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29/10/2025</w:t>
            </w:r>
          </w:p>
          <w:p w14:paraId="2435157E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03/11/2025</w:t>
            </w:r>
          </w:p>
          <w:p w14:paraId="23863B0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693" w:type="dxa"/>
          </w:tcPr>
          <w:p w14:paraId="6F940A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561A4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3AD62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7.1 Esfuerzos y momentos del buque. </w:t>
            </w:r>
          </w:p>
          <w:p w14:paraId="6B36977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7.2 Esfuerzos cortantes. </w:t>
            </w:r>
          </w:p>
          <w:p w14:paraId="285EAA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B5F4E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80F65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37853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2F2AC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88013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2A338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CCB54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53D11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C8A41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06FC5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0A812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0A555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78DB1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279340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CDDF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FEBF1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F49F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8C784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EF860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2F5778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DF7971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6B27E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FE7137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EE1FBA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7.3 Esfuerzos flexionantes. Arrufo y quebranto. </w:t>
            </w:r>
          </w:p>
          <w:p w14:paraId="1E7FACE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7.4 Momento flector y de torsión. </w:t>
            </w:r>
          </w:p>
          <w:p w14:paraId="2318EA1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D95BD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A4CE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8B243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F9D7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CC60A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A5A2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4EE73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09F58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1C81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99091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2F1A7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1706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5A4F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A4230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E1189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A7835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B25C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A455C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7A9C8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D4224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7.5 Cálculo del esfuerzo cortante y el momento flector. </w:t>
            </w:r>
          </w:p>
          <w:p w14:paraId="633447A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7.6 Efecto de las olas sobre el casco.</w:t>
            </w:r>
          </w:p>
          <w:p w14:paraId="67AD922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CDD7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D560E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F3409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02471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EDDF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46B3B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6A0D0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83E98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A24A8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264F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B7AF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DFDFB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95D7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44" w:type="dxa"/>
          </w:tcPr>
          <w:p w14:paraId="0D87A443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27B569CB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5A8673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8C73FC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F4A5DA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Exposición del docente y cuestionamiento directo sobre el tema y subtemas </w:t>
            </w:r>
          </w:p>
          <w:p w14:paraId="02F7474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763B7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Se expone los diferentes tipos de esfuerzo y momentos flectores. </w:t>
            </w:r>
          </w:p>
          <w:p w14:paraId="49D3574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C87851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64BC8B5F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303BB47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7D8659B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2BEB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E97A8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0D955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25C7A7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2168FDE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53E0662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BBEDAD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5E99DF9C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502454B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CD3B42C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cálculo de esfuerzos y momentos flectores.</w:t>
            </w:r>
          </w:p>
          <w:p w14:paraId="00B3C9D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52E60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4F0809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69F42BC7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5740660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</w:t>
            </w:r>
            <w:r>
              <w:rPr>
                <w:rFonts w:ascii="Montserrat" w:eastAsia="Montserrat" w:hAnsi="Montserrat" w:cs="Montserrat"/>
              </w:rPr>
              <w:lastRenderedPageBreak/>
              <w:t>logros en el aprendizaje e implementar estrategias para los estudiantes que requieran apoyo.</w:t>
            </w:r>
          </w:p>
          <w:p w14:paraId="5C971A9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E4235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2BBC0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ADA58E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5924EE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E97605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1F615497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3F6F63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50F2F3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1085331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y subtemas </w:t>
            </w:r>
          </w:p>
          <w:p w14:paraId="6104BE08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FB3537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Se explica el cálculo de esfuerzos y momentos flectores.</w:t>
            </w:r>
          </w:p>
          <w:p w14:paraId="79353F9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D48D8C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1746EEA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</w:t>
            </w:r>
          </w:p>
          <w:p w14:paraId="173F533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268" w:type="dxa"/>
          </w:tcPr>
          <w:p w14:paraId="736936A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63A42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79D383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82A43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3FE1E29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57BD845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1C8A787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073B261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•videos</w:t>
            </w:r>
          </w:p>
          <w:p w14:paraId="0330620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2D3F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F250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715D3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B5366D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99C81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2869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6F92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5D88D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57B00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E096D3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AF9AF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D7DFB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AEA3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CA447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B2806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F48E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14BF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093F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C60B8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B5206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A8A12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3C22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054D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6B401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86E9A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12BDAA9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14557C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2C45B56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094DF6A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0EFC5F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ED59B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986E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D87DC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5D94E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D2748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70D8F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3966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1EBB4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5029C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3FBB8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0A31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22F7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82A6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145824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A3B10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CB9EE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Computadora</w:t>
            </w:r>
          </w:p>
          <w:p w14:paraId="0A9BEEB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B20E6E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5847D7C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572DEAA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</w:tc>
        <w:tc>
          <w:tcPr>
            <w:tcW w:w="2097" w:type="dxa"/>
          </w:tcPr>
          <w:p w14:paraId="178FB7B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8810B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1F72F6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E1548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73E8E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B9B79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25C3CF27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N/A </w:t>
            </w:r>
          </w:p>
          <w:p w14:paraId="63EEDBB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6FDF6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DB8B0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706B7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D8C193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87077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35F26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A291D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C1FFA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7AABD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1F846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27B58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6B6F1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91423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A5D35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A922E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AC7BD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16C57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A307A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6A6BB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B211BC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5F281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E930A6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A02BC6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0385A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2A37C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Representa en un mapa conceptual los diferentes tipos de esfuerzos a los que está sometido un buque. </w:t>
            </w:r>
          </w:p>
          <w:p w14:paraId="1A8E801C" w14:textId="43B644E1" w:rsidR="002977DC" w:rsidRDefault="00BD06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67D571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26F8E8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BC44F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AD67E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077188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3F45F3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0F5F9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761594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AA803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40570C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FC4885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1AF49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CAC090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E46FE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Participación Del Estudiante </w:t>
            </w:r>
          </w:p>
          <w:p w14:paraId="2CA5902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N/A </w:t>
            </w:r>
          </w:p>
          <w:p w14:paraId="66986B4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5882B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E9AC2D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3102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3AD02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50639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08DE7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E4B297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8270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B21E5A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739EF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459" w:type="dxa"/>
          </w:tcPr>
          <w:p w14:paraId="44A55FA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752D31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F7A1D1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BB94A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942066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4FCB1C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</w:t>
            </w:r>
          </w:p>
          <w:p w14:paraId="5D3CEBA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0528F64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F7DCE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5E44C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80F30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F886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5E0C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C850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88F3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3A64B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362AA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100E2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FBF02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39811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19C5D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C7A0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5E541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DACB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67833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2242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58615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9A4C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7494F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303C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534801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2214C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83A86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E135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D9583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19AA37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47A3EC54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6AE1F0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E8C7C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43EEC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2C6D4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69624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ED53E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B8B1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3A98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0CA9A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D4D87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81FA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63430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0F504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8709B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8B554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52F1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0BDAB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D19D27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</w:t>
            </w:r>
          </w:p>
          <w:p w14:paraId="4E86CDB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</w:tc>
      </w:tr>
      <w:tr w:rsidR="002977DC" w14:paraId="1414C555" w14:textId="77777777">
        <w:tc>
          <w:tcPr>
            <w:tcW w:w="14616" w:type="dxa"/>
            <w:gridSpan w:val="6"/>
            <w:shd w:val="clear" w:color="auto" w:fill="D9D9D9"/>
          </w:tcPr>
          <w:p w14:paraId="36EF441C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2977DC" w14:paraId="413A920E" w14:textId="77777777">
        <w:tc>
          <w:tcPr>
            <w:tcW w:w="14616" w:type="dxa"/>
            <w:gridSpan w:val="6"/>
          </w:tcPr>
          <w:p w14:paraId="7BE31B94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  <w:p w14:paraId="52A5E477" w14:textId="77777777" w:rsidR="002977DC" w:rsidRDefault="002977D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2977DC" w14:paraId="0AFA7A25" w14:textId="77777777">
        <w:tc>
          <w:tcPr>
            <w:tcW w:w="14616" w:type="dxa"/>
            <w:gridSpan w:val="6"/>
            <w:shd w:val="clear" w:color="auto" w:fill="D9D9D9"/>
          </w:tcPr>
          <w:p w14:paraId="7F020158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34C0B010" w14:textId="77777777">
        <w:tc>
          <w:tcPr>
            <w:tcW w:w="14616" w:type="dxa"/>
            <w:gridSpan w:val="6"/>
          </w:tcPr>
          <w:p w14:paraId="462C8394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30E4E419" w14:textId="77777777">
        <w:tc>
          <w:tcPr>
            <w:tcW w:w="14616" w:type="dxa"/>
            <w:gridSpan w:val="6"/>
            <w:shd w:val="clear" w:color="auto" w:fill="D9D9D9"/>
          </w:tcPr>
          <w:p w14:paraId="5F2F33D9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62AA2D37" w14:textId="77777777">
        <w:tc>
          <w:tcPr>
            <w:tcW w:w="14616" w:type="dxa"/>
            <w:gridSpan w:val="6"/>
          </w:tcPr>
          <w:p w14:paraId="580F6BDF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59583B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2977DC" w14:paraId="367172CD" w14:textId="77777777">
        <w:tc>
          <w:tcPr>
            <w:tcW w:w="7109" w:type="dxa"/>
            <w:shd w:val="clear" w:color="auto" w:fill="D9D9D9"/>
          </w:tcPr>
          <w:p w14:paraId="43EA595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487" w:type="dxa"/>
            <w:shd w:val="clear" w:color="auto" w:fill="D9D9D9"/>
          </w:tcPr>
          <w:p w14:paraId="1073683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709CD3AD" w14:textId="77777777">
        <w:tc>
          <w:tcPr>
            <w:tcW w:w="7109" w:type="dxa"/>
          </w:tcPr>
          <w:p w14:paraId="394DE92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 Cálculo de estabilidad con graneles</w:t>
            </w:r>
          </w:p>
        </w:tc>
        <w:tc>
          <w:tcPr>
            <w:tcW w:w="7487" w:type="dxa"/>
          </w:tcPr>
          <w:p w14:paraId="7CF57BD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Determinar la estabilidad necesaria en graneleros considerando los efectos de corrimiento de carga para garantizar una navegación segura. </w:t>
            </w:r>
          </w:p>
        </w:tc>
      </w:tr>
      <w:tr w:rsidR="002977DC" w14:paraId="063FACC9" w14:textId="77777777">
        <w:tc>
          <w:tcPr>
            <w:tcW w:w="7109" w:type="dxa"/>
            <w:shd w:val="clear" w:color="auto" w:fill="D9D9D9"/>
          </w:tcPr>
          <w:p w14:paraId="4B71755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87" w:type="dxa"/>
            <w:shd w:val="clear" w:color="auto" w:fill="D9D9D9"/>
          </w:tcPr>
          <w:p w14:paraId="5AAEFD7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1DCD5541" w14:textId="77777777">
        <w:tc>
          <w:tcPr>
            <w:tcW w:w="7109" w:type="dxa"/>
          </w:tcPr>
          <w:p w14:paraId="53D43E9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1072CB3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1EEB40C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4220911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Determinar la perdida de estabilidad por inundación.</w:t>
            </w:r>
          </w:p>
          <w:p w14:paraId="766B232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07307C6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487" w:type="dxa"/>
          </w:tcPr>
          <w:p w14:paraId="6A21C20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2C1E5AD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2390D0F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05AC5C4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405E035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71B3D74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1B55DBF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comunicación.</w:t>
            </w:r>
          </w:p>
          <w:p w14:paraId="47E4563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Resolver eficazmente problemas concretos inherentes al campo profesional. </w:t>
            </w:r>
          </w:p>
        </w:tc>
      </w:tr>
      <w:tr w:rsidR="002977DC" w14:paraId="2FF60E07" w14:textId="77777777">
        <w:tc>
          <w:tcPr>
            <w:tcW w:w="14596" w:type="dxa"/>
            <w:gridSpan w:val="2"/>
            <w:shd w:val="clear" w:color="auto" w:fill="D9D9D9"/>
          </w:tcPr>
          <w:p w14:paraId="694C5216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205D11E9" w14:textId="77777777">
        <w:tc>
          <w:tcPr>
            <w:tcW w:w="14596" w:type="dxa"/>
            <w:gridSpan w:val="2"/>
          </w:tcPr>
          <w:p w14:paraId="0D84FBF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41C1CE0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430A947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7EED84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70ECBC7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4508024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5F4CCCE3" w14:textId="77777777" w:rsidR="002977DC" w:rsidRDefault="0000000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5A76F5AC" w14:textId="77777777">
        <w:tc>
          <w:tcPr>
            <w:tcW w:w="14596" w:type="dxa"/>
            <w:gridSpan w:val="2"/>
            <w:shd w:val="clear" w:color="auto" w:fill="D9D9D9"/>
          </w:tcPr>
          <w:p w14:paraId="2D84CB46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5D9B0B9C" w14:textId="77777777">
        <w:tc>
          <w:tcPr>
            <w:tcW w:w="14596" w:type="dxa"/>
            <w:gridSpan w:val="2"/>
          </w:tcPr>
          <w:p w14:paraId="20BBBEFF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 lista, reporte y ejercicios.</w:t>
            </w:r>
          </w:p>
        </w:tc>
      </w:tr>
    </w:tbl>
    <w:p w14:paraId="20194ABF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5554A8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4188E95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D22C1CC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5"/>
        <w:tblW w:w="1445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0"/>
        <w:gridCol w:w="2707"/>
        <w:gridCol w:w="3544"/>
        <w:gridCol w:w="2097"/>
        <w:gridCol w:w="2268"/>
        <w:gridCol w:w="2297"/>
      </w:tblGrid>
      <w:tr w:rsidR="002977DC" w14:paraId="2898B66E" w14:textId="77777777">
        <w:tc>
          <w:tcPr>
            <w:tcW w:w="1541" w:type="dxa"/>
            <w:shd w:val="clear" w:color="auto" w:fill="D9D9D9"/>
          </w:tcPr>
          <w:p w14:paraId="29717685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</w:tcPr>
          <w:p w14:paraId="00DC83C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6B7B99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</w:tcPr>
          <w:p w14:paraId="7156AE7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256FF8D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53A9233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1ABA000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</w:tcPr>
          <w:p w14:paraId="6C9EF13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a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lastRenderedPageBreak/>
              <w:t>evaluación diagnóstica, formativa o sumativa)</w:t>
            </w:r>
          </w:p>
        </w:tc>
      </w:tr>
      <w:tr w:rsidR="002977DC" w14:paraId="20188EC5" w14:textId="77777777">
        <w:tc>
          <w:tcPr>
            <w:tcW w:w="1541" w:type="dxa"/>
          </w:tcPr>
          <w:p w14:paraId="059B5FB9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3 </w:t>
            </w:r>
            <w:proofErr w:type="gramStart"/>
            <w:r>
              <w:rPr>
                <w:rFonts w:ascii="Montserrat" w:eastAsia="Montserrat" w:hAnsi="Montserrat" w:cs="Montserrat"/>
              </w:rPr>
              <w:t>Sesiones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34B3F3C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9CF7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C1B04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93DD2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98AAF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04/11/2025</w:t>
            </w:r>
          </w:p>
          <w:p w14:paraId="31E29DBE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05/11/2025</w:t>
            </w:r>
          </w:p>
          <w:p w14:paraId="5DCA52B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10/11/2025</w:t>
            </w:r>
          </w:p>
          <w:p w14:paraId="35D44EB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CDD5FBC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3AE762E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F8961C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9A36A0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D26FDF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BEA80E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E607F3A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6FDB55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22288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F7910FE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28DAD3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03B5274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D6F173" w14:textId="77777777" w:rsidR="002977DC" w:rsidRDefault="002977DC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707" w:type="dxa"/>
          </w:tcPr>
          <w:p w14:paraId="26F9BA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56CB03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B0966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85D8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3D97C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821F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0077A7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8.1 Corrimiento de la carga. </w:t>
            </w:r>
          </w:p>
          <w:p w14:paraId="59F2BA1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8.2 Reducción del GM por corrimiento de carga.</w:t>
            </w:r>
          </w:p>
          <w:p w14:paraId="4FD901E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2AF20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4D5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D28E7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9AF72A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CF005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4D950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5AEB9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C9C4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D33D6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E6B57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CB658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03A03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2687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44" w:type="dxa"/>
          </w:tcPr>
          <w:p w14:paraId="7A3931C9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7F37F01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200391B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FA7CE3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7B95F504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 docente y cuestionamiento directo sobre el tema y subtemas</w:t>
            </w:r>
          </w:p>
          <w:p w14:paraId="42E5918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0C408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estudiante identifica y expone los criterios de corrimiento de la carga. </w:t>
            </w:r>
          </w:p>
          <w:p w14:paraId="7D156BF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DCB209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Ejercicios y/o casos para calcular la estabilidad con gráneles.</w:t>
            </w:r>
          </w:p>
          <w:p w14:paraId="62A6D71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975731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09F8BC9C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6685CED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</w:tc>
        <w:tc>
          <w:tcPr>
            <w:tcW w:w="2097" w:type="dxa"/>
          </w:tcPr>
          <w:p w14:paraId="0CC1C90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14A4F6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AD553A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4F5EAD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3FAEB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•Computadora </w:t>
            </w:r>
          </w:p>
          <w:p w14:paraId="4B1E417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62C23D0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50AB5A3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•Libro</w:t>
            </w:r>
          </w:p>
          <w:p w14:paraId="58B06CF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0351CF3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74868E3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690B117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AA4DF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7DABA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82E5AD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55ECC2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Investigación de los criterios del corrimiento de la carga </w:t>
            </w:r>
          </w:p>
          <w:p w14:paraId="00CAF84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           05 %</w:t>
            </w:r>
          </w:p>
          <w:p w14:paraId="05A32B7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C710C7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DB8F7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97" w:type="dxa"/>
          </w:tcPr>
          <w:p w14:paraId="6C1CD69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6289B9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44A50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06E2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34010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Cotejo     </w:t>
            </w:r>
            <w:proofErr w:type="gramStart"/>
            <w:r>
              <w:rPr>
                <w:rFonts w:ascii="Montserrat" w:eastAsia="Montserrat" w:hAnsi="Montserrat" w:cs="Montserrat"/>
              </w:rPr>
              <w:t xml:space="preserve">   (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Evaluación formativa)   </w:t>
            </w:r>
          </w:p>
          <w:p w14:paraId="1F17A00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63723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21152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36227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D5BF4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</w:tr>
      <w:tr w:rsidR="002977DC" w14:paraId="0382CFF9" w14:textId="77777777">
        <w:tc>
          <w:tcPr>
            <w:tcW w:w="14454" w:type="dxa"/>
            <w:gridSpan w:val="6"/>
            <w:shd w:val="clear" w:color="auto" w:fill="D9D9D9"/>
          </w:tcPr>
          <w:p w14:paraId="6929CBF8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2977DC" w14:paraId="30970681" w14:textId="77777777">
        <w:tc>
          <w:tcPr>
            <w:tcW w:w="14454" w:type="dxa"/>
            <w:gridSpan w:val="6"/>
          </w:tcPr>
          <w:p w14:paraId="4C7145FE" w14:textId="77777777" w:rsidR="002977DC" w:rsidRDefault="00000000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Díaz, C. (1972). Teoría del buque. España: Gamboa</w:t>
            </w:r>
          </w:p>
        </w:tc>
      </w:tr>
      <w:tr w:rsidR="002977DC" w14:paraId="5935FF06" w14:textId="77777777">
        <w:tc>
          <w:tcPr>
            <w:tcW w:w="14454" w:type="dxa"/>
            <w:gridSpan w:val="6"/>
            <w:shd w:val="clear" w:color="auto" w:fill="D9D9D9"/>
          </w:tcPr>
          <w:p w14:paraId="2CE1458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243FDC77" w14:textId="77777777">
        <w:tc>
          <w:tcPr>
            <w:tcW w:w="14454" w:type="dxa"/>
            <w:gridSpan w:val="6"/>
          </w:tcPr>
          <w:p w14:paraId="078569FE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3CFC358E" w14:textId="77777777">
        <w:tc>
          <w:tcPr>
            <w:tcW w:w="14454" w:type="dxa"/>
            <w:gridSpan w:val="6"/>
            <w:shd w:val="clear" w:color="auto" w:fill="D9D9D9"/>
          </w:tcPr>
          <w:p w14:paraId="40F974A2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281C9AEF" w14:textId="77777777">
        <w:tc>
          <w:tcPr>
            <w:tcW w:w="14454" w:type="dxa"/>
            <w:gridSpan w:val="6"/>
          </w:tcPr>
          <w:p w14:paraId="329F6619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C709219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5A1A9A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2977DC" w14:paraId="193C665A" w14:textId="77777777">
        <w:tc>
          <w:tcPr>
            <w:tcW w:w="7109" w:type="dxa"/>
            <w:shd w:val="clear" w:color="auto" w:fill="D9D9D9"/>
          </w:tcPr>
          <w:p w14:paraId="15F6BDD8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IX</w:t>
            </w:r>
          </w:p>
        </w:tc>
        <w:tc>
          <w:tcPr>
            <w:tcW w:w="7281" w:type="dxa"/>
            <w:shd w:val="clear" w:color="auto" w:fill="D9D9D9"/>
          </w:tcPr>
          <w:p w14:paraId="35DDCE3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2977DC" w14:paraId="7F498219" w14:textId="77777777">
        <w:tc>
          <w:tcPr>
            <w:tcW w:w="7109" w:type="dxa"/>
          </w:tcPr>
          <w:p w14:paraId="3D2F4CC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9. Cálculo del desplazamiento por inspección de calados.</w:t>
            </w:r>
          </w:p>
        </w:tc>
        <w:tc>
          <w:tcPr>
            <w:tcW w:w="7281" w:type="dxa"/>
          </w:tcPr>
          <w:p w14:paraId="5AA1767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Calcular el desplazamiento del buque, utilizando el calado medio real, para determinar la cantidad de carga embarcada o desembarcada.</w:t>
            </w:r>
          </w:p>
        </w:tc>
      </w:tr>
      <w:tr w:rsidR="002977DC" w14:paraId="4790AA5E" w14:textId="77777777">
        <w:tc>
          <w:tcPr>
            <w:tcW w:w="7109" w:type="dxa"/>
            <w:shd w:val="clear" w:color="auto" w:fill="D9D9D9"/>
          </w:tcPr>
          <w:p w14:paraId="4210EA00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DEDD1A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2977DC" w14:paraId="672C3E87" w14:textId="77777777">
        <w:tc>
          <w:tcPr>
            <w:tcW w:w="7109" w:type="dxa"/>
          </w:tcPr>
          <w:p w14:paraId="13E4A28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Calcular la modificación de calados.</w:t>
            </w:r>
          </w:p>
          <w:p w14:paraId="453CE33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Calcular arqueos adecuadamente.</w:t>
            </w:r>
          </w:p>
          <w:p w14:paraId="4BE5E00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Determinar la traslación del centro de gravedad del buque por movimiento de pesos.</w:t>
            </w:r>
          </w:p>
          <w:p w14:paraId="4CD0D3C5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.-Determinar  la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perdida de estabilidad por inundación.</w:t>
            </w:r>
          </w:p>
          <w:p w14:paraId="02591B3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Calcular esfuerzos y momentos flectores del buque.</w:t>
            </w:r>
          </w:p>
          <w:p w14:paraId="2F76B18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7281" w:type="dxa"/>
          </w:tcPr>
          <w:p w14:paraId="77845A2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Analiza y sintetiza información proveniente de distintas fuentes</w:t>
            </w:r>
          </w:p>
          <w:p w14:paraId="2B82CB0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Organizar eficaz y eficientemente el tiempo</w:t>
            </w:r>
          </w:p>
          <w:p w14:paraId="53B2BA8E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Comunica eficaz y eficientemente ideas, trasmitiendo, recibiendo información de fuentes orales y escritas.</w:t>
            </w:r>
          </w:p>
          <w:p w14:paraId="0AABC796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Ejecuta soluciones eficaces ante problema concreto.</w:t>
            </w:r>
          </w:p>
          <w:p w14:paraId="7B146B7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Conocer en lo general y especifico los alcances de los programas de estudio y sus contenidos disciplinares. </w:t>
            </w:r>
          </w:p>
          <w:p w14:paraId="596C2B0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>Utilizar tecnologías de la información y comunicación con eficacia y eficiencia.</w:t>
            </w:r>
          </w:p>
          <w:p w14:paraId="25BC2B6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Aplicar con habilidad y destreza conocimientos en comunicación.</w:t>
            </w:r>
          </w:p>
          <w:p w14:paraId="3EDAB3B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proofErr w:type="gramStart"/>
            <w:r>
              <w:rPr>
                <w:rFonts w:ascii="Montserrat" w:eastAsia="Montserrat" w:hAnsi="Montserrat" w:cs="Montserrat"/>
              </w:rPr>
              <w:t>.-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Resolver eficazmente problemas concretos inherentes al campo profesional. </w:t>
            </w:r>
          </w:p>
        </w:tc>
      </w:tr>
      <w:tr w:rsidR="002977DC" w14:paraId="4E9EEB66" w14:textId="77777777">
        <w:tc>
          <w:tcPr>
            <w:tcW w:w="14390" w:type="dxa"/>
            <w:gridSpan w:val="2"/>
            <w:shd w:val="clear" w:color="auto" w:fill="D9D9D9"/>
          </w:tcPr>
          <w:p w14:paraId="2767A7D9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2977DC" w14:paraId="552BFBB8" w14:textId="77777777">
        <w:tc>
          <w:tcPr>
            <w:tcW w:w="14390" w:type="dxa"/>
            <w:gridSpan w:val="2"/>
          </w:tcPr>
          <w:p w14:paraId="41B9916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Expositivas</w:t>
            </w:r>
          </w:p>
          <w:p w14:paraId="070C0519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técnicas Demostrativas</w:t>
            </w:r>
          </w:p>
          <w:p w14:paraId="732C3A0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Activar conocimientos previos</w:t>
            </w:r>
          </w:p>
          <w:p w14:paraId="02BB870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Orientar y guiar a los aprendices sobre aspectos relevantes de los contenidos de aprendizaje.</w:t>
            </w:r>
          </w:p>
          <w:p w14:paraId="6F38A31C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Mejorar la codificación de la información por aprender</w:t>
            </w:r>
          </w:p>
          <w:p w14:paraId="6AD65B8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Organizar la información nueva por aprender</w:t>
            </w:r>
          </w:p>
          <w:p w14:paraId="3C81A88D" w14:textId="77777777" w:rsidR="002977DC" w:rsidRDefault="00000000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</w:rPr>
              <w:t>Promover el enlace entre los conocimientos previos y la nueva información que se ha de aprender</w:t>
            </w:r>
          </w:p>
        </w:tc>
      </w:tr>
      <w:tr w:rsidR="002977DC" w14:paraId="15A13B27" w14:textId="77777777">
        <w:tc>
          <w:tcPr>
            <w:tcW w:w="14390" w:type="dxa"/>
            <w:gridSpan w:val="2"/>
            <w:shd w:val="clear" w:color="auto" w:fill="D9D9D9"/>
          </w:tcPr>
          <w:p w14:paraId="13649B29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2977DC" w14:paraId="7714EDFC" w14:textId="77777777">
        <w:tc>
          <w:tcPr>
            <w:tcW w:w="14390" w:type="dxa"/>
            <w:gridSpan w:val="2"/>
          </w:tcPr>
          <w:p w14:paraId="6567170A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ideas, investigación, proyectos, mapa conceptual, mapa mental, resumen, diagramas, organizador gráfico, infografía, cuestionamiento directo, análisis, trabajo en equipo, cuadro comparativo, estudio de caso, lista, reporte y ejercicios.</w:t>
            </w:r>
          </w:p>
          <w:p w14:paraId="3EEBCC99" w14:textId="77777777" w:rsidR="002977DC" w:rsidRDefault="002977D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8FAC5AB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77E2B5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E51193F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84256AA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40363E4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f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707"/>
        <w:gridCol w:w="3544"/>
        <w:gridCol w:w="2097"/>
        <w:gridCol w:w="2268"/>
        <w:gridCol w:w="2459"/>
      </w:tblGrid>
      <w:tr w:rsidR="002977DC" w14:paraId="15EACA34" w14:textId="77777777">
        <w:tc>
          <w:tcPr>
            <w:tcW w:w="1541" w:type="dxa"/>
            <w:shd w:val="clear" w:color="auto" w:fill="D9D9D9"/>
          </w:tcPr>
          <w:p w14:paraId="511BFB24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</w:tcPr>
          <w:p w14:paraId="397E81B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5427FE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544" w:type="dxa"/>
            <w:shd w:val="clear" w:color="auto" w:fill="D9D9D9"/>
          </w:tcPr>
          <w:p w14:paraId="23318C86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EE8AEB9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097" w:type="dxa"/>
            <w:shd w:val="clear" w:color="auto" w:fill="D9D9D9"/>
          </w:tcPr>
          <w:p w14:paraId="7F83B1F7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68" w:type="dxa"/>
            <w:shd w:val="clear" w:color="auto" w:fill="D9D9D9"/>
          </w:tcPr>
          <w:p w14:paraId="7A4F4ADC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</w:tcPr>
          <w:p w14:paraId="4EF7DD1F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2977DC" w14:paraId="216388E0" w14:textId="77777777">
        <w:tc>
          <w:tcPr>
            <w:tcW w:w="1541" w:type="dxa"/>
          </w:tcPr>
          <w:p w14:paraId="6B5BDB7E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sesiones </w:t>
            </w:r>
          </w:p>
          <w:p w14:paraId="3E00703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DE39D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5E90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CC085A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11/11/2025</w:t>
            </w:r>
          </w:p>
          <w:p w14:paraId="39690750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12/11/2025</w:t>
            </w:r>
          </w:p>
          <w:p w14:paraId="0D4A5EC2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17/11/2025</w:t>
            </w:r>
          </w:p>
          <w:p w14:paraId="7921F205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(Festivo)</w:t>
            </w:r>
          </w:p>
          <w:p w14:paraId="264E96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D74A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71B7A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9FABAF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8A118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CEF6F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E4CE1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C37EA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DECA4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01BD3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C490C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37CD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09D7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AA3DB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0EF49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CB286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D959D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57B0C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263DF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247EC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1F91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14F82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7FF1B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67D5C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80781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8C444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233E0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0FE9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8F6487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 sesiones </w:t>
            </w:r>
          </w:p>
          <w:p w14:paraId="7F10409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89FD5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C9372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554AE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2840B0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18/11/2025</w:t>
            </w:r>
          </w:p>
          <w:p w14:paraId="11466A92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19/11/2025</w:t>
            </w:r>
          </w:p>
          <w:p w14:paraId="55731338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24/11/2025</w:t>
            </w:r>
          </w:p>
          <w:p w14:paraId="3AB51D51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25/11/2025</w:t>
            </w:r>
          </w:p>
          <w:p w14:paraId="51327B53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26/11/2025</w:t>
            </w:r>
          </w:p>
          <w:p w14:paraId="18B2034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33C83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53D5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5E745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FA218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7FB58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62F9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FFADA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B52D5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9853D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D6449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121FA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4546E5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197CA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D11C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335CB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79AF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5A2FF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EE6D5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</w:tcPr>
          <w:p w14:paraId="2EE6A52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5AF2F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276B6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505CC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0442F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8AD82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9.1 Determinar el calado medio real. </w:t>
            </w:r>
          </w:p>
          <w:p w14:paraId="1D9212E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9.2 Determinar la densidad del agua. </w:t>
            </w:r>
          </w:p>
          <w:p w14:paraId="07EBE22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F4F37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199A5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429EE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8D6A63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DB42D2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3422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F2DCDE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B41A40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3FBEA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82A38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6C9349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F41D1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30CBBB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8A5CC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17384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AD7F0B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93A50E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D3F99F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0395D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097460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66189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5CA2C7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819131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FD6FB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B3483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DE77C6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9BEA8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824EC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E163364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9.3 Fórmulas</w:t>
            </w:r>
          </w:p>
          <w:p w14:paraId="24BE553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4D85A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019A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866FF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817E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EBD57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6954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E91D9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8200C9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08F7FDA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28B23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4A21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EE621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35275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33873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D7AC9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05D62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F49AC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3544" w:type="dxa"/>
          </w:tcPr>
          <w:p w14:paraId="24E1FE76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 xml:space="preserve">Inicio </w:t>
            </w:r>
          </w:p>
          <w:p w14:paraId="0CEBC39F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Lluvia de ideas y activación de conocimientos previos con preguntas directas o detonadora sobre el tema. </w:t>
            </w:r>
          </w:p>
          <w:p w14:paraId="4BBC5A91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EB422C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43564F20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</w:t>
            </w:r>
          </w:p>
          <w:p w14:paraId="612660DB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5E906C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el procedimiento para calcular una inspección de calados.</w:t>
            </w:r>
          </w:p>
          <w:p w14:paraId="7ED7310F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8204A3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cantidad de carga embarcada o desembarcada.</w:t>
            </w:r>
          </w:p>
          <w:p w14:paraId="36F8A22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B7284B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para calcular el desplazamiento por inspección de calados.</w:t>
            </w:r>
          </w:p>
          <w:p w14:paraId="73596D2A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BDCFA1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34D33891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262DEDCA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Autoevaluación sobre los temas abordados para identificar los logros en el aprendizaje e implementar estrategias para los estudiantes que requieran apoyo. </w:t>
            </w:r>
          </w:p>
          <w:p w14:paraId="4B08336D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A9BCA9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EB74DA0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29CFBC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Inicio </w:t>
            </w:r>
          </w:p>
          <w:p w14:paraId="04134C9F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Lluvia de ideas y activación de conocimientos previos con preguntas directas o detonadora sobre el tema. </w:t>
            </w:r>
          </w:p>
          <w:p w14:paraId="736F23C2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BBCBEE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Desarrollo</w:t>
            </w:r>
          </w:p>
          <w:p w14:paraId="048B2615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Exposición del docente y cuestionamiento directo sobre el tema </w:t>
            </w:r>
          </w:p>
          <w:p w14:paraId="6940A514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09EBF8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Explica el procedimiento para calcular una inspección de calados.</w:t>
            </w:r>
          </w:p>
          <w:p w14:paraId="47AE8506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3221C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estudiante realiza ejercicios y/o casos para calcular el desplazamiento por inspección de calados.</w:t>
            </w:r>
          </w:p>
          <w:p w14:paraId="5747A185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20C424E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Cierre</w:t>
            </w:r>
          </w:p>
          <w:p w14:paraId="5B58A61E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Retroalimentación docente.</w:t>
            </w:r>
          </w:p>
          <w:p w14:paraId="72E9A96F" w14:textId="77777777" w:rsidR="002977DC" w:rsidRDefault="0000000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Autoevaluación sobre los temas abordados para identificar los logros en el aprendizaje e implementar estrategias para los estudiantes que requieran apoyo.</w:t>
            </w:r>
          </w:p>
          <w:p w14:paraId="0915EDAE" w14:textId="77777777" w:rsidR="002977DC" w:rsidRDefault="002977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4BE47C" w14:textId="77777777" w:rsidR="002977DC" w:rsidRDefault="00000000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2da. Evaluación parcial del 24 al 29 de noviembre del 2025</w:t>
            </w:r>
          </w:p>
          <w:p w14:paraId="5F892C55" w14:textId="77777777" w:rsidR="002977DC" w:rsidRDefault="002977DC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C76971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Examen ordinario del 05 al 11 de diciembre de 2025</w:t>
            </w:r>
          </w:p>
        </w:tc>
        <w:tc>
          <w:tcPr>
            <w:tcW w:w="2097" w:type="dxa"/>
          </w:tcPr>
          <w:p w14:paraId="5C8E270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47B950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1004F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59AEA5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31C11EB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•Computador</w:t>
            </w:r>
          </w:p>
          <w:p w14:paraId="16E8652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6C7E2C1D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Proyector</w:t>
            </w:r>
          </w:p>
          <w:p w14:paraId="3F6F3A4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291BF623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30BE5A9B" w14:textId="77777777" w:rsidR="002977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</w:t>
            </w:r>
          </w:p>
          <w:p w14:paraId="11A6C780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6402F2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75DA0BE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DEC6DFE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0244825E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94A0281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74EC4BD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3DE6825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64E12FA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C3B0239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ED112DB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5CD46B4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0F1E5E01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B091472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662293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ED3E79D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62695A8F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7EC408B2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418E9252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5901ECC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54FA24C4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B6156EF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0050DF9A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99EC314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1AAEAF9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3A92BCC6" w14:textId="77777777" w:rsidR="002977DC" w:rsidRDefault="002977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6"/>
              <w:rPr>
                <w:rFonts w:ascii="Montserrat" w:eastAsia="Montserrat" w:hAnsi="Montserrat" w:cs="Montserrat"/>
                <w:color w:val="000000"/>
              </w:rPr>
            </w:pPr>
          </w:p>
          <w:p w14:paraId="2A60C302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Computador</w:t>
            </w:r>
          </w:p>
          <w:p w14:paraId="5D25FDB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Laptop</w:t>
            </w:r>
          </w:p>
          <w:p w14:paraId="15833518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Proyector</w:t>
            </w:r>
          </w:p>
          <w:p w14:paraId="65988480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•Presentaciones en </w:t>
            </w:r>
            <w:proofErr w:type="spellStart"/>
            <w:r>
              <w:rPr>
                <w:rFonts w:ascii="Montserrat" w:eastAsia="Montserrat" w:hAnsi="Montserrat" w:cs="Montserrat"/>
              </w:rPr>
              <w:t>ppt</w:t>
            </w:r>
            <w:proofErr w:type="spellEnd"/>
          </w:p>
          <w:p w14:paraId="272017D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•videos</w:t>
            </w:r>
          </w:p>
          <w:p w14:paraId="153F57D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268" w:type="dxa"/>
          </w:tcPr>
          <w:p w14:paraId="3A18B60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10D1BB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EED132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0460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EBD56D" w14:textId="42C3A7D1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Elabora un resumen referente a la </w:t>
            </w:r>
            <w:r w:rsidR="00BD06BC">
              <w:rPr>
                <w:rFonts w:ascii="Montserrat" w:eastAsia="Montserrat" w:hAnsi="Montserrat" w:cs="Montserrat"/>
              </w:rPr>
              <w:t xml:space="preserve">carga por </w:t>
            </w:r>
            <w:r>
              <w:rPr>
                <w:rFonts w:ascii="Montserrat" w:eastAsia="Montserrat" w:hAnsi="Montserrat" w:cs="Montserrat"/>
              </w:rPr>
              <w:t>inspección de calados</w:t>
            </w:r>
          </w:p>
          <w:p w14:paraId="7F97EDD6" w14:textId="69E0509A" w:rsidR="00BD06BC" w:rsidRDefault="00BD06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15 %</w:t>
            </w:r>
          </w:p>
          <w:p w14:paraId="2467A05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7E4EF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6A755A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8CF8C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730A45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01E54E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AD23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B43342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C35B83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3E887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AA3D0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9951AF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837E07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2AA858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2D064A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FB23CC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3D162A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C340E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79E487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E4E056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32C92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15B39C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C5518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D4882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B77DBD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038BBB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B87213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A11455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39E1411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Aplicación de Formulas en ejercicios</w:t>
            </w:r>
          </w:p>
          <w:p w14:paraId="52749482" w14:textId="53B1FC9E" w:rsidR="002977DC" w:rsidRDefault="00BD06B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05 %</w:t>
            </w:r>
          </w:p>
          <w:p w14:paraId="5D72323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0FE476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3605C37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1629451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84B540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E3428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57BC8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8B75FFC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DEA33A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CCC0667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0A1E5F82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A42B9A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D8CA5A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3D7CF9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94489B0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62DBA3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C90C69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920836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F5DBE6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A5DD01A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</w:t>
            </w:r>
          </w:p>
          <w:p w14:paraId="5C05641D" w14:textId="7265EAA9" w:rsidR="002977DC" w:rsidRDefault="00BD06B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25%</w:t>
            </w:r>
          </w:p>
          <w:p w14:paraId="55DE913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76AFCB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242E866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</w:tc>
        <w:tc>
          <w:tcPr>
            <w:tcW w:w="2459" w:type="dxa"/>
          </w:tcPr>
          <w:p w14:paraId="7BDA48DF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 </w:t>
            </w:r>
          </w:p>
          <w:p w14:paraId="002A9F9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E38C14F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25CFE0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489D385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8456A7" w14:textId="77777777" w:rsidR="002977DC" w:rsidRDefault="00000000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Lista de </w:t>
            </w:r>
            <w:proofErr w:type="gramStart"/>
            <w:r>
              <w:rPr>
                <w:rFonts w:ascii="Montserrat" w:eastAsia="Montserrat" w:hAnsi="Montserrat" w:cs="Montserrat"/>
              </w:rPr>
              <w:t>Cotejo  (</w:t>
            </w:r>
            <w:proofErr w:type="gramEnd"/>
            <w:r>
              <w:rPr>
                <w:rFonts w:ascii="Montserrat" w:eastAsia="Montserrat" w:hAnsi="Montserrat" w:cs="Montserrat"/>
              </w:rPr>
              <w:t>Evaluación formativa)</w:t>
            </w:r>
          </w:p>
          <w:p w14:paraId="2DFD2D7E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4C71908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5183514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4CB90CB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7228C6A1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2158F0A6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6C14C1F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62A46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4AFFA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3F897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2891FC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94D9B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70A20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041BD8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ACDD4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B19BE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B7903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25566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70194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5FE8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81423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3D5863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8B47E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51FA7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01FAF2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05142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E4C92E" w14:textId="77777777" w:rsidR="00BD06BC" w:rsidRDefault="00BD06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DAA25B" w14:textId="77777777" w:rsidR="00BD06BC" w:rsidRDefault="00BD06B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E39201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652F2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CE5ECE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417DFCC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 xml:space="preserve">Lista de cotejo </w:t>
            </w:r>
          </w:p>
          <w:p w14:paraId="32F18295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Formativa)</w:t>
            </w:r>
          </w:p>
          <w:p w14:paraId="762B50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AB7004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F5538C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92F2B5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75E33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9AB08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7365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16BC6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47864D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F8169B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8821F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8B9256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79E163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83510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A84CB9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9451F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B1934D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0CFA3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E7EF37" w14:textId="77777777" w:rsidR="002977DC" w:rsidRDefault="002977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D0E5A6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0606F4E3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  <w:p w14:paraId="53ED6B4D" w14:textId="77777777" w:rsidR="002977DC" w:rsidRDefault="002977DC">
            <w:pPr>
              <w:rPr>
                <w:rFonts w:ascii="Montserrat" w:eastAsia="Montserrat" w:hAnsi="Montserrat" w:cs="Montserrat"/>
              </w:rPr>
            </w:pPr>
          </w:p>
          <w:p w14:paraId="563A43B6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</w:p>
          <w:p w14:paraId="144475AF" w14:textId="77777777" w:rsidR="002977DC" w:rsidRDefault="0000000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(evaluación Sumativa)</w:t>
            </w:r>
          </w:p>
        </w:tc>
      </w:tr>
      <w:tr w:rsidR="002977DC" w14:paraId="0850A2F1" w14:textId="77777777">
        <w:tc>
          <w:tcPr>
            <w:tcW w:w="14616" w:type="dxa"/>
            <w:gridSpan w:val="6"/>
            <w:shd w:val="clear" w:color="auto" w:fill="D9D9D9"/>
          </w:tcPr>
          <w:p w14:paraId="0286CC1A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2977DC" w14:paraId="67D41BA5" w14:textId="77777777">
        <w:tc>
          <w:tcPr>
            <w:tcW w:w="14616" w:type="dxa"/>
            <w:gridSpan w:val="6"/>
          </w:tcPr>
          <w:p w14:paraId="015EC302" w14:textId="77777777" w:rsidR="004D75DD" w:rsidRDefault="004D75DD" w:rsidP="004D75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D75DD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Código internacional de estabilidad sin avería, 2008, edición de </w:t>
            </w:r>
            <w:proofErr w:type="gramStart"/>
            <w:r w:rsidRPr="004D75DD">
              <w:rPr>
                <w:rFonts w:ascii="Montserrat" w:eastAsia="Montserrat" w:hAnsi="Montserrat" w:cs="Montserrat"/>
                <w:b/>
                <w:sz w:val="24"/>
                <w:szCs w:val="24"/>
              </w:rPr>
              <w:t>2009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;  Autor</w:t>
            </w:r>
            <w:proofErr w:type="gramEnd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IMO;  Editorial</w:t>
            </w:r>
            <w:proofErr w:type="gramEnd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/ URL IMO; Año 2009</w:t>
            </w:r>
          </w:p>
          <w:p w14:paraId="57F4DD21" w14:textId="5F4A92CA" w:rsidR="002977DC" w:rsidRDefault="004D75DD" w:rsidP="004D75DD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4D75DD">
              <w:rPr>
                <w:rFonts w:ascii="Montserrat" w:eastAsia="Montserrat" w:hAnsi="Montserrat" w:cs="Montserrat"/>
                <w:b/>
                <w:sz w:val="24"/>
                <w:szCs w:val="24"/>
              </w:rPr>
              <w:t>Teoría del buque, flotabilidad y estabilidad. Problemas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; </w:t>
            </w:r>
            <w:r w:rsidRPr="004D75DD">
              <w:rPr>
                <w:rFonts w:ascii="Montserrat" w:eastAsia="Montserrat" w:hAnsi="Montserrat" w:cs="Montserrat"/>
                <w:b/>
                <w:sz w:val="24"/>
                <w:szCs w:val="24"/>
              </w:rPr>
              <w:t>OLIVELLA PUIG, Joan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; UPC; 2006</w:t>
            </w:r>
            <w:r w:rsidRPr="004D75DD">
              <w:rPr>
                <w:rFonts w:ascii="Montserrat" w:eastAsia="Montserrat" w:hAnsi="Montserrat" w:cs="Montserrat"/>
                <w:b/>
                <w:sz w:val="24"/>
                <w:szCs w:val="24"/>
              </w:rPr>
              <w:cr/>
              <w:t>Conferencia internacional sobre arqueo de buques. 1969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; IMO; IMO; 1970.</w:t>
            </w:r>
          </w:p>
        </w:tc>
      </w:tr>
      <w:tr w:rsidR="002977DC" w14:paraId="4FED0F60" w14:textId="77777777">
        <w:tc>
          <w:tcPr>
            <w:tcW w:w="14616" w:type="dxa"/>
            <w:gridSpan w:val="6"/>
            <w:shd w:val="clear" w:color="auto" w:fill="D9D9D9"/>
          </w:tcPr>
          <w:p w14:paraId="4F356EEB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2977DC" w14:paraId="78872A5A" w14:textId="77777777">
        <w:tc>
          <w:tcPr>
            <w:tcW w:w="14616" w:type="dxa"/>
            <w:gridSpan w:val="6"/>
          </w:tcPr>
          <w:p w14:paraId="5473C631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2977DC" w14:paraId="22F99F15" w14:textId="77777777">
        <w:tc>
          <w:tcPr>
            <w:tcW w:w="14616" w:type="dxa"/>
            <w:gridSpan w:val="6"/>
            <w:shd w:val="clear" w:color="auto" w:fill="D9D9D9"/>
          </w:tcPr>
          <w:p w14:paraId="7470B5C1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2977DC" w14:paraId="2D01B71E" w14:textId="77777777">
        <w:tc>
          <w:tcPr>
            <w:tcW w:w="14616" w:type="dxa"/>
            <w:gridSpan w:val="6"/>
          </w:tcPr>
          <w:p w14:paraId="5D58A6BE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5DAC98C" w14:textId="77777777" w:rsidR="002977DC" w:rsidRDefault="002977DC">
      <w:pPr>
        <w:rPr>
          <w:rFonts w:ascii="Montserrat" w:eastAsia="Montserrat" w:hAnsi="Montserrat" w:cs="Montserrat"/>
          <w:sz w:val="18"/>
          <w:szCs w:val="18"/>
        </w:rPr>
      </w:pPr>
    </w:p>
    <w:p w14:paraId="2572DCEC" w14:textId="77777777" w:rsidR="002977DC" w:rsidRDefault="002977D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f8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2977DC" w14:paraId="791B6AB6" w14:textId="77777777">
        <w:trPr>
          <w:trHeight w:val="198"/>
        </w:trPr>
        <w:tc>
          <w:tcPr>
            <w:tcW w:w="14596" w:type="dxa"/>
            <w:shd w:val="clear" w:color="auto" w:fill="D9D9D9"/>
          </w:tcPr>
          <w:p w14:paraId="42921423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2977DC" w14:paraId="76F2F73A" w14:textId="77777777">
        <w:trPr>
          <w:trHeight w:val="198"/>
        </w:trPr>
        <w:tc>
          <w:tcPr>
            <w:tcW w:w="14596" w:type="dxa"/>
          </w:tcPr>
          <w:p w14:paraId="2BD9CCD1" w14:textId="36FEC20C" w:rsidR="002977DC" w:rsidRDefault="0000000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  <w:t xml:space="preserve">Criterio      </w:t>
            </w:r>
            <w:r w:rsidR="00713ED1"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  <w:t xml:space="preserve">              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u w:val="single"/>
              </w:rPr>
              <w:t xml:space="preserve">                                 Porcentaje</w:t>
            </w:r>
          </w:p>
          <w:p w14:paraId="5D933BC6" w14:textId="2246DA68" w:rsidR="002977DC" w:rsidRPr="00713ED1" w:rsidRDefault="00713ED1" w:rsidP="00713ED1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                                                     </w:t>
            </w: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Conocimientos            </w:t>
            </w:r>
            <w:r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</w:t>
            </w: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      </w:t>
            </w:r>
            <w:r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</w:t>
            </w: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25 %</w:t>
            </w:r>
          </w:p>
          <w:p w14:paraId="74691090" w14:textId="61998B13" w:rsidR="002977DC" w:rsidRPr="00713ED1" w:rsidRDefault="00713ED1" w:rsidP="00713ED1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                                                     </w:t>
            </w: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Práctica </w:t>
            </w:r>
            <w:r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y </w:t>
            </w: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Actividades de aprendizaje   </w:t>
            </w:r>
            <w:r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</w:t>
            </w: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50 %</w:t>
            </w:r>
          </w:p>
          <w:p w14:paraId="7DAD6B41" w14:textId="77777777" w:rsidR="002977DC" w:rsidRPr="00713ED1" w:rsidRDefault="00000000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                                                    (Habilidades y Destrezas)      </w:t>
            </w:r>
          </w:p>
          <w:p w14:paraId="00F8A211" w14:textId="18AD1320" w:rsidR="002977DC" w:rsidRPr="00713ED1" w:rsidRDefault="00713ED1" w:rsidP="00713ED1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                                                     Participaciones uy Uso de las TIC´s</w:t>
            </w: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</w:t>
            </w:r>
            <w:r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</w:t>
            </w: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25 %</w:t>
            </w:r>
          </w:p>
          <w:p w14:paraId="5D6E069E" w14:textId="556131E9" w:rsidR="002977DC" w:rsidRPr="00713ED1" w:rsidRDefault="00000000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713ED1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                                                             </w:t>
            </w:r>
          </w:p>
          <w:p w14:paraId="6100CE30" w14:textId="77777777" w:rsidR="002977DC" w:rsidRDefault="002977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2036C92" w14:textId="77777777" w:rsidR="002977DC" w:rsidRDefault="002977DC">
      <w:pPr>
        <w:rPr>
          <w:rFonts w:ascii="Montserrat" w:eastAsia="Montserrat" w:hAnsi="Montserrat" w:cs="Montserrat"/>
          <w:sz w:val="18"/>
          <w:szCs w:val="18"/>
        </w:rPr>
      </w:pPr>
    </w:p>
    <w:p w14:paraId="38690AA9" w14:textId="77777777" w:rsidR="002977DC" w:rsidRDefault="002977DC">
      <w:pPr>
        <w:rPr>
          <w:rFonts w:ascii="Montserrat" w:eastAsia="Montserrat" w:hAnsi="Montserrat" w:cs="Montserrat"/>
          <w:sz w:val="18"/>
          <w:szCs w:val="18"/>
        </w:rPr>
      </w:pPr>
    </w:p>
    <w:p w14:paraId="30CAC545" w14:textId="77777777" w:rsidR="002977DC" w:rsidRDefault="002977DC">
      <w:pPr>
        <w:rPr>
          <w:rFonts w:ascii="Montserrat" w:eastAsia="Montserrat" w:hAnsi="Montserrat" w:cs="Montserrat"/>
          <w:sz w:val="18"/>
          <w:szCs w:val="18"/>
        </w:rPr>
      </w:pPr>
    </w:p>
    <w:p w14:paraId="6DFEB3AB" w14:textId="77777777" w:rsidR="002977DC" w:rsidRDefault="002977DC">
      <w:pPr>
        <w:rPr>
          <w:rFonts w:ascii="Montserrat" w:eastAsia="Montserrat" w:hAnsi="Montserrat" w:cs="Montserrat"/>
          <w:sz w:val="18"/>
          <w:szCs w:val="18"/>
        </w:rPr>
      </w:pPr>
    </w:p>
    <w:p w14:paraId="5F3F8B86" w14:textId="77777777" w:rsidR="002977DC" w:rsidRDefault="002977DC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3D87CCE" w14:textId="77777777" w:rsidR="002977DC" w:rsidRDefault="002977DC">
      <w:pPr>
        <w:rPr>
          <w:rFonts w:ascii="Montserrat" w:eastAsia="Montserrat" w:hAnsi="Montserrat" w:cs="Montserrat"/>
          <w:sz w:val="14"/>
          <w:szCs w:val="14"/>
        </w:rPr>
      </w:pPr>
    </w:p>
    <w:tbl>
      <w:tblPr>
        <w:tblStyle w:val="aff9"/>
        <w:tblW w:w="1156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834"/>
        <w:gridCol w:w="909"/>
        <w:gridCol w:w="4820"/>
      </w:tblGrid>
      <w:tr w:rsidR="002977DC" w14:paraId="747B00A0" w14:textId="77777777">
        <w:trPr>
          <w:trHeight w:val="534"/>
          <w:jc w:val="center"/>
        </w:trPr>
        <w:tc>
          <w:tcPr>
            <w:tcW w:w="58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38BE9B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72F51CFE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40663090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Cap. Alt. Isidoro Mario Villarreal </w:t>
            </w:r>
            <w:proofErr w:type="spellStart"/>
            <w:r>
              <w:rPr>
                <w:rFonts w:ascii="Montserrat" w:eastAsia="Montserrat" w:hAnsi="Montserrat" w:cs="Montserrat"/>
                <w:sz w:val="22"/>
                <w:szCs w:val="22"/>
              </w:rPr>
              <w:t>Villarreal</w:t>
            </w:r>
            <w:proofErr w:type="spellEnd"/>
          </w:p>
        </w:tc>
        <w:tc>
          <w:tcPr>
            <w:tcW w:w="909" w:type="dxa"/>
          </w:tcPr>
          <w:p w14:paraId="2B61DA8E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  </w:t>
            </w:r>
          </w:p>
        </w:tc>
        <w:tc>
          <w:tcPr>
            <w:tcW w:w="4820" w:type="dxa"/>
          </w:tcPr>
          <w:p w14:paraId="640A560C" w14:textId="77777777" w:rsidR="002977DC" w:rsidRDefault="002977DC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56D394E2" w14:textId="77777777" w:rsidR="00713ED1" w:rsidRDefault="00713ED1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  <w:p w14:paraId="7B93E9BD" w14:textId="0E93CAB1" w:rsidR="002977DC" w:rsidRDefault="0000000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Cap. Alt. Agustín Álvarez Medina</w:t>
            </w:r>
          </w:p>
        </w:tc>
      </w:tr>
      <w:tr w:rsidR="002977DC" w14:paraId="57434283" w14:textId="77777777">
        <w:trPr>
          <w:trHeight w:val="336"/>
          <w:jc w:val="center"/>
        </w:trPr>
        <w:tc>
          <w:tcPr>
            <w:tcW w:w="6743" w:type="dxa"/>
            <w:gridSpan w:val="2"/>
          </w:tcPr>
          <w:p w14:paraId="2DD3FBD4" w14:textId="77777777" w:rsidR="002977DC" w:rsidRDefault="00000000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 xml:space="preserve">                      Docente de la asignatura</w:t>
            </w:r>
          </w:p>
        </w:tc>
        <w:tc>
          <w:tcPr>
            <w:tcW w:w="48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870B7AD" w14:textId="77777777" w:rsidR="002977DC" w:rsidRDefault="00000000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Vo. Bo. Jefatura de Carrera Piloto Naval</w:t>
            </w:r>
          </w:p>
        </w:tc>
      </w:tr>
    </w:tbl>
    <w:p w14:paraId="4A5B6D30" w14:textId="77777777" w:rsidR="002977DC" w:rsidRDefault="002977D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2977DC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2F11" w14:textId="77777777" w:rsidR="00773D57" w:rsidRDefault="00773D57">
      <w:r>
        <w:separator/>
      </w:r>
    </w:p>
  </w:endnote>
  <w:endnote w:type="continuationSeparator" w:id="0">
    <w:p w14:paraId="26F62C49" w14:textId="77777777" w:rsidR="00773D57" w:rsidRDefault="00773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CA14643-767B-4C73-833E-F261F3A400DF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2B1A3649-C6B0-4DC3-ABE8-7A219D48F59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746A104-D1E5-4C1F-96DB-12E085C27822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1C2B8EF-2299-472D-AF20-02C54FA0652B}"/>
    <w:embedItalic r:id="rId5" w:fontKey="{5EEB2FAE-1998-4890-A63C-51C02F70BD86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147A91F0-F165-443A-A5F7-34B864BA1307}"/>
    <w:embedBold r:id="rId7" w:fontKey="{0887FC5E-BFDC-418B-B667-A4D97C5CDCC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DCE68F1-B09B-49B5-AED3-F7EDD29F08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58B07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1837B6A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C224C53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AD6FC8B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4A34C05" w14:textId="77777777" w:rsidR="002977DC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4"/>
        <w:szCs w:val="24"/>
      </w:rPr>
    </w:pPr>
    <w:r>
      <w:rPr>
        <w:rFonts w:ascii="Montserrat" w:eastAsia="Montserrat" w:hAnsi="Montserrat" w:cs="Montserrat"/>
        <w:color w:val="000000"/>
        <w:sz w:val="14"/>
        <w:szCs w:val="14"/>
      </w:rPr>
      <w:t>FID-FOR-F-32</w:t>
    </w:r>
  </w:p>
  <w:p w14:paraId="77A82864" w14:textId="77777777" w:rsidR="002977D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  <w:r>
      <w:rPr>
        <w:rFonts w:ascii="Montserrat" w:eastAsia="Montserrat" w:hAnsi="Montserrat" w:cs="Montserrat"/>
        <w:color w:val="000000"/>
        <w:sz w:val="14"/>
        <w:szCs w:val="14"/>
      </w:rPr>
      <w:t>Página 1 de 10</w:t>
    </w:r>
  </w:p>
  <w:p w14:paraId="09227699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6C6EB" w14:textId="77777777" w:rsidR="00773D57" w:rsidRDefault="00773D57">
      <w:r>
        <w:separator/>
      </w:r>
    </w:p>
  </w:footnote>
  <w:footnote w:type="continuationSeparator" w:id="0">
    <w:p w14:paraId="38CA8A55" w14:textId="77777777" w:rsidR="00773D57" w:rsidRDefault="00773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29DD6" w14:textId="77777777" w:rsidR="002977DC" w:rsidRDefault="00000000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</w:rPr>
      <w:drawing>
        <wp:inline distT="0" distB="0" distL="0" distR="0" wp14:anchorId="2050366F" wp14:editId="40450F4D">
          <wp:extent cx="1696085" cy="330835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6085" cy="330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3468C1AF" wp14:editId="31DB1FB5">
              <wp:simplePos x="0" y="0"/>
              <wp:positionH relativeFrom="column">
                <wp:posOffset>4368800</wp:posOffset>
              </wp:positionH>
              <wp:positionV relativeFrom="paragraph">
                <wp:posOffset>0</wp:posOffset>
              </wp:positionV>
              <wp:extent cx="4446905" cy="495300"/>
              <wp:effectExtent l="0" t="0" r="0" b="0"/>
              <wp:wrapNone/>
              <wp:docPr id="5" name="Rectá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E5C2105" w14:textId="77777777" w:rsidR="002977DC" w:rsidRDefault="00000000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6F6B947B" w14:textId="77777777" w:rsidR="002977DC" w:rsidRDefault="00000000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68C1AF" id="Rectángulo 5" o:spid="_x0000_s1026" style="position:absolute;margin-left:344pt;margin-top:0;width:350.15pt;height:3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VxFIo3QAA&#10;AAgBAAAPAAAAAAAAAAAAAAAAACwEAABkcnMvZG93bnJldi54bWxQSwUGAAAAAAQABADzAAAANgUA&#10;AAAA&#10;" stroked="f">
              <v:textbox inset="2.53958mm,1.2694mm,2.53958mm,1.2694mm">
                <w:txbxContent>
                  <w:p w14:paraId="3E5C2105" w14:textId="77777777" w:rsidR="002977DC" w:rsidRDefault="000000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6F6B947B" w14:textId="77777777" w:rsidR="002977DC" w:rsidRDefault="00000000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58DDF88D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569530CF" w14:textId="77777777" w:rsidR="002977DC" w:rsidRDefault="002977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7DC"/>
    <w:rsid w:val="00023C99"/>
    <w:rsid w:val="001B7F89"/>
    <w:rsid w:val="002977DC"/>
    <w:rsid w:val="004D75DD"/>
    <w:rsid w:val="00713ED1"/>
    <w:rsid w:val="00773D57"/>
    <w:rsid w:val="00AB3CA2"/>
    <w:rsid w:val="00BD06BC"/>
    <w:rsid w:val="00CE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D5EA0A"/>
  <w15:docId w15:val="{5D4CB20D-B206-47F6-A12B-C4518148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eastAsia="Arial" w:hAnsi="Arial" w:cs="Arial"/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eastAsia="Arial" w:hAnsi="Arial" w:cs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eastAsia="Arial" w:hAnsi="Arial" w:cs="Arial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eastAsia="Arial" w:hAnsi="Arial" w:cs="Arial"/>
      <w:sz w:val="24"/>
      <w:szCs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jc w:val="center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ind w:left="284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ind w:left="284"/>
      <w:jc w:val="both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ind w:left="284" w:hanging="284"/>
      <w:jc w:val="both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jc w:val="center"/>
    </w:pPr>
    <w:rPr>
      <w:b/>
      <w:sz w:val="24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spacing w:line="276" w:lineRule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ED1231"/>
    <w:pPr>
      <w:spacing w:before="100" w:beforeAutospacing="1" w:after="100" w:afterAutospacing="1"/>
    </w:pPr>
    <w:rPr>
      <w:sz w:val="24"/>
      <w:szCs w:val="24"/>
      <w:lang w:val="es-MX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XttHI18xmeyBPH+IPxnFA0SsYQ==">CgMxLjA4AHIhMXYxQ2dyN29vSXpwZW9WZEQ0SjVzYlpGZ3hXd2lZMGN3</go:docsCustomData>
</go:gDocsCustomXmlDataStorage>
</file>

<file path=customXml/itemProps1.xml><?xml version="1.0" encoding="utf-8"?>
<ds:datastoreItem xmlns:ds="http://schemas.openxmlformats.org/officeDocument/2006/customXml" ds:itemID="{2FFF47F3-5654-4033-9A0B-4249B70EF7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26</Pages>
  <Words>6010</Words>
  <Characters>33055</Characters>
  <Application>Microsoft Office Word</Application>
  <DocSecurity>0</DocSecurity>
  <Lines>275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Familia Villarreal Richard</cp:lastModifiedBy>
  <cp:revision>4</cp:revision>
  <dcterms:created xsi:type="dcterms:W3CDTF">2022-07-27T21:41:00Z</dcterms:created>
  <dcterms:modified xsi:type="dcterms:W3CDTF">2025-08-08T03:21:00Z</dcterms:modified>
</cp:coreProperties>
</file>