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3114"/>
        <w:gridCol w:w="5902"/>
      </w:tblGrid>
      <w:tr w:rsidR="00CA6668" w:rsidRPr="002E1588" w14:paraId="2F4810D5" w14:textId="77777777" w:rsidTr="4641C846">
        <w:trPr>
          <w:tblHeader/>
        </w:trPr>
        <w:tc>
          <w:tcPr>
            <w:tcW w:w="9016" w:type="dxa"/>
            <w:gridSpan w:val="2"/>
            <w:shd w:val="clear" w:color="auto" w:fill="FFB71B"/>
          </w:tcPr>
          <w:p w14:paraId="081282EF" w14:textId="77777777" w:rsidR="00CA6668" w:rsidRPr="001D7658" w:rsidRDefault="00CA6668" w:rsidP="00BC43D5">
            <w:pPr>
              <w:pStyle w:val="Heading1"/>
              <w:rPr>
                <w:color w:val="auto"/>
              </w:rPr>
            </w:pPr>
            <w:bookmarkStart w:id="0" w:name="_Toc163831781"/>
            <w:bookmarkStart w:id="1" w:name="_Toc231888972"/>
            <w:r w:rsidRPr="4641C846">
              <w:rPr>
                <w:color w:val="auto"/>
              </w:rPr>
              <w:t>The Coversheet</w:t>
            </w:r>
            <w:bookmarkEnd w:id="0"/>
            <w:bookmarkEnd w:id="1"/>
          </w:p>
          <w:p w14:paraId="4935C80A" w14:textId="77777777" w:rsidR="00CA6668" w:rsidRPr="002E1588" w:rsidRDefault="00CA6668" w:rsidP="4641C846">
            <w:pPr>
              <w:rPr>
                <w:rFonts w:ascii="Arial" w:hAnsi="Arial" w:cs="Arial"/>
                <w:b/>
                <w:bCs/>
                <w:sz w:val="20"/>
                <w:szCs w:val="20"/>
              </w:rPr>
            </w:pPr>
          </w:p>
        </w:tc>
      </w:tr>
      <w:tr w:rsidR="00CA6668" w:rsidRPr="004C1FDF" w14:paraId="28D353E4" w14:textId="77777777" w:rsidTr="4641C846">
        <w:tc>
          <w:tcPr>
            <w:tcW w:w="3114" w:type="dxa"/>
          </w:tcPr>
          <w:p w14:paraId="13C895A1" w14:textId="77777777" w:rsidR="00CA6668" w:rsidRDefault="00CA6668" w:rsidP="4641C846">
            <w:pPr>
              <w:rPr>
                <w:rStyle w:val="normaltextrun"/>
                <w:rFonts w:ascii="Arial" w:hAnsi="Arial" w:cs="Arial"/>
                <w:sz w:val="20"/>
                <w:szCs w:val="20"/>
              </w:rPr>
            </w:pPr>
            <w:r w:rsidRPr="4641C846">
              <w:rPr>
                <w:rStyle w:val="normaltextrun"/>
                <w:rFonts w:ascii="Arial" w:hAnsi="Arial" w:cs="Arial"/>
                <w:sz w:val="20"/>
                <w:szCs w:val="20"/>
              </w:rPr>
              <w:t xml:space="preserve">Student Number </w:t>
            </w:r>
          </w:p>
          <w:p w14:paraId="1120FD22" w14:textId="77777777"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(as shown on student ID card):</w:t>
            </w:r>
            <w:r w:rsidRPr="4641C846">
              <w:rPr>
                <w:rStyle w:val="eop"/>
                <w:rFonts w:ascii="Arial" w:hAnsi="Arial" w:cs="Arial"/>
                <w:sz w:val="20"/>
                <w:szCs w:val="20"/>
              </w:rPr>
              <w:t> </w:t>
            </w:r>
          </w:p>
        </w:tc>
        <w:tc>
          <w:tcPr>
            <w:tcW w:w="5902" w:type="dxa"/>
          </w:tcPr>
          <w:p w14:paraId="399BCB4E" w14:textId="5CB0AF1D" w:rsidR="00CA6668" w:rsidRPr="00E45F42" w:rsidRDefault="00303736" w:rsidP="4641C846">
            <w:pPr>
              <w:rPr>
                <w:rFonts w:ascii="Arial" w:eastAsia="Calibri" w:hAnsi="Arial" w:cs="Arial"/>
                <w:sz w:val="20"/>
                <w:szCs w:val="20"/>
              </w:rPr>
            </w:pPr>
            <w:r>
              <w:rPr>
                <w:rFonts w:ascii="Arial" w:eastAsia="Calibri" w:hAnsi="Arial" w:cs="Arial"/>
                <w:sz w:val="20"/>
                <w:szCs w:val="20"/>
              </w:rPr>
              <w:t>250154591</w:t>
            </w:r>
          </w:p>
        </w:tc>
      </w:tr>
      <w:tr w:rsidR="00CA6668" w:rsidRPr="004C1FDF" w14:paraId="77309E79" w14:textId="77777777" w:rsidTr="4641C846">
        <w:tc>
          <w:tcPr>
            <w:tcW w:w="3114" w:type="dxa"/>
          </w:tcPr>
          <w:p w14:paraId="4E462286" w14:textId="46ACB7A9"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 xml:space="preserve">Word </w:t>
            </w:r>
            <w:r w:rsidR="009D0858" w:rsidRPr="4641C846">
              <w:rPr>
                <w:rStyle w:val="normaltextrun"/>
                <w:rFonts w:ascii="Arial" w:hAnsi="Arial" w:cs="Arial"/>
                <w:sz w:val="20"/>
                <w:szCs w:val="20"/>
              </w:rPr>
              <w:t>C</w:t>
            </w:r>
            <w:r w:rsidRPr="4641C846">
              <w:rPr>
                <w:rStyle w:val="normaltextrun"/>
                <w:rFonts w:ascii="Arial" w:hAnsi="Arial" w:cs="Arial"/>
                <w:sz w:val="20"/>
                <w:szCs w:val="20"/>
              </w:rPr>
              <w:t xml:space="preserve">ount / Pages / Duration / </w:t>
            </w:r>
            <w:r w:rsidR="009D0858" w:rsidRPr="4641C846">
              <w:rPr>
                <w:rStyle w:val="normaltextrun"/>
                <w:rFonts w:ascii="Arial" w:hAnsi="Arial" w:cs="Arial"/>
                <w:sz w:val="20"/>
                <w:szCs w:val="20"/>
              </w:rPr>
              <w:t>O</w:t>
            </w:r>
            <w:r w:rsidRPr="4641C846">
              <w:rPr>
                <w:rStyle w:val="normaltextrun"/>
                <w:rFonts w:ascii="Arial" w:hAnsi="Arial" w:cs="Arial"/>
                <w:sz w:val="20"/>
                <w:szCs w:val="20"/>
              </w:rPr>
              <w:t xml:space="preserve">ther </w:t>
            </w:r>
            <w:r w:rsidR="009D0858" w:rsidRPr="4641C846">
              <w:rPr>
                <w:rStyle w:val="normaltextrun"/>
                <w:rFonts w:ascii="Arial" w:hAnsi="Arial" w:cs="Arial"/>
                <w:sz w:val="20"/>
                <w:szCs w:val="20"/>
              </w:rPr>
              <w:t>L</w:t>
            </w:r>
            <w:r w:rsidRPr="4641C846">
              <w:rPr>
                <w:rStyle w:val="normaltextrun"/>
                <w:rFonts w:ascii="Arial" w:hAnsi="Arial" w:cs="Arial"/>
                <w:sz w:val="20"/>
                <w:szCs w:val="20"/>
              </w:rPr>
              <w:t>imits:</w:t>
            </w:r>
            <w:r w:rsidRPr="4641C846">
              <w:rPr>
                <w:rStyle w:val="eop"/>
                <w:rFonts w:ascii="Arial" w:hAnsi="Arial" w:cs="Arial"/>
                <w:sz w:val="20"/>
                <w:szCs w:val="20"/>
              </w:rPr>
              <w:t> </w:t>
            </w:r>
          </w:p>
        </w:tc>
        <w:tc>
          <w:tcPr>
            <w:tcW w:w="5902" w:type="dxa"/>
          </w:tcPr>
          <w:p w14:paraId="73A76091" w14:textId="54D85BC5" w:rsidR="00CA6668" w:rsidRPr="00E45F42" w:rsidRDefault="00B166E6" w:rsidP="4641C846">
            <w:pPr>
              <w:rPr>
                <w:rFonts w:ascii="Arial" w:eastAsia="Calibri" w:hAnsi="Arial" w:cs="Arial"/>
                <w:sz w:val="20"/>
                <w:szCs w:val="20"/>
              </w:rPr>
            </w:pPr>
            <w:r>
              <w:rPr>
                <w:rFonts w:ascii="Arial" w:eastAsia="Calibri" w:hAnsi="Arial" w:cs="Arial"/>
                <w:sz w:val="20"/>
                <w:szCs w:val="20"/>
              </w:rPr>
              <w:t>5</w:t>
            </w:r>
            <w:r w:rsidR="00F60E44">
              <w:rPr>
                <w:rFonts w:ascii="Arial" w:eastAsia="Calibri" w:hAnsi="Arial" w:cs="Arial"/>
                <w:sz w:val="20"/>
                <w:szCs w:val="20"/>
              </w:rPr>
              <w:t>9</w:t>
            </w:r>
            <w:r w:rsidR="00846508">
              <w:rPr>
                <w:rFonts w:ascii="Arial" w:eastAsia="Calibri" w:hAnsi="Arial" w:cs="Arial"/>
                <w:sz w:val="20"/>
                <w:szCs w:val="20"/>
              </w:rPr>
              <w:t>91</w:t>
            </w:r>
          </w:p>
        </w:tc>
      </w:tr>
      <w:tr w:rsidR="00CA6668" w:rsidRPr="004C1FDF" w14:paraId="632B5D7D" w14:textId="77777777" w:rsidTr="4641C846">
        <w:tc>
          <w:tcPr>
            <w:tcW w:w="3114" w:type="dxa"/>
          </w:tcPr>
          <w:p w14:paraId="1F3C7548" w14:textId="2B6D2213"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 xml:space="preserve">Attempt </w:t>
            </w:r>
            <w:r w:rsidR="009D0858" w:rsidRPr="4641C846">
              <w:rPr>
                <w:rStyle w:val="normaltextrun"/>
                <w:rFonts w:ascii="Arial" w:hAnsi="Arial" w:cs="Arial"/>
                <w:sz w:val="20"/>
                <w:szCs w:val="20"/>
              </w:rPr>
              <w:t>N</w:t>
            </w:r>
            <w:r w:rsidRPr="4641C846">
              <w:rPr>
                <w:rStyle w:val="normaltextrun"/>
                <w:rFonts w:ascii="Arial" w:hAnsi="Arial" w:cs="Arial"/>
                <w:sz w:val="20"/>
                <w:szCs w:val="20"/>
              </w:rPr>
              <w:t>umber:</w:t>
            </w:r>
            <w:r w:rsidRPr="4641C846">
              <w:rPr>
                <w:rStyle w:val="eop"/>
                <w:rFonts w:ascii="Arial" w:hAnsi="Arial" w:cs="Arial"/>
                <w:sz w:val="20"/>
                <w:szCs w:val="20"/>
              </w:rPr>
              <w:t> </w:t>
            </w:r>
          </w:p>
        </w:tc>
        <w:tc>
          <w:tcPr>
            <w:tcW w:w="5902" w:type="dxa"/>
          </w:tcPr>
          <w:p w14:paraId="6D6BFF3B" w14:textId="1247E45F" w:rsidR="00CA6668" w:rsidRPr="00E45F42" w:rsidRDefault="00303736" w:rsidP="4641C846">
            <w:pPr>
              <w:rPr>
                <w:rFonts w:ascii="Arial" w:eastAsia="Calibri" w:hAnsi="Arial" w:cs="Arial"/>
                <w:sz w:val="20"/>
                <w:szCs w:val="20"/>
              </w:rPr>
            </w:pPr>
            <w:r>
              <w:rPr>
                <w:rFonts w:ascii="Arial" w:eastAsia="Calibri" w:hAnsi="Arial" w:cs="Arial"/>
                <w:sz w:val="20"/>
                <w:szCs w:val="20"/>
              </w:rPr>
              <w:t>1</w:t>
            </w:r>
          </w:p>
        </w:tc>
      </w:tr>
      <w:tr w:rsidR="00CA6668" w:rsidRPr="004C1FDF" w14:paraId="4FC5EDB0" w14:textId="77777777" w:rsidTr="4641C846">
        <w:tc>
          <w:tcPr>
            <w:tcW w:w="3114" w:type="dxa"/>
          </w:tcPr>
          <w:p w14:paraId="11AE6359" w14:textId="77777777"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Date of Submission:</w:t>
            </w:r>
            <w:r w:rsidRPr="4641C846">
              <w:rPr>
                <w:rStyle w:val="eop"/>
                <w:rFonts w:ascii="Arial" w:hAnsi="Arial" w:cs="Arial"/>
                <w:sz w:val="20"/>
                <w:szCs w:val="20"/>
              </w:rPr>
              <w:t> </w:t>
            </w:r>
          </w:p>
        </w:tc>
        <w:tc>
          <w:tcPr>
            <w:tcW w:w="5902" w:type="dxa"/>
          </w:tcPr>
          <w:p w14:paraId="6A260620" w14:textId="58F38F96" w:rsidR="00CA6668" w:rsidRPr="00E45F42" w:rsidRDefault="00303736" w:rsidP="4641C846">
            <w:pPr>
              <w:rPr>
                <w:rFonts w:ascii="Arial" w:eastAsia="Calibri" w:hAnsi="Arial" w:cs="Arial"/>
                <w:sz w:val="20"/>
                <w:szCs w:val="20"/>
              </w:rPr>
            </w:pPr>
            <w:r>
              <w:rPr>
                <w:rFonts w:ascii="Arial" w:eastAsia="Calibri" w:hAnsi="Arial" w:cs="Arial"/>
                <w:sz w:val="20"/>
                <w:szCs w:val="20"/>
              </w:rPr>
              <w:t>0</w:t>
            </w:r>
            <w:r w:rsidR="001234B0">
              <w:rPr>
                <w:rFonts w:ascii="Arial" w:eastAsia="Calibri" w:hAnsi="Arial" w:cs="Arial"/>
                <w:sz w:val="20"/>
                <w:szCs w:val="20"/>
              </w:rPr>
              <w:t>9</w:t>
            </w:r>
            <w:r>
              <w:rPr>
                <w:rFonts w:ascii="Arial" w:eastAsia="Calibri" w:hAnsi="Arial" w:cs="Arial"/>
                <w:sz w:val="20"/>
                <w:szCs w:val="20"/>
              </w:rPr>
              <w:t>-06-2026</w:t>
            </w:r>
          </w:p>
        </w:tc>
      </w:tr>
    </w:tbl>
    <w:p w14:paraId="7E3204B7" w14:textId="48A47286" w:rsidR="004F617F" w:rsidRDefault="004F617F">
      <w:pPr>
        <w:spacing w:after="160"/>
      </w:pPr>
    </w:p>
    <w:tbl>
      <w:tblPr>
        <w:tblStyle w:val="TableGrid"/>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225"/>
        <w:gridCol w:w="1791"/>
      </w:tblGrid>
      <w:tr w:rsidR="00F767DA" w14:paraId="7BB1A9B7" w14:textId="77777777" w:rsidTr="67E8A4B3">
        <w:tc>
          <w:tcPr>
            <w:tcW w:w="7225" w:type="dxa"/>
          </w:tcPr>
          <w:p w14:paraId="265E5341" w14:textId="2AC53BDA" w:rsidR="00F767DA" w:rsidRDefault="00CE4F09">
            <w:pPr>
              <w:spacing w:after="160" w:line="259" w:lineRule="auto"/>
            </w:pPr>
            <w:r w:rsidRPr="4641C846">
              <w:rPr>
                <w:rStyle w:val="normaltextrun"/>
                <w:rFonts w:ascii="Arial" w:hAnsi="Arial" w:cs="Arial"/>
                <w:sz w:val="20"/>
                <w:szCs w:val="20"/>
              </w:rPr>
              <w:t xml:space="preserve">I have read and understood the </w:t>
            </w:r>
            <w:hyperlink r:id="rId11">
              <w:r w:rsidRPr="4641C846">
                <w:rPr>
                  <w:rStyle w:val="Hyperlink"/>
                  <w:rFonts w:ascii="Arial" w:hAnsi="Arial" w:cs="Arial"/>
                  <w:sz w:val="20"/>
                  <w:szCs w:val="20"/>
                </w:rPr>
                <w:t>Academic Misconduct statement</w:t>
              </w:r>
            </w:hyperlink>
            <w:r w:rsidRPr="4641C846">
              <w:rPr>
                <w:rStyle w:val="normaltextrun"/>
                <w:rFonts w:ascii="Arial" w:hAnsi="Arial" w:cs="Arial"/>
                <w:sz w:val="20"/>
                <w:szCs w:val="20"/>
              </w:rPr>
              <w:t>.</w:t>
            </w:r>
          </w:p>
        </w:tc>
        <w:tc>
          <w:tcPr>
            <w:tcW w:w="1791" w:type="dxa"/>
          </w:tcPr>
          <w:p w14:paraId="0BACB53D" w14:textId="1C532A3D" w:rsidR="00F767DA" w:rsidRDefault="00CE4F09" w:rsidP="00150B7D">
            <w:pPr>
              <w:spacing w:after="160" w:line="259" w:lineRule="auto"/>
              <w:jc w:val="right"/>
            </w:pPr>
            <w:r w:rsidRPr="4641C846">
              <w:rPr>
                <w:rFonts w:ascii="Arial" w:hAnsi="Arial" w:cs="Arial"/>
                <w:sz w:val="20"/>
                <w:szCs w:val="20"/>
              </w:rPr>
              <w:t xml:space="preserve">Tick to confirm </w:t>
            </w:r>
            <w:sdt>
              <w:sdtPr>
                <w:rPr>
                  <w:rFonts w:ascii="Arial" w:hAnsi="Arial" w:cs="Arial"/>
                  <w:sz w:val="20"/>
                  <w:szCs w:val="20"/>
                </w:rPr>
                <w:id w:val="-984848196"/>
                <w14:checkbox>
                  <w14:checked w14:val="1"/>
                  <w14:checkedState w14:val="2612" w14:font="MS Gothic"/>
                  <w14:uncheckedState w14:val="2610" w14:font="MS Gothic"/>
                </w14:checkbox>
              </w:sdtPr>
              <w:sdtContent>
                <w:r w:rsidR="00303736">
                  <w:rPr>
                    <w:rFonts w:ascii="MS Gothic" w:eastAsia="MS Gothic" w:hAnsi="MS Gothic" w:cs="Arial" w:hint="eastAsia"/>
                    <w:sz w:val="20"/>
                    <w:szCs w:val="20"/>
                  </w:rPr>
                  <w:t>☒</w:t>
                </w:r>
              </w:sdtContent>
            </w:sdt>
          </w:p>
        </w:tc>
      </w:tr>
      <w:tr w:rsidR="00F767DA" w14:paraId="623ABCC1" w14:textId="77777777" w:rsidTr="67E8A4B3">
        <w:tc>
          <w:tcPr>
            <w:tcW w:w="7225" w:type="dxa"/>
          </w:tcPr>
          <w:p w14:paraId="69C8D966" w14:textId="68234CA4" w:rsidR="00F767DA" w:rsidRDefault="00CE4F09">
            <w:pPr>
              <w:spacing w:after="160" w:line="259" w:lineRule="auto"/>
            </w:pPr>
            <w:r w:rsidRPr="4641C846">
              <w:rPr>
                <w:rStyle w:val="normaltextrun"/>
                <w:rFonts w:ascii="Arial" w:hAnsi="Arial" w:cs="Arial"/>
                <w:sz w:val="20"/>
                <w:szCs w:val="20"/>
              </w:rPr>
              <w:t xml:space="preserve">I have read and understood the </w:t>
            </w:r>
            <w:hyperlink r:id="rId12">
              <w:r w:rsidRPr="4641C846">
                <w:rPr>
                  <w:rStyle w:val="Hyperlink"/>
                  <w:rFonts w:ascii="Arial" w:hAnsi="Arial" w:cs="Arial"/>
                  <w:sz w:val="20"/>
                  <w:szCs w:val="20"/>
                </w:rPr>
                <w:t>Generative Artificial Intelligence use statement</w:t>
              </w:r>
            </w:hyperlink>
            <w:r w:rsidRPr="4641C846">
              <w:rPr>
                <w:rStyle w:val="normaltextrun"/>
                <w:rFonts w:ascii="Arial" w:hAnsi="Arial" w:cs="Arial"/>
                <w:sz w:val="20"/>
                <w:szCs w:val="20"/>
              </w:rPr>
              <w:t>.</w:t>
            </w:r>
          </w:p>
        </w:tc>
        <w:tc>
          <w:tcPr>
            <w:tcW w:w="1791" w:type="dxa"/>
          </w:tcPr>
          <w:p w14:paraId="59490B13" w14:textId="2BB65815" w:rsidR="00F767DA" w:rsidRDefault="00CE4F09" w:rsidP="00150B7D">
            <w:pPr>
              <w:spacing w:after="160" w:line="259" w:lineRule="auto"/>
              <w:jc w:val="right"/>
            </w:pPr>
            <w:r w:rsidRPr="4641C846">
              <w:rPr>
                <w:rFonts w:ascii="Arial" w:hAnsi="Arial" w:cs="Arial"/>
                <w:sz w:val="20"/>
                <w:szCs w:val="20"/>
              </w:rPr>
              <w:t xml:space="preserve">Tick to confirm </w:t>
            </w:r>
            <w:sdt>
              <w:sdtPr>
                <w:rPr>
                  <w:rFonts w:ascii="Arial" w:hAnsi="Arial" w:cs="Arial"/>
                  <w:sz w:val="20"/>
                  <w:szCs w:val="20"/>
                </w:rPr>
                <w:id w:val="986592631"/>
                <w14:checkbox>
                  <w14:checked w14:val="1"/>
                  <w14:checkedState w14:val="2612" w14:font="MS Gothic"/>
                  <w14:uncheckedState w14:val="2610" w14:font="MS Gothic"/>
                </w14:checkbox>
              </w:sdtPr>
              <w:sdtContent>
                <w:r w:rsidR="00303736">
                  <w:rPr>
                    <w:rFonts w:ascii="MS Gothic" w:eastAsia="MS Gothic" w:hAnsi="MS Gothic" w:cs="Arial" w:hint="eastAsia"/>
                    <w:sz w:val="20"/>
                    <w:szCs w:val="20"/>
                  </w:rPr>
                  <w:t>☒</w:t>
                </w:r>
              </w:sdtContent>
            </w:sdt>
          </w:p>
        </w:tc>
      </w:tr>
      <w:tr w:rsidR="00F767DA" w14:paraId="689B321E" w14:textId="77777777" w:rsidTr="67E8A4B3">
        <w:tc>
          <w:tcPr>
            <w:tcW w:w="7225" w:type="dxa"/>
          </w:tcPr>
          <w:p w14:paraId="4C34C161" w14:textId="2AA5266E" w:rsidR="00CE4F09" w:rsidRDefault="00CE4F09" w:rsidP="67E8A4B3">
            <w:pPr>
              <w:pStyle w:val="paragraph"/>
              <w:pBdr>
                <w:top w:val="single" w:sz="4" w:space="1" w:color="000000"/>
                <w:left w:val="single" w:sz="4" w:space="4" w:color="000000"/>
                <w:right w:val="single" w:sz="4" w:space="4" w:color="000000"/>
              </w:pBdr>
              <w:spacing w:beforeAutospacing="0" w:afterAutospacing="0"/>
              <w:textAlignment w:val="baseline"/>
              <w:rPr>
                <w:rFonts w:ascii="Arial" w:eastAsia="Calibri" w:hAnsi="Arial" w:cs="Arial"/>
                <w:sz w:val="20"/>
                <w:szCs w:val="20"/>
              </w:rPr>
            </w:pPr>
            <w:r w:rsidRPr="67E8A4B3">
              <w:rPr>
                <w:rFonts w:ascii="Arial" w:eastAsia="Calibri" w:hAnsi="Arial" w:cs="Arial"/>
                <w:sz w:val="20"/>
                <w:szCs w:val="20"/>
              </w:rPr>
              <w:t xml:space="preserve">I am satisfied that I have </w:t>
            </w:r>
            <w:r w:rsidR="05B04EAF" w:rsidRPr="67E8A4B3">
              <w:rPr>
                <w:rFonts w:ascii="Arial" w:eastAsia="Calibri" w:hAnsi="Arial" w:cs="Arial"/>
                <w:sz w:val="20"/>
                <w:szCs w:val="20"/>
              </w:rPr>
              <w:t xml:space="preserve">achieved </w:t>
            </w:r>
            <w:r w:rsidRPr="67E8A4B3">
              <w:rPr>
                <w:rFonts w:ascii="Arial" w:eastAsia="Calibri" w:hAnsi="Arial" w:cs="Arial"/>
                <w:sz w:val="20"/>
                <w:szCs w:val="20"/>
              </w:rPr>
              <w:t xml:space="preserve">the Learning Outcomes of this assignment </w:t>
            </w:r>
          </w:p>
          <w:p w14:paraId="026824B0" w14:textId="116500EA" w:rsidR="00F767DA" w:rsidRDefault="00CE4F09" w:rsidP="00CE4F09">
            <w:pPr>
              <w:spacing w:after="160" w:line="259" w:lineRule="auto"/>
            </w:pPr>
            <w:r>
              <w:rPr>
                <w:rFonts w:ascii="Arial" w:eastAsia="Calibri" w:hAnsi="Arial" w:cs="Arial"/>
                <w:sz w:val="20"/>
              </w:rPr>
              <w:t>(please check the Assignment Brief if you are unsure)</w:t>
            </w:r>
          </w:p>
        </w:tc>
        <w:tc>
          <w:tcPr>
            <w:tcW w:w="1791" w:type="dxa"/>
          </w:tcPr>
          <w:p w14:paraId="70542EFA" w14:textId="684D6F60" w:rsidR="00F767DA" w:rsidRDefault="00150B7D" w:rsidP="00150B7D">
            <w:pPr>
              <w:spacing w:after="160" w:line="259" w:lineRule="auto"/>
              <w:jc w:val="right"/>
            </w:pPr>
            <w:r w:rsidRPr="4641C846">
              <w:rPr>
                <w:rStyle w:val="contentcontrolboundarysink"/>
                <w:rFonts w:ascii="Arial" w:hAnsi="Arial" w:cs="Arial"/>
                <w:b/>
                <w:bCs/>
                <w:sz w:val="20"/>
                <w:szCs w:val="20"/>
              </w:rPr>
              <w:t>​​​</w:t>
            </w:r>
            <w:r w:rsidRPr="4641C846">
              <w:rPr>
                <w:rStyle w:val="eop"/>
                <w:rFonts w:ascii="Arial" w:hAnsi="Arial" w:cs="Arial"/>
                <w:color w:val="7F7F7F" w:themeColor="text1" w:themeTint="80"/>
                <w:sz w:val="20"/>
                <w:szCs w:val="20"/>
              </w:rPr>
              <w:t> </w:t>
            </w:r>
            <w:r w:rsidRPr="4641C846">
              <w:rPr>
                <w:rStyle w:val="eop"/>
                <w:rFonts w:ascii="Arial" w:hAnsi="Arial" w:cs="Arial"/>
                <w:sz w:val="20"/>
                <w:szCs w:val="20"/>
              </w:rPr>
              <w:t>Met</w:t>
            </w:r>
            <w:r w:rsidRPr="4641C846">
              <w:rPr>
                <w:rStyle w:val="eop"/>
                <w:rFonts w:ascii="Arial" w:hAnsi="Arial" w:cs="Arial"/>
                <w:color w:val="7F7F7F" w:themeColor="text1" w:themeTint="80"/>
                <w:sz w:val="20"/>
                <w:szCs w:val="20"/>
              </w:rPr>
              <w:t xml:space="preserve"> </w:t>
            </w:r>
            <w:sdt>
              <w:sdtPr>
                <w:rPr>
                  <w:rStyle w:val="eop"/>
                  <w:rFonts w:ascii="Arial" w:hAnsi="Arial" w:cs="Arial"/>
                  <w:color w:val="7F7F7F" w:themeColor="text1" w:themeTint="80"/>
                  <w:sz w:val="20"/>
                  <w:szCs w:val="20"/>
                </w:rPr>
                <w:id w:val="-481705069"/>
                <w14:checkbox>
                  <w14:checked w14:val="1"/>
                  <w14:checkedState w14:val="2612" w14:font="MS Gothic"/>
                  <w14:uncheckedState w14:val="2610" w14:font="MS Gothic"/>
                </w14:checkbox>
              </w:sdtPr>
              <w:sdtContent>
                <w:r w:rsidR="00303736">
                  <w:rPr>
                    <w:rStyle w:val="eop"/>
                    <w:rFonts w:ascii="MS Gothic" w:eastAsia="MS Gothic" w:hAnsi="MS Gothic" w:cs="Arial" w:hint="eastAsia"/>
                    <w:color w:val="7F7F7F" w:themeColor="text1" w:themeTint="80"/>
                    <w:sz w:val="20"/>
                    <w:szCs w:val="20"/>
                  </w:rPr>
                  <w:t>☒</w:t>
                </w:r>
              </w:sdtContent>
            </w:sdt>
          </w:p>
        </w:tc>
      </w:tr>
    </w:tbl>
    <w:p w14:paraId="33CDDB90" w14:textId="77777777" w:rsidR="00F767DA" w:rsidRDefault="00F767DA">
      <w:pPr>
        <w:spacing w:after="160"/>
      </w:pPr>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016"/>
      </w:tblGrid>
      <w:tr w:rsidR="004F617F" w:rsidRPr="00996D47" w14:paraId="7609377A" w14:textId="77777777" w:rsidTr="4641C846">
        <w:tc>
          <w:tcPr>
            <w:tcW w:w="9016" w:type="dxa"/>
          </w:tcPr>
          <w:p w14:paraId="5C4A80BA" w14:textId="1465D266" w:rsidR="004F617F" w:rsidRDefault="004F617F" w:rsidP="4641C846">
            <w:pPr>
              <w:pStyle w:val="paragraph"/>
              <w:pBdr>
                <w:top w:val="single" w:sz="4" w:space="1" w:color="000000"/>
                <w:left w:val="single" w:sz="4" w:space="4" w:color="000000"/>
                <w:right w:val="single" w:sz="4" w:space="4" w:color="000000"/>
              </w:pBdr>
              <w:spacing w:beforeAutospacing="0" w:afterAutospacing="0"/>
              <w:textAlignment w:val="baseline"/>
              <w:rPr>
                <w:rStyle w:val="eop"/>
                <w:rFonts w:ascii="Arial" w:hAnsi="Arial" w:cs="Arial"/>
                <w:color w:val="000000"/>
                <w:sz w:val="20"/>
                <w:szCs w:val="20"/>
                <w:shd w:val="clear" w:color="auto" w:fill="FFFFFF"/>
              </w:rPr>
            </w:pPr>
            <w:r w:rsidRPr="00996D47">
              <w:rPr>
                <w:rStyle w:val="normaltextrun"/>
                <w:rFonts w:ascii="Arial" w:hAnsi="Arial" w:cs="Arial"/>
                <w:b/>
                <w:bCs/>
                <w:color w:val="000000"/>
                <w:sz w:val="22"/>
                <w:szCs w:val="22"/>
                <w:shd w:val="clear" w:color="auto" w:fill="FFFFFF"/>
              </w:rPr>
              <w:t>Self-Assessment</w:t>
            </w:r>
            <w:r w:rsidRPr="00996D47">
              <w:rPr>
                <w:rStyle w:val="normaltextrun"/>
                <w:rFonts w:ascii="Arial" w:hAnsi="Arial" w:cs="Arial"/>
                <w:color w:val="000000"/>
                <w:sz w:val="22"/>
                <w:szCs w:val="22"/>
                <w:shd w:val="clear" w:color="auto" w:fill="FFFFFF"/>
              </w:rPr>
              <w:t xml:space="preserve"> – </w:t>
            </w:r>
            <w:r w:rsidR="00D610F9" w:rsidRPr="00D610F9">
              <w:rPr>
                <w:rStyle w:val="normaltextrun"/>
                <w:rFonts w:ascii="Arial" w:hAnsi="Arial" w:cs="Arial"/>
                <w:color w:val="000000"/>
                <w:sz w:val="20"/>
                <w:szCs w:val="20"/>
                <w:shd w:val="clear" w:color="auto" w:fill="FFFFFF"/>
              </w:rPr>
              <w:t>If there are particular aspects of your assignment on which you would like feedback, please indicate below.</w:t>
            </w:r>
          </w:p>
          <w:p w14:paraId="5FEBD9A3" w14:textId="75FED338" w:rsidR="000D1F3E" w:rsidRPr="00996D47" w:rsidRDefault="00732D47"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sz w:val="22"/>
                <w:szCs w:val="22"/>
              </w:rPr>
            </w:pPr>
            <w:r w:rsidRPr="4641C846">
              <w:rPr>
                <w:rStyle w:val="normaltextrun"/>
                <w:rFonts w:ascii="Arial" w:hAnsi="Arial" w:cs="Arial"/>
                <w:sz w:val="22"/>
                <w:szCs w:val="22"/>
              </w:rPr>
              <w:t>O</w:t>
            </w:r>
            <w:r w:rsidRPr="4641C846">
              <w:rPr>
                <w:rStyle w:val="normaltextrun"/>
                <w:rFonts w:ascii="Arial" w:hAnsi="Arial" w:cs="Arial"/>
              </w:rPr>
              <w:t>ptional</w:t>
            </w:r>
            <w:r w:rsidR="00C93B99" w:rsidRPr="4641C846">
              <w:rPr>
                <w:rStyle w:val="normaltextrun"/>
                <w:rFonts w:ascii="Arial" w:hAnsi="Arial" w:cs="Arial"/>
              </w:rPr>
              <w:t xml:space="preserve"> for students</w:t>
            </w:r>
          </w:p>
        </w:tc>
      </w:tr>
      <w:tr w:rsidR="00BA271F" w:rsidRPr="00996D47" w14:paraId="60204287" w14:textId="77777777" w:rsidTr="4641C846">
        <w:tc>
          <w:tcPr>
            <w:tcW w:w="9016" w:type="dxa"/>
          </w:tcPr>
          <w:p w14:paraId="7A73E330" w14:textId="71819456" w:rsidR="00BA271F" w:rsidRDefault="00B0530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b/>
                <w:bCs/>
                <w:i/>
                <w:iCs/>
                <w:color w:val="000000"/>
                <w:sz w:val="22"/>
                <w:szCs w:val="22"/>
                <w:shd w:val="clear" w:color="auto" w:fill="FFFFFF"/>
              </w:rPr>
            </w:pPr>
            <w:r w:rsidRPr="4641C846">
              <w:rPr>
                <w:rStyle w:val="normaltextrun"/>
                <w:rFonts w:ascii="Arial" w:hAnsi="Arial" w:cs="Arial"/>
                <w:b/>
                <w:bCs/>
                <w:i/>
                <w:iCs/>
                <w:color w:val="000000"/>
                <w:sz w:val="22"/>
                <w:szCs w:val="22"/>
                <w:shd w:val="clear" w:color="auto" w:fill="FFFFFF"/>
              </w:rPr>
              <w:t>S</w:t>
            </w:r>
            <w:r w:rsidRPr="4641C846">
              <w:rPr>
                <w:rStyle w:val="normaltextrun"/>
                <w:rFonts w:ascii="Arial" w:hAnsi="Arial" w:cs="Arial"/>
                <w:b/>
                <w:bCs/>
                <w:i/>
                <w:iCs/>
                <w:shd w:val="clear" w:color="auto" w:fill="FFFFFF"/>
              </w:rPr>
              <w:t xml:space="preserve">uggested </w:t>
            </w:r>
            <w:r w:rsidR="00E9604D" w:rsidRPr="4641C846">
              <w:rPr>
                <w:rStyle w:val="normaltextrun"/>
                <w:rFonts w:ascii="Arial" w:hAnsi="Arial" w:cs="Arial"/>
                <w:b/>
                <w:bCs/>
                <w:i/>
                <w:iCs/>
                <w:shd w:val="clear" w:color="auto" w:fill="FFFFFF"/>
              </w:rPr>
              <w:t>p</w:t>
            </w:r>
            <w:r w:rsidR="00BA271F" w:rsidRPr="4641C846">
              <w:rPr>
                <w:rStyle w:val="normaltextrun"/>
                <w:rFonts w:ascii="Arial" w:hAnsi="Arial" w:cs="Arial"/>
                <w:b/>
                <w:bCs/>
                <w:i/>
                <w:iCs/>
                <w:color w:val="000000"/>
                <w:sz w:val="22"/>
                <w:szCs w:val="22"/>
                <w:shd w:val="clear" w:color="auto" w:fill="FFFFFF"/>
              </w:rPr>
              <w:t>rompt questions-</w:t>
            </w:r>
          </w:p>
          <w:p w14:paraId="43A8F26E" w14:textId="77777777" w:rsidR="006D139B" w:rsidRDefault="006D139B"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How have you developed or progressed your learning in this work?</w:t>
            </w:r>
          </w:p>
          <w:p w14:paraId="46B3F354" w14:textId="77777777" w:rsidR="006D139B" w:rsidRDefault="00D163B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do you feel is the strongest part of this submission?</w:t>
            </w:r>
          </w:p>
          <w:p w14:paraId="465719E4" w14:textId="77777777" w:rsidR="00D163BD" w:rsidRDefault="00D163B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feedback would you give yourself?</w:t>
            </w:r>
          </w:p>
          <w:p w14:paraId="5E8CF1AC" w14:textId="29CD9144" w:rsidR="00D163BD" w:rsidRPr="006D139B" w:rsidRDefault="00691D26"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part(s) of this assignment are you still unsure about?</w:t>
            </w:r>
          </w:p>
        </w:tc>
      </w:tr>
      <w:tr w:rsidR="00691D26" w:rsidRPr="00996D47" w14:paraId="0808CB80" w14:textId="77777777" w:rsidTr="4641C846">
        <w:trPr>
          <w:trHeight w:val="5102"/>
        </w:trPr>
        <w:tc>
          <w:tcPr>
            <w:tcW w:w="9016" w:type="dxa"/>
          </w:tcPr>
          <w:p w14:paraId="23B23E32" w14:textId="77777777" w:rsidR="00A459C5" w:rsidRPr="00A459C5" w:rsidRDefault="00A459C5"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color w:val="000000"/>
                <w:sz w:val="22"/>
                <w:szCs w:val="22"/>
                <w:shd w:val="clear" w:color="auto" w:fill="FFFFFF"/>
              </w:rPr>
            </w:pPr>
          </w:p>
        </w:tc>
      </w:tr>
    </w:tbl>
    <w:p w14:paraId="71412C8F" w14:textId="15CB92D1" w:rsidR="00E6796B" w:rsidRDefault="00E6796B">
      <w:pPr>
        <w:spacing w:after="160"/>
      </w:pPr>
    </w:p>
    <w:p w14:paraId="1A95DFAB" w14:textId="77777777" w:rsidR="00CA6668" w:rsidRDefault="00CA6668"/>
    <w:p w14:paraId="6A0AC7F9" w14:textId="77777777" w:rsidR="00416D0A" w:rsidRDefault="00416D0A"/>
    <w:p w14:paraId="1FA0EE44" w14:textId="77777777" w:rsidR="00416D0A" w:rsidRDefault="00416D0A"/>
    <w:p w14:paraId="593FCEF5" w14:textId="77777777" w:rsidR="00355BEF" w:rsidRDefault="00355BEF"/>
    <w:sdt>
      <w:sdtPr>
        <w:rPr>
          <w:rFonts w:ascii="Helvetica" w:eastAsia="Times New Roman" w:hAnsi="Helvetica" w:cs="Times New Roman"/>
          <w:color w:val="auto"/>
          <w:sz w:val="24"/>
          <w:szCs w:val="24"/>
          <w:lang w:val="en-GB" w:eastAsia="ja-JP"/>
        </w:rPr>
        <w:id w:val="-1179267881"/>
        <w:docPartObj>
          <w:docPartGallery w:val="Table of Contents"/>
          <w:docPartUnique/>
        </w:docPartObj>
      </w:sdtPr>
      <w:sdtEndPr>
        <w:rPr>
          <w:b/>
          <w:bCs/>
          <w:noProof/>
        </w:rPr>
      </w:sdtEndPr>
      <w:sdtContent>
        <w:p w14:paraId="1767D108" w14:textId="39C53051" w:rsidR="00355BEF" w:rsidRPr="007120F9" w:rsidRDefault="00355BEF">
          <w:pPr>
            <w:pStyle w:val="TOCHeading"/>
            <w:rPr>
              <w:rFonts w:ascii="Arial" w:hAnsi="Arial" w:cs="Arial"/>
              <w:b/>
              <w:bCs/>
              <w:color w:val="auto"/>
            </w:rPr>
          </w:pPr>
          <w:r w:rsidRPr="007120F9">
            <w:rPr>
              <w:rFonts w:ascii="Arial" w:hAnsi="Arial" w:cs="Arial"/>
              <w:b/>
              <w:bCs/>
              <w:color w:val="auto"/>
            </w:rPr>
            <w:t>Table of Contents</w:t>
          </w:r>
        </w:p>
        <w:p w14:paraId="03B2C76E" w14:textId="19D6DBA3" w:rsidR="00F60E44" w:rsidRDefault="00355BEF">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31888972" w:history="1">
            <w:r w:rsidR="00F60E44" w:rsidRPr="00F82DB5">
              <w:rPr>
                <w:rStyle w:val="Hyperlink"/>
                <w:noProof/>
              </w:rPr>
              <w:t>The Coversheet</w:t>
            </w:r>
            <w:r w:rsidR="00F60E44">
              <w:rPr>
                <w:noProof/>
                <w:webHidden/>
              </w:rPr>
              <w:tab/>
            </w:r>
            <w:r w:rsidR="00F60E44">
              <w:rPr>
                <w:noProof/>
                <w:webHidden/>
              </w:rPr>
              <w:fldChar w:fldCharType="begin"/>
            </w:r>
            <w:r w:rsidR="00F60E44">
              <w:rPr>
                <w:noProof/>
                <w:webHidden/>
              </w:rPr>
              <w:instrText xml:space="preserve"> PAGEREF _Toc231888972 \h </w:instrText>
            </w:r>
            <w:r w:rsidR="00F60E44">
              <w:rPr>
                <w:noProof/>
                <w:webHidden/>
              </w:rPr>
            </w:r>
            <w:r w:rsidR="00F60E44">
              <w:rPr>
                <w:noProof/>
                <w:webHidden/>
              </w:rPr>
              <w:fldChar w:fldCharType="separate"/>
            </w:r>
            <w:r w:rsidR="00F60E44">
              <w:rPr>
                <w:noProof/>
                <w:webHidden/>
              </w:rPr>
              <w:t>1</w:t>
            </w:r>
            <w:r w:rsidR="00F60E44">
              <w:rPr>
                <w:noProof/>
                <w:webHidden/>
              </w:rPr>
              <w:fldChar w:fldCharType="end"/>
            </w:r>
          </w:hyperlink>
        </w:p>
        <w:p w14:paraId="7C9975B6" w14:textId="4AD0136F"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3" w:history="1">
            <w:r w:rsidRPr="00F82DB5">
              <w:rPr>
                <w:rStyle w:val="Hyperlink"/>
                <w:noProof/>
              </w:rPr>
              <w:t>Table of Figures</w:t>
            </w:r>
            <w:r>
              <w:rPr>
                <w:noProof/>
                <w:webHidden/>
              </w:rPr>
              <w:tab/>
            </w:r>
            <w:r>
              <w:rPr>
                <w:noProof/>
                <w:webHidden/>
              </w:rPr>
              <w:fldChar w:fldCharType="begin"/>
            </w:r>
            <w:r>
              <w:rPr>
                <w:noProof/>
                <w:webHidden/>
              </w:rPr>
              <w:instrText xml:space="preserve"> PAGEREF _Toc231888973 \h </w:instrText>
            </w:r>
            <w:r>
              <w:rPr>
                <w:noProof/>
                <w:webHidden/>
              </w:rPr>
            </w:r>
            <w:r>
              <w:rPr>
                <w:noProof/>
                <w:webHidden/>
              </w:rPr>
              <w:fldChar w:fldCharType="separate"/>
            </w:r>
            <w:r>
              <w:rPr>
                <w:noProof/>
                <w:webHidden/>
              </w:rPr>
              <w:t>4</w:t>
            </w:r>
            <w:r>
              <w:rPr>
                <w:noProof/>
                <w:webHidden/>
              </w:rPr>
              <w:fldChar w:fldCharType="end"/>
            </w:r>
          </w:hyperlink>
        </w:p>
        <w:p w14:paraId="2645D482" w14:textId="601AF6F6"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4" w:history="1">
            <w:r w:rsidRPr="00F82DB5">
              <w:rPr>
                <w:rStyle w:val="Hyperlink"/>
                <w:noProof/>
              </w:rPr>
              <w:t>List of Tables</w:t>
            </w:r>
            <w:r>
              <w:rPr>
                <w:noProof/>
                <w:webHidden/>
              </w:rPr>
              <w:tab/>
            </w:r>
            <w:r>
              <w:rPr>
                <w:noProof/>
                <w:webHidden/>
              </w:rPr>
              <w:fldChar w:fldCharType="begin"/>
            </w:r>
            <w:r>
              <w:rPr>
                <w:noProof/>
                <w:webHidden/>
              </w:rPr>
              <w:instrText xml:space="preserve"> PAGEREF _Toc231888974 \h </w:instrText>
            </w:r>
            <w:r>
              <w:rPr>
                <w:noProof/>
                <w:webHidden/>
              </w:rPr>
            </w:r>
            <w:r>
              <w:rPr>
                <w:noProof/>
                <w:webHidden/>
              </w:rPr>
              <w:fldChar w:fldCharType="separate"/>
            </w:r>
            <w:r>
              <w:rPr>
                <w:noProof/>
                <w:webHidden/>
              </w:rPr>
              <w:t>5</w:t>
            </w:r>
            <w:r>
              <w:rPr>
                <w:noProof/>
                <w:webHidden/>
              </w:rPr>
              <w:fldChar w:fldCharType="end"/>
            </w:r>
          </w:hyperlink>
        </w:p>
        <w:p w14:paraId="5FF64FC6" w14:textId="43AA28D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5" w:history="1">
            <w:r w:rsidRPr="00F82DB5">
              <w:rPr>
                <w:rStyle w:val="Hyperlink"/>
                <w:rFonts w:eastAsia="DengXian Light"/>
                <w:noProof/>
                <w:lang w:val="en-US" w:eastAsia="en-US"/>
              </w:rPr>
              <w:t>1.0 Introduction</w:t>
            </w:r>
            <w:r>
              <w:rPr>
                <w:noProof/>
                <w:webHidden/>
              </w:rPr>
              <w:tab/>
            </w:r>
            <w:r>
              <w:rPr>
                <w:noProof/>
                <w:webHidden/>
              </w:rPr>
              <w:fldChar w:fldCharType="begin"/>
            </w:r>
            <w:r>
              <w:rPr>
                <w:noProof/>
                <w:webHidden/>
              </w:rPr>
              <w:instrText xml:space="preserve"> PAGEREF _Toc231888975 \h </w:instrText>
            </w:r>
            <w:r>
              <w:rPr>
                <w:noProof/>
                <w:webHidden/>
              </w:rPr>
            </w:r>
            <w:r>
              <w:rPr>
                <w:noProof/>
                <w:webHidden/>
              </w:rPr>
              <w:fldChar w:fldCharType="separate"/>
            </w:r>
            <w:r>
              <w:rPr>
                <w:noProof/>
                <w:webHidden/>
              </w:rPr>
              <w:t>6</w:t>
            </w:r>
            <w:r>
              <w:rPr>
                <w:noProof/>
                <w:webHidden/>
              </w:rPr>
              <w:fldChar w:fldCharType="end"/>
            </w:r>
          </w:hyperlink>
        </w:p>
        <w:p w14:paraId="075F42E3" w14:textId="439F25EE"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6" w:history="1">
            <w:r w:rsidRPr="00F82DB5">
              <w:rPr>
                <w:rStyle w:val="Hyperlink"/>
                <w:rFonts w:ascii="Arial" w:eastAsia="DengXian Light" w:hAnsi="Arial" w:cs="Arial"/>
                <w:b/>
                <w:bCs/>
                <w:noProof/>
                <w:lang w:val="en-US" w:eastAsia="en-US"/>
              </w:rPr>
              <w:t>1.1 Background</w:t>
            </w:r>
            <w:r>
              <w:rPr>
                <w:noProof/>
                <w:webHidden/>
              </w:rPr>
              <w:tab/>
            </w:r>
            <w:r>
              <w:rPr>
                <w:noProof/>
                <w:webHidden/>
              </w:rPr>
              <w:fldChar w:fldCharType="begin"/>
            </w:r>
            <w:r>
              <w:rPr>
                <w:noProof/>
                <w:webHidden/>
              </w:rPr>
              <w:instrText xml:space="preserve"> PAGEREF _Toc231888976 \h </w:instrText>
            </w:r>
            <w:r>
              <w:rPr>
                <w:noProof/>
                <w:webHidden/>
              </w:rPr>
            </w:r>
            <w:r>
              <w:rPr>
                <w:noProof/>
                <w:webHidden/>
              </w:rPr>
              <w:fldChar w:fldCharType="separate"/>
            </w:r>
            <w:r>
              <w:rPr>
                <w:noProof/>
                <w:webHidden/>
              </w:rPr>
              <w:t>6</w:t>
            </w:r>
            <w:r>
              <w:rPr>
                <w:noProof/>
                <w:webHidden/>
              </w:rPr>
              <w:fldChar w:fldCharType="end"/>
            </w:r>
          </w:hyperlink>
        </w:p>
        <w:p w14:paraId="6C95BDC7" w14:textId="614D545E"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7" w:history="1">
            <w:r w:rsidRPr="00F82DB5">
              <w:rPr>
                <w:rStyle w:val="Hyperlink"/>
                <w:rFonts w:ascii="Arial" w:eastAsia="DengXian Light" w:hAnsi="Arial" w:cs="Arial"/>
                <w:b/>
                <w:bCs/>
                <w:noProof/>
                <w:lang w:val="en-US" w:eastAsia="en-US"/>
              </w:rPr>
              <w:t>1.2 Dataset Selection</w:t>
            </w:r>
            <w:r>
              <w:rPr>
                <w:noProof/>
                <w:webHidden/>
              </w:rPr>
              <w:tab/>
            </w:r>
            <w:r>
              <w:rPr>
                <w:noProof/>
                <w:webHidden/>
              </w:rPr>
              <w:fldChar w:fldCharType="begin"/>
            </w:r>
            <w:r>
              <w:rPr>
                <w:noProof/>
                <w:webHidden/>
              </w:rPr>
              <w:instrText xml:space="preserve"> PAGEREF _Toc231888977 \h </w:instrText>
            </w:r>
            <w:r>
              <w:rPr>
                <w:noProof/>
                <w:webHidden/>
              </w:rPr>
            </w:r>
            <w:r>
              <w:rPr>
                <w:noProof/>
                <w:webHidden/>
              </w:rPr>
              <w:fldChar w:fldCharType="separate"/>
            </w:r>
            <w:r>
              <w:rPr>
                <w:noProof/>
                <w:webHidden/>
              </w:rPr>
              <w:t>7</w:t>
            </w:r>
            <w:r>
              <w:rPr>
                <w:noProof/>
                <w:webHidden/>
              </w:rPr>
              <w:fldChar w:fldCharType="end"/>
            </w:r>
          </w:hyperlink>
        </w:p>
        <w:p w14:paraId="479E67CA" w14:textId="1CD73B1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8" w:history="1">
            <w:r w:rsidRPr="00F82DB5">
              <w:rPr>
                <w:rStyle w:val="Hyperlink"/>
                <w:rFonts w:eastAsia="DengXian Light"/>
                <w:noProof/>
                <w:lang w:val="en-US" w:eastAsia="en-US"/>
              </w:rPr>
              <w:t>2.0 Data Preparation and Processing</w:t>
            </w:r>
            <w:r>
              <w:rPr>
                <w:noProof/>
                <w:webHidden/>
              </w:rPr>
              <w:tab/>
            </w:r>
            <w:r>
              <w:rPr>
                <w:noProof/>
                <w:webHidden/>
              </w:rPr>
              <w:fldChar w:fldCharType="begin"/>
            </w:r>
            <w:r>
              <w:rPr>
                <w:noProof/>
                <w:webHidden/>
              </w:rPr>
              <w:instrText xml:space="preserve"> PAGEREF _Toc231888978 \h </w:instrText>
            </w:r>
            <w:r>
              <w:rPr>
                <w:noProof/>
                <w:webHidden/>
              </w:rPr>
            </w:r>
            <w:r>
              <w:rPr>
                <w:noProof/>
                <w:webHidden/>
              </w:rPr>
              <w:fldChar w:fldCharType="separate"/>
            </w:r>
            <w:r>
              <w:rPr>
                <w:noProof/>
                <w:webHidden/>
              </w:rPr>
              <w:t>7</w:t>
            </w:r>
            <w:r>
              <w:rPr>
                <w:noProof/>
                <w:webHidden/>
              </w:rPr>
              <w:fldChar w:fldCharType="end"/>
            </w:r>
          </w:hyperlink>
        </w:p>
        <w:p w14:paraId="23008AD3" w14:textId="5EF0534D"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9" w:history="1">
            <w:r w:rsidRPr="00F82DB5">
              <w:rPr>
                <w:rStyle w:val="Hyperlink"/>
                <w:rFonts w:ascii="Arial" w:eastAsia="DengXian Light" w:hAnsi="Arial" w:cs="Arial"/>
                <w:b/>
                <w:bCs/>
                <w:noProof/>
                <w:lang w:val="en-US" w:eastAsia="en-US"/>
              </w:rPr>
              <w:t>2.1 Data Ingestion</w:t>
            </w:r>
            <w:r>
              <w:rPr>
                <w:noProof/>
                <w:webHidden/>
              </w:rPr>
              <w:tab/>
            </w:r>
            <w:r>
              <w:rPr>
                <w:noProof/>
                <w:webHidden/>
              </w:rPr>
              <w:fldChar w:fldCharType="begin"/>
            </w:r>
            <w:r>
              <w:rPr>
                <w:noProof/>
                <w:webHidden/>
              </w:rPr>
              <w:instrText xml:space="preserve"> PAGEREF _Toc231888979 \h </w:instrText>
            </w:r>
            <w:r>
              <w:rPr>
                <w:noProof/>
                <w:webHidden/>
              </w:rPr>
            </w:r>
            <w:r>
              <w:rPr>
                <w:noProof/>
                <w:webHidden/>
              </w:rPr>
              <w:fldChar w:fldCharType="separate"/>
            </w:r>
            <w:r>
              <w:rPr>
                <w:noProof/>
                <w:webHidden/>
              </w:rPr>
              <w:t>7</w:t>
            </w:r>
            <w:r>
              <w:rPr>
                <w:noProof/>
                <w:webHidden/>
              </w:rPr>
              <w:fldChar w:fldCharType="end"/>
            </w:r>
          </w:hyperlink>
        </w:p>
        <w:p w14:paraId="66DA7D58" w14:textId="78784ACC"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0" w:history="1">
            <w:r w:rsidRPr="00F82DB5">
              <w:rPr>
                <w:rStyle w:val="Hyperlink"/>
                <w:rFonts w:ascii="Arial" w:eastAsia="DengXian Light" w:hAnsi="Arial" w:cs="Arial"/>
                <w:b/>
                <w:bCs/>
                <w:noProof/>
                <w:lang w:val="en-US" w:eastAsia="en-US"/>
              </w:rPr>
              <w:t>2.2 Data Cleaning</w:t>
            </w:r>
            <w:r>
              <w:rPr>
                <w:noProof/>
                <w:webHidden/>
              </w:rPr>
              <w:tab/>
            </w:r>
            <w:r>
              <w:rPr>
                <w:noProof/>
                <w:webHidden/>
              </w:rPr>
              <w:fldChar w:fldCharType="begin"/>
            </w:r>
            <w:r>
              <w:rPr>
                <w:noProof/>
                <w:webHidden/>
              </w:rPr>
              <w:instrText xml:space="preserve"> PAGEREF _Toc231888980 \h </w:instrText>
            </w:r>
            <w:r>
              <w:rPr>
                <w:noProof/>
                <w:webHidden/>
              </w:rPr>
            </w:r>
            <w:r>
              <w:rPr>
                <w:noProof/>
                <w:webHidden/>
              </w:rPr>
              <w:fldChar w:fldCharType="separate"/>
            </w:r>
            <w:r>
              <w:rPr>
                <w:noProof/>
                <w:webHidden/>
              </w:rPr>
              <w:t>7</w:t>
            </w:r>
            <w:r>
              <w:rPr>
                <w:noProof/>
                <w:webHidden/>
              </w:rPr>
              <w:fldChar w:fldCharType="end"/>
            </w:r>
          </w:hyperlink>
        </w:p>
        <w:p w14:paraId="670777C0" w14:textId="0CC3F1C7"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1" w:history="1">
            <w:r w:rsidRPr="00F82DB5">
              <w:rPr>
                <w:rStyle w:val="Hyperlink"/>
                <w:rFonts w:ascii="Arial" w:hAnsi="Arial" w:cs="Arial"/>
                <w:b/>
                <w:bCs/>
                <w:noProof/>
                <w:lang w:val="en-US" w:eastAsia="en-US"/>
              </w:rPr>
              <w:t>2.2.1 Filtering for the Relevant Columns and Rows</w:t>
            </w:r>
            <w:r>
              <w:rPr>
                <w:noProof/>
                <w:webHidden/>
              </w:rPr>
              <w:tab/>
            </w:r>
            <w:r>
              <w:rPr>
                <w:noProof/>
                <w:webHidden/>
              </w:rPr>
              <w:fldChar w:fldCharType="begin"/>
            </w:r>
            <w:r>
              <w:rPr>
                <w:noProof/>
                <w:webHidden/>
              </w:rPr>
              <w:instrText xml:space="preserve"> PAGEREF _Toc231888981 \h </w:instrText>
            </w:r>
            <w:r>
              <w:rPr>
                <w:noProof/>
                <w:webHidden/>
              </w:rPr>
            </w:r>
            <w:r>
              <w:rPr>
                <w:noProof/>
                <w:webHidden/>
              </w:rPr>
              <w:fldChar w:fldCharType="separate"/>
            </w:r>
            <w:r>
              <w:rPr>
                <w:noProof/>
                <w:webHidden/>
              </w:rPr>
              <w:t>7</w:t>
            </w:r>
            <w:r>
              <w:rPr>
                <w:noProof/>
                <w:webHidden/>
              </w:rPr>
              <w:fldChar w:fldCharType="end"/>
            </w:r>
          </w:hyperlink>
        </w:p>
        <w:p w14:paraId="2489F856" w14:textId="48E8ECAD"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2" w:history="1">
            <w:r w:rsidRPr="00F82DB5">
              <w:rPr>
                <w:rStyle w:val="Hyperlink"/>
                <w:rFonts w:ascii="Arial" w:hAnsi="Arial" w:cs="Arial"/>
                <w:b/>
                <w:bCs/>
                <w:noProof/>
                <w:lang w:val="en-US" w:eastAsia="en-US"/>
              </w:rPr>
              <w:t>2.2.2 Handling Blank or Null Rows</w:t>
            </w:r>
            <w:r>
              <w:rPr>
                <w:noProof/>
                <w:webHidden/>
              </w:rPr>
              <w:tab/>
            </w:r>
            <w:r>
              <w:rPr>
                <w:noProof/>
                <w:webHidden/>
              </w:rPr>
              <w:fldChar w:fldCharType="begin"/>
            </w:r>
            <w:r>
              <w:rPr>
                <w:noProof/>
                <w:webHidden/>
              </w:rPr>
              <w:instrText xml:space="preserve"> PAGEREF _Toc231888982 \h </w:instrText>
            </w:r>
            <w:r>
              <w:rPr>
                <w:noProof/>
                <w:webHidden/>
              </w:rPr>
            </w:r>
            <w:r>
              <w:rPr>
                <w:noProof/>
                <w:webHidden/>
              </w:rPr>
              <w:fldChar w:fldCharType="separate"/>
            </w:r>
            <w:r>
              <w:rPr>
                <w:noProof/>
                <w:webHidden/>
              </w:rPr>
              <w:t>9</w:t>
            </w:r>
            <w:r>
              <w:rPr>
                <w:noProof/>
                <w:webHidden/>
              </w:rPr>
              <w:fldChar w:fldCharType="end"/>
            </w:r>
          </w:hyperlink>
        </w:p>
        <w:p w14:paraId="5C08D12F" w14:textId="023751B1"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3" w:history="1">
            <w:r w:rsidRPr="00F82DB5">
              <w:rPr>
                <w:rStyle w:val="Hyperlink"/>
                <w:rFonts w:ascii="Arial" w:eastAsia="DengXian Light" w:hAnsi="Arial" w:cs="Arial"/>
                <w:b/>
                <w:bCs/>
                <w:noProof/>
                <w:lang w:val="en-US" w:eastAsia="en-US"/>
              </w:rPr>
              <w:t>2.3 Feature Engineering</w:t>
            </w:r>
            <w:r>
              <w:rPr>
                <w:noProof/>
                <w:webHidden/>
              </w:rPr>
              <w:tab/>
            </w:r>
            <w:r>
              <w:rPr>
                <w:noProof/>
                <w:webHidden/>
              </w:rPr>
              <w:fldChar w:fldCharType="begin"/>
            </w:r>
            <w:r>
              <w:rPr>
                <w:noProof/>
                <w:webHidden/>
              </w:rPr>
              <w:instrText xml:space="preserve"> PAGEREF _Toc231888983 \h </w:instrText>
            </w:r>
            <w:r>
              <w:rPr>
                <w:noProof/>
                <w:webHidden/>
              </w:rPr>
            </w:r>
            <w:r>
              <w:rPr>
                <w:noProof/>
                <w:webHidden/>
              </w:rPr>
              <w:fldChar w:fldCharType="separate"/>
            </w:r>
            <w:r>
              <w:rPr>
                <w:noProof/>
                <w:webHidden/>
              </w:rPr>
              <w:t>10</w:t>
            </w:r>
            <w:r>
              <w:rPr>
                <w:noProof/>
                <w:webHidden/>
              </w:rPr>
              <w:fldChar w:fldCharType="end"/>
            </w:r>
          </w:hyperlink>
        </w:p>
        <w:p w14:paraId="594DDF06" w14:textId="4E528F8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4" w:history="1">
            <w:r w:rsidRPr="00F82DB5">
              <w:rPr>
                <w:rStyle w:val="Hyperlink"/>
                <w:rFonts w:ascii="Arial" w:hAnsi="Arial" w:cs="Arial"/>
                <w:b/>
                <w:bCs/>
                <w:noProof/>
                <w:lang w:val="en-US" w:eastAsia="en-US"/>
              </w:rPr>
              <w:t>2.3.1 Merging related attributes in the dataset</w:t>
            </w:r>
            <w:r>
              <w:rPr>
                <w:noProof/>
                <w:webHidden/>
              </w:rPr>
              <w:tab/>
            </w:r>
            <w:r>
              <w:rPr>
                <w:noProof/>
                <w:webHidden/>
              </w:rPr>
              <w:fldChar w:fldCharType="begin"/>
            </w:r>
            <w:r>
              <w:rPr>
                <w:noProof/>
                <w:webHidden/>
              </w:rPr>
              <w:instrText xml:space="preserve"> PAGEREF _Toc231888984 \h </w:instrText>
            </w:r>
            <w:r>
              <w:rPr>
                <w:noProof/>
                <w:webHidden/>
              </w:rPr>
            </w:r>
            <w:r>
              <w:rPr>
                <w:noProof/>
                <w:webHidden/>
              </w:rPr>
              <w:fldChar w:fldCharType="separate"/>
            </w:r>
            <w:r>
              <w:rPr>
                <w:noProof/>
                <w:webHidden/>
              </w:rPr>
              <w:t>10</w:t>
            </w:r>
            <w:r>
              <w:rPr>
                <w:noProof/>
                <w:webHidden/>
              </w:rPr>
              <w:fldChar w:fldCharType="end"/>
            </w:r>
          </w:hyperlink>
        </w:p>
        <w:p w14:paraId="1B71D90D" w14:textId="68F661A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5" w:history="1">
            <w:r w:rsidRPr="00F82DB5">
              <w:rPr>
                <w:rStyle w:val="Hyperlink"/>
                <w:rFonts w:ascii="Arial" w:hAnsi="Arial" w:cs="Arial"/>
                <w:b/>
                <w:bCs/>
                <w:noProof/>
                <w:lang w:val="en-US" w:eastAsia="en-US"/>
              </w:rPr>
              <w:t>2.3.2 Deriving the Poverty Population Attribute</w:t>
            </w:r>
            <w:r>
              <w:rPr>
                <w:noProof/>
                <w:webHidden/>
              </w:rPr>
              <w:tab/>
            </w:r>
            <w:r>
              <w:rPr>
                <w:noProof/>
                <w:webHidden/>
              </w:rPr>
              <w:fldChar w:fldCharType="begin"/>
            </w:r>
            <w:r>
              <w:rPr>
                <w:noProof/>
                <w:webHidden/>
              </w:rPr>
              <w:instrText xml:space="preserve"> PAGEREF _Toc231888985 \h </w:instrText>
            </w:r>
            <w:r>
              <w:rPr>
                <w:noProof/>
                <w:webHidden/>
              </w:rPr>
            </w:r>
            <w:r>
              <w:rPr>
                <w:noProof/>
                <w:webHidden/>
              </w:rPr>
              <w:fldChar w:fldCharType="separate"/>
            </w:r>
            <w:r>
              <w:rPr>
                <w:noProof/>
                <w:webHidden/>
              </w:rPr>
              <w:t>10</w:t>
            </w:r>
            <w:r>
              <w:rPr>
                <w:noProof/>
                <w:webHidden/>
              </w:rPr>
              <w:fldChar w:fldCharType="end"/>
            </w:r>
          </w:hyperlink>
        </w:p>
        <w:p w14:paraId="79A08277" w14:textId="2DAEA4B5"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6" w:history="1">
            <w:r w:rsidRPr="00F82DB5">
              <w:rPr>
                <w:rStyle w:val="Hyperlink"/>
                <w:rFonts w:ascii="Arial" w:hAnsi="Arial" w:cs="Arial"/>
                <w:b/>
                <w:bCs/>
                <w:noProof/>
                <w:lang w:val="en-US" w:eastAsia="en-US"/>
              </w:rPr>
              <w:t>2.3.3 Dropping Redundant Variable</w:t>
            </w:r>
            <w:r>
              <w:rPr>
                <w:noProof/>
                <w:webHidden/>
              </w:rPr>
              <w:tab/>
            </w:r>
            <w:r>
              <w:rPr>
                <w:noProof/>
                <w:webHidden/>
              </w:rPr>
              <w:fldChar w:fldCharType="begin"/>
            </w:r>
            <w:r>
              <w:rPr>
                <w:noProof/>
                <w:webHidden/>
              </w:rPr>
              <w:instrText xml:space="preserve"> PAGEREF _Toc231888986 \h </w:instrText>
            </w:r>
            <w:r>
              <w:rPr>
                <w:noProof/>
                <w:webHidden/>
              </w:rPr>
            </w:r>
            <w:r>
              <w:rPr>
                <w:noProof/>
                <w:webHidden/>
              </w:rPr>
              <w:fldChar w:fldCharType="separate"/>
            </w:r>
            <w:r>
              <w:rPr>
                <w:noProof/>
                <w:webHidden/>
              </w:rPr>
              <w:t>11</w:t>
            </w:r>
            <w:r>
              <w:rPr>
                <w:noProof/>
                <w:webHidden/>
              </w:rPr>
              <w:fldChar w:fldCharType="end"/>
            </w:r>
          </w:hyperlink>
        </w:p>
        <w:p w14:paraId="1DB9F8A8" w14:textId="106A568D"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7" w:history="1">
            <w:r w:rsidRPr="00F82DB5">
              <w:rPr>
                <w:rStyle w:val="Hyperlink"/>
                <w:rFonts w:ascii="Arial" w:hAnsi="Arial" w:cs="Arial"/>
                <w:b/>
                <w:bCs/>
                <w:noProof/>
                <w:lang w:val="en-US" w:eastAsia="en-US"/>
              </w:rPr>
              <w:t>2.3.4 Finalising the Dataset</w:t>
            </w:r>
            <w:r>
              <w:rPr>
                <w:noProof/>
                <w:webHidden/>
              </w:rPr>
              <w:tab/>
            </w:r>
            <w:r>
              <w:rPr>
                <w:noProof/>
                <w:webHidden/>
              </w:rPr>
              <w:fldChar w:fldCharType="begin"/>
            </w:r>
            <w:r>
              <w:rPr>
                <w:noProof/>
                <w:webHidden/>
              </w:rPr>
              <w:instrText xml:space="preserve"> PAGEREF _Toc231888987 \h </w:instrText>
            </w:r>
            <w:r>
              <w:rPr>
                <w:noProof/>
                <w:webHidden/>
              </w:rPr>
            </w:r>
            <w:r>
              <w:rPr>
                <w:noProof/>
                <w:webHidden/>
              </w:rPr>
              <w:fldChar w:fldCharType="separate"/>
            </w:r>
            <w:r>
              <w:rPr>
                <w:noProof/>
                <w:webHidden/>
              </w:rPr>
              <w:t>11</w:t>
            </w:r>
            <w:r>
              <w:rPr>
                <w:noProof/>
                <w:webHidden/>
              </w:rPr>
              <w:fldChar w:fldCharType="end"/>
            </w:r>
          </w:hyperlink>
        </w:p>
        <w:p w14:paraId="02850E64" w14:textId="0A107846"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88" w:history="1">
            <w:r w:rsidRPr="00F82DB5">
              <w:rPr>
                <w:rStyle w:val="Hyperlink"/>
                <w:rFonts w:eastAsia="DengXian Light"/>
                <w:noProof/>
                <w:lang w:val="en-US" w:eastAsia="en-US"/>
              </w:rPr>
              <w:t>3.0 Performing Exploratory Data Analysis</w:t>
            </w:r>
            <w:r>
              <w:rPr>
                <w:noProof/>
                <w:webHidden/>
              </w:rPr>
              <w:tab/>
            </w:r>
            <w:r>
              <w:rPr>
                <w:noProof/>
                <w:webHidden/>
              </w:rPr>
              <w:fldChar w:fldCharType="begin"/>
            </w:r>
            <w:r>
              <w:rPr>
                <w:noProof/>
                <w:webHidden/>
              </w:rPr>
              <w:instrText xml:space="preserve"> PAGEREF _Toc231888988 \h </w:instrText>
            </w:r>
            <w:r>
              <w:rPr>
                <w:noProof/>
                <w:webHidden/>
              </w:rPr>
            </w:r>
            <w:r>
              <w:rPr>
                <w:noProof/>
                <w:webHidden/>
              </w:rPr>
              <w:fldChar w:fldCharType="separate"/>
            </w:r>
            <w:r>
              <w:rPr>
                <w:noProof/>
                <w:webHidden/>
              </w:rPr>
              <w:t>12</w:t>
            </w:r>
            <w:r>
              <w:rPr>
                <w:noProof/>
                <w:webHidden/>
              </w:rPr>
              <w:fldChar w:fldCharType="end"/>
            </w:r>
          </w:hyperlink>
        </w:p>
        <w:p w14:paraId="4585BF23" w14:textId="7AE64217"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9" w:history="1">
            <w:r w:rsidRPr="00F82DB5">
              <w:rPr>
                <w:rStyle w:val="Hyperlink"/>
                <w:rFonts w:ascii="Arial" w:eastAsia="DengXian Light" w:hAnsi="Arial" w:cs="Arial"/>
                <w:b/>
                <w:bCs/>
                <w:noProof/>
                <w:lang w:val="en-US" w:eastAsia="en-US"/>
              </w:rPr>
              <w:t xml:space="preserve">3.1 </w:t>
            </w:r>
            <w:r w:rsidRPr="00F82DB5">
              <w:rPr>
                <w:rStyle w:val="Hyperlink"/>
                <w:rFonts w:ascii="Arial" w:eastAsia="DengXian Light" w:hAnsi="Arial" w:cs="Arial"/>
                <w:b/>
                <w:bCs/>
                <w:noProof/>
                <w:lang w:eastAsia="en-US"/>
              </w:rPr>
              <w:t>Summary Statistics and Initial Observations</w:t>
            </w:r>
            <w:r>
              <w:rPr>
                <w:noProof/>
                <w:webHidden/>
              </w:rPr>
              <w:tab/>
            </w:r>
            <w:r>
              <w:rPr>
                <w:noProof/>
                <w:webHidden/>
              </w:rPr>
              <w:fldChar w:fldCharType="begin"/>
            </w:r>
            <w:r>
              <w:rPr>
                <w:noProof/>
                <w:webHidden/>
              </w:rPr>
              <w:instrText xml:space="preserve"> PAGEREF _Toc231888989 \h </w:instrText>
            </w:r>
            <w:r>
              <w:rPr>
                <w:noProof/>
                <w:webHidden/>
              </w:rPr>
            </w:r>
            <w:r>
              <w:rPr>
                <w:noProof/>
                <w:webHidden/>
              </w:rPr>
              <w:fldChar w:fldCharType="separate"/>
            </w:r>
            <w:r>
              <w:rPr>
                <w:noProof/>
                <w:webHidden/>
              </w:rPr>
              <w:t>12</w:t>
            </w:r>
            <w:r>
              <w:rPr>
                <w:noProof/>
                <w:webHidden/>
              </w:rPr>
              <w:fldChar w:fldCharType="end"/>
            </w:r>
          </w:hyperlink>
        </w:p>
        <w:p w14:paraId="37026D05" w14:textId="193E61B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0" w:history="1">
            <w:r w:rsidRPr="00F82DB5">
              <w:rPr>
                <w:rStyle w:val="Hyperlink"/>
                <w:rFonts w:ascii="Arial" w:eastAsia="DengXian Light" w:hAnsi="Arial" w:cs="Arial"/>
                <w:b/>
                <w:bCs/>
                <w:noProof/>
                <w:lang w:val="en-US" w:eastAsia="en-US"/>
              </w:rPr>
              <w:t xml:space="preserve">3.2 </w:t>
            </w:r>
            <w:r w:rsidRPr="00F82DB5">
              <w:rPr>
                <w:rStyle w:val="Hyperlink"/>
                <w:rFonts w:ascii="Arial" w:eastAsia="DengXian Light" w:hAnsi="Arial" w:cs="Arial"/>
                <w:b/>
                <w:bCs/>
                <w:noProof/>
                <w:lang w:eastAsia="en-US"/>
              </w:rPr>
              <w:t>Examination of Variable Distributions and Visualising Outliers</w:t>
            </w:r>
            <w:r>
              <w:rPr>
                <w:noProof/>
                <w:webHidden/>
              </w:rPr>
              <w:tab/>
            </w:r>
            <w:r>
              <w:rPr>
                <w:noProof/>
                <w:webHidden/>
              </w:rPr>
              <w:fldChar w:fldCharType="begin"/>
            </w:r>
            <w:r>
              <w:rPr>
                <w:noProof/>
                <w:webHidden/>
              </w:rPr>
              <w:instrText xml:space="preserve"> PAGEREF _Toc231888990 \h </w:instrText>
            </w:r>
            <w:r>
              <w:rPr>
                <w:noProof/>
                <w:webHidden/>
              </w:rPr>
            </w:r>
            <w:r>
              <w:rPr>
                <w:noProof/>
                <w:webHidden/>
              </w:rPr>
              <w:fldChar w:fldCharType="separate"/>
            </w:r>
            <w:r>
              <w:rPr>
                <w:noProof/>
                <w:webHidden/>
              </w:rPr>
              <w:t>13</w:t>
            </w:r>
            <w:r>
              <w:rPr>
                <w:noProof/>
                <w:webHidden/>
              </w:rPr>
              <w:fldChar w:fldCharType="end"/>
            </w:r>
          </w:hyperlink>
        </w:p>
        <w:p w14:paraId="731D3859" w14:textId="360B408B"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1" w:history="1">
            <w:r w:rsidRPr="00F82DB5">
              <w:rPr>
                <w:rStyle w:val="Hyperlink"/>
                <w:rFonts w:ascii="Arial" w:eastAsia="DengXian Light" w:hAnsi="Arial" w:cs="Arial"/>
                <w:b/>
                <w:bCs/>
                <w:noProof/>
                <w:lang w:val="en-US" w:eastAsia="en-US"/>
              </w:rPr>
              <w:t xml:space="preserve">3.3 </w:t>
            </w:r>
            <w:r w:rsidRPr="00F82DB5">
              <w:rPr>
                <w:rStyle w:val="Hyperlink"/>
                <w:rFonts w:ascii="Arial" w:eastAsia="DengXian Light" w:hAnsi="Arial" w:cs="Arial"/>
                <w:b/>
                <w:bCs/>
                <w:noProof/>
                <w:lang w:eastAsia="en-US"/>
              </w:rPr>
              <w:t>Analysing the Correlation between the Numerical Variables</w:t>
            </w:r>
            <w:r>
              <w:rPr>
                <w:noProof/>
                <w:webHidden/>
              </w:rPr>
              <w:tab/>
            </w:r>
            <w:r>
              <w:rPr>
                <w:noProof/>
                <w:webHidden/>
              </w:rPr>
              <w:fldChar w:fldCharType="begin"/>
            </w:r>
            <w:r>
              <w:rPr>
                <w:noProof/>
                <w:webHidden/>
              </w:rPr>
              <w:instrText xml:space="preserve"> PAGEREF _Toc231888991 \h </w:instrText>
            </w:r>
            <w:r>
              <w:rPr>
                <w:noProof/>
                <w:webHidden/>
              </w:rPr>
            </w:r>
            <w:r>
              <w:rPr>
                <w:noProof/>
                <w:webHidden/>
              </w:rPr>
              <w:fldChar w:fldCharType="separate"/>
            </w:r>
            <w:r>
              <w:rPr>
                <w:noProof/>
                <w:webHidden/>
              </w:rPr>
              <w:t>14</w:t>
            </w:r>
            <w:r>
              <w:rPr>
                <w:noProof/>
                <w:webHidden/>
              </w:rPr>
              <w:fldChar w:fldCharType="end"/>
            </w:r>
          </w:hyperlink>
        </w:p>
        <w:p w14:paraId="43079EE0" w14:textId="7081CA7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2" w:history="1">
            <w:r w:rsidRPr="00F82DB5">
              <w:rPr>
                <w:rStyle w:val="Hyperlink"/>
                <w:rFonts w:ascii="Arial" w:eastAsia="DengXian Light" w:hAnsi="Arial" w:cs="Arial"/>
                <w:b/>
                <w:bCs/>
                <w:noProof/>
                <w:lang w:val="en-US" w:eastAsia="en-US"/>
              </w:rPr>
              <w:t xml:space="preserve">3.4 </w:t>
            </w:r>
            <w:r w:rsidRPr="00F82DB5">
              <w:rPr>
                <w:rStyle w:val="Hyperlink"/>
                <w:rFonts w:ascii="Arial" w:eastAsia="DengXian Light" w:hAnsi="Arial" w:cs="Arial"/>
                <w:b/>
                <w:bCs/>
                <w:noProof/>
                <w:lang w:eastAsia="en-US"/>
              </w:rPr>
              <w:t>Analysing the Unemployment Rate Variable as a Key Determinant of Poverty Rate</w:t>
            </w:r>
            <w:r>
              <w:rPr>
                <w:noProof/>
                <w:webHidden/>
              </w:rPr>
              <w:tab/>
            </w:r>
            <w:r>
              <w:rPr>
                <w:noProof/>
                <w:webHidden/>
              </w:rPr>
              <w:fldChar w:fldCharType="begin"/>
            </w:r>
            <w:r>
              <w:rPr>
                <w:noProof/>
                <w:webHidden/>
              </w:rPr>
              <w:instrText xml:space="preserve"> PAGEREF _Toc231888992 \h </w:instrText>
            </w:r>
            <w:r>
              <w:rPr>
                <w:noProof/>
                <w:webHidden/>
              </w:rPr>
            </w:r>
            <w:r>
              <w:rPr>
                <w:noProof/>
                <w:webHidden/>
              </w:rPr>
              <w:fldChar w:fldCharType="separate"/>
            </w:r>
            <w:r>
              <w:rPr>
                <w:noProof/>
                <w:webHidden/>
              </w:rPr>
              <w:t>15</w:t>
            </w:r>
            <w:r>
              <w:rPr>
                <w:noProof/>
                <w:webHidden/>
              </w:rPr>
              <w:fldChar w:fldCharType="end"/>
            </w:r>
          </w:hyperlink>
        </w:p>
        <w:p w14:paraId="1666CAA0" w14:textId="681DA1E1"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3" w:history="1">
            <w:r w:rsidRPr="00F82DB5">
              <w:rPr>
                <w:rStyle w:val="Hyperlink"/>
                <w:rFonts w:ascii="Arial" w:eastAsia="DengXian Light" w:hAnsi="Arial" w:cs="Arial"/>
                <w:b/>
                <w:bCs/>
                <w:noProof/>
                <w:lang w:val="en-US" w:eastAsia="en-US"/>
              </w:rPr>
              <w:t xml:space="preserve">3.5 </w:t>
            </w:r>
            <w:r w:rsidRPr="00F82DB5">
              <w:rPr>
                <w:rStyle w:val="Hyperlink"/>
                <w:rFonts w:ascii="Arial" w:eastAsia="DengXian Light" w:hAnsi="Arial" w:cs="Arial"/>
                <w:b/>
                <w:bCs/>
                <w:noProof/>
                <w:lang w:eastAsia="en-US"/>
              </w:rPr>
              <w:t>Analysing the Relationships Between Other Variables with High Correlation Scores</w:t>
            </w:r>
            <w:r>
              <w:rPr>
                <w:noProof/>
                <w:webHidden/>
              </w:rPr>
              <w:tab/>
            </w:r>
            <w:r>
              <w:rPr>
                <w:noProof/>
                <w:webHidden/>
              </w:rPr>
              <w:fldChar w:fldCharType="begin"/>
            </w:r>
            <w:r>
              <w:rPr>
                <w:noProof/>
                <w:webHidden/>
              </w:rPr>
              <w:instrText xml:space="preserve"> PAGEREF _Toc231888993 \h </w:instrText>
            </w:r>
            <w:r>
              <w:rPr>
                <w:noProof/>
                <w:webHidden/>
              </w:rPr>
            </w:r>
            <w:r>
              <w:rPr>
                <w:noProof/>
                <w:webHidden/>
              </w:rPr>
              <w:fldChar w:fldCharType="separate"/>
            </w:r>
            <w:r>
              <w:rPr>
                <w:noProof/>
                <w:webHidden/>
              </w:rPr>
              <w:t>16</w:t>
            </w:r>
            <w:r>
              <w:rPr>
                <w:noProof/>
                <w:webHidden/>
              </w:rPr>
              <w:fldChar w:fldCharType="end"/>
            </w:r>
          </w:hyperlink>
        </w:p>
        <w:p w14:paraId="0078080A" w14:textId="23ED6758"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4" w:history="1">
            <w:r w:rsidRPr="00F82DB5">
              <w:rPr>
                <w:rStyle w:val="Hyperlink"/>
                <w:rFonts w:ascii="Arial" w:hAnsi="Arial" w:cs="Arial"/>
                <w:b/>
                <w:bCs/>
                <w:noProof/>
                <w:lang w:val="en-US" w:eastAsia="en-US"/>
              </w:rPr>
              <w:t>3.5.1 Visualising the Relationship between Centre-Based Care Prices and Family Child-Care Prices for each State County</w:t>
            </w:r>
            <w:r>
              <w:rPr>
                <w:noProof/>
                <w:webHidden/>
              </w:rPr>
              <w:tab/>
            </w:r>
            <w:r>
              <w:rPr>
                <w:noProof/>
                <w:webHidden/>
              </w:rPr>
              <w:fldChar w:fldCharType="begin"/>
            </w:r>
            <w:r>
              <w:rPr>
                <w:noProof/>
                <w:webHidden/>
              </w:rPr>
              <w:instrText xml:space="preserve"> PAGEREF _Toc231888994 \h </w:instrText>
            </w:r>
            <w:r>
              <w:rPr>
                <w:noProof/>
                <w:webHidden/>
              </w:rPr>
            </w:r>
            <w:r>
              <w:rPr>
                <w:noProof/>
                <w:webHidden/>
              </w:rPr>
              <w:fldChar w:fldCharType="separate"/>
            </w:r>
            <w:r>
              <w:rPr>
                <w:noProof/>
                <w:webHidden/>
              </w:rPr>
              <w:t>17</w:t>
            </w:r>
            <w:r>
              <w:rPr>
                <w:noProof/>
                <w:webHidden/>
              </w:rPr>
              <w:fldChar w:fldCharType="end"/>
            </w:r>
          </w:hyperlink>
        </w:p>
        <w:p w14:paraId="17D905AF" w14:textId="20434A98"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5" w:history="1">
            <w:r w:rsidRPr="00F82DB5">
              <w:rPr>
                <w:rStyle w:val="Hyperlink"/>
                <w:rFonts w:ascii="Arial" w:hAnsi="Arial" w:cs="Arial"/>
                <w:b/>
                <w:bCs/>
                <w:noProof/>
                <w:lang w:val="en-US" w:eastAsia="en-US"/>
              </w:rPr>
              <w:t>3.5.2 Visualising the Correlation between the 2022 Median Household Income and Child-Care Price</w:t>
            </w:r>
            <w:r>
              <w:rPr>
                <w:noProof/>
                <w:webHidden/>
              </w:rPr>
              <w:tab/>
            </w:r>
            <w:r>
              <w:rPr>
                <w:noProof/>
                <w:webHidden/>
              </w:rPr>
              <w:fldChar w:fldCharType="begin"/>
            </w:r>
            <w:r>
              <w:rPr>
                <w:noProof/>
                <w:webHidden/>
              </w:rPr>
              <w:instrText xml:space="preserve"> PAGEREF _Toc231888995 \h </w:instrText>
            </w:r>
            <w:r>
              <w:rPr>
                <w:noProof/>
                <w:webHidden/>
              </w:rPr>
            </w:r>
            <w:r>
              <w:rPr>
                <w:noProof/>
                <w:webHidden/>
              </w:rPr>
              <w:fldChar w:fldCharType="separate"/>
            </w:r>
            <w:r>
              <w:rPr>
                <w:noProof/>
                <w:webHidden/>
              </w:rPr>
              <w:t>17</w:t>
            </w:r>
            <w:r>
              <w:rPr>
                <w:noProof/>
                <w:webHidden/>
              </w:rPr>
              <w:fldChar w:fldCharType="end"/>
            </w:r>
          </w:hyperlink>
        </w:p>
        <w:p w14:paraId="7BBBB7D4" w14:textId="7738A0D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6" w:history="1">
            <w:r w:rsidRPr="00F82DB5">
              <w:rPr>
                <w:rStyle w:val="Hyperlink"/>
                <w:rFonts w:ascii="Arial" w:hAnsi="Arial" w:cs="Arial"/>
                <w:b/>
                <w:bCs/>
                <w:noProof/>
                <w:lang w:val="en-US" w:eastAsia="en-US"/>
              </w:rPr>
              <w:t>3.5.3 Visualising the relationship between Poverty Population and Average Child-Care Prices in each State County</w:t>
            </w:r>
            <w:r>
              <w:rPr>
                <w:noProof/>
                <w:webHidden/>
              </w:rPr>
              <w:tab/>
            </w:r>
            <w:r>
              <w:rPr>
                <w:noProof/>
                <w:webHidden/>
              </w:rPr>
              <w:fldChar w:fldCharType="begin"/>
            </w:r>
            <w:r>
              <w:rPr>
                <w:noProof/>
                <w:webHidden/>
              </w:rPr>
              <w:instrText xml:space="preserve"> PAGEREF _Toc231888996 \h </w:instrText>
            </w:r>
            <w:r>
              <w:rPr>
                <w:noProof/>
                <w:webHidden/>
              </w:rPr>
            </w:r>
            <w:r>
              <w:rPr>
                <w:noProof/>
                <w:webHidden/>
              </w:rPr>
              <w:fldChar w:fldCharType="separate"/>
            </w:r>
            <w:r>
              <w:rPr>
                <w:noProof/>
                <w:webHidden/>
              </w:rPr>
              <w:t>18</w:t>
            </w:r>
            <w:r>
              <w:rPr>
                <w:noProof/>
                <w:webHidden/>
              </w:rPr>
              <w:fldChar w:fldCharType="end"/>
            </w:r>
          </w:hyperlink>
        </w:p>
        <w:p w14:paraId="6B8840A1" w14:textId="5AD5AC50"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97" w:history="1">
            <w:r w:rsidRPr="00F82DB5">
              <w:rPr>
                <w:rStyle w:val="Hyperlink"/>
                <w:rFonts w:eastAsia="DengXian Light"/>
                <w:noProof/>
                <w:lang w:val="en-US" w:eastAsia="en-US"/>
              </w:rPr>
              <w:t xml:space="preserve">4.0 </w:t>
            </w:r>
            <w:r w:rsidRPr="00F82DB5">
              <w:rPr>
                <w:rStyle w:val="Hyperlink"/>
                <w:rFonts w:eastAsia="DengXian Light"/>
                <w:noProof/>
                <w:lang w:eastAsia="en-US"/>
              </w:rPr>
              <w:t>In-Depth Multivariate Data Analysis</w:t>
            </w:r>
            <w:r>
              <w:rPr>
                <w:noProof/>
                <w:webHidden/>
              </w:rPr>
              <w:tab/>
            </w:r>
            <w:r>
              <w:rPr>
                <w:noProof/>
                <w:webHidden/>
              </w:rPr>
              <w:fldChar w:fldCharType="begin"/>
            </w:r>
            <w:r>
              <w:rPr>
                <w:noProof/>
                <w:webHidden/>
              </w:rPr>
              <w:instrText xml:space="preserve"> PAGEREF _Toc231888997 \h </w:instrText>
            </w:r>
            <w:r>
              <w:rPr>
                <w:noProof/>
                <w:webHidden/>
              </w:rPr>
            </w:r>
            <w:r>
              <w:rPr>
                <w:noProof/>
                <w:webHidden/>
              </w:rPr>
              <w:fldChar w:fldCharType="separate"/>
            </w:r>
            <w:r>
              <w:rPr>
                <w:noProof/>
                <w:webHidden/>
              </w:rPr>
              <w:t>19</w:t>
            </w:r>
            <w:r>
              <w:rPr>
                <w:noProof/>
                <w:webHidden/>
              </w:rPr>
              <w:fldChar w:fldCharType="end"/>
            </w:r>
          </w:hyperlink>
        </w:p>
        <w:p w14:paraId="6524456A" w14:textId="0BC4368C"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8" w:history="1">
            <w:r w:rsidRPr="00F82DB5">
              <w:rPr>
                <w:rStyle w:val="Hyperlink"/>
                <w:rFonts w:ascii="Arial" w:eastAsia="DengXian Light" w:hAnsi="Arial" w:cs="Arial"/>
                <w:b/>
                <w:bCs/>
                <w:noProof/>
                <w:lang w:val="en-US" w:eastAsia="en-US"/>
              </w:rPr>
              <w:t xml:space="preserve">4.1 </w:t>
            </w:r>
            <w:r w:rsidRPr="00F82DB5">
              <w:rPr>
                <w:rStyle w:val="Hyperlink"/>
                <w:rFonts w:ascii="Arial" w:eastAsia="DengXian Light" w:hAnsi="Arial" w:cs="Arial"/>
                <w:b/>
                <w:bCs/>
                <w:noProof/>
                <w:lang w:eastAsia="en-US"/>
              </w:rPr>
              <w:t>Analysing the Trend of Average U.S Unemployment Rate by Gender Against the Annual Poverty Rate Across the Years</w:t>
            </w:r>
            <w:r>
              <w:rPr>
                <w:noProof/>
                <w:webHidden/>
              </w:rPr>
              <w:tab/>
            </w:r>
            <w:r>
              <w:rPr>
                <w:noProof/>
                <w:webHidden/>
              </w:rPr>
              <w:fldChar w:fldCharType="begin"/>
            </w:r>
            <w:r>
              <w:rPr>
                <w:noProof/>
                <w:webHidden/>
              </w:rPr>
              <w:instrText xml:space="preserve"> PAGEREF _Toc231888998 \h </w:instrText>
            </w:r>
            <w:r>
              <w:rPr>
                <w:noProof/>
                <w:webHidden/>
              </w:rPr>
            </w:r>
            <w:r>
              <w:rPr>
                <w:noProof/>
                <w:webHidden/>
              </w:rPr>
              <w:fldChar w:fldCharType="separate"/>
            </w:r>
            <w:r>
              <w:rPr>
                <w:noProof/>
                <w:webHidden/>
              </w:rPr>
              <w:t>19</w:t>
            </w:r>
            <w:r>
              <w:rPr>
                <w:noProof/>
                <w:webHidden/>
              </w:rPr>
              <w:fldChar w:fldCharType="end"/>
            </w:r>
          </w:hyperlink>
        </w:p>
        <w:p w14:paraId="3B87E71F" w14:textId="5861390F"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9" w:history="1">
            <w:r w:rsidRPr="00F82DB5">
              <w:rPr>
                <w:rStyle w:val="Hyperlink"/>
                <w:rFonts w:ascii="Arial" w:eastAsia="DengXian Light" w:hAnsi="Arial" w:cs="Arial"/>
                <w:b/>
                <w:bCs/>
                <w:noProof/>
                <w:lang w:val="en-US" w:eastAsia="en-US"/>
              </w:rPr>
              <w:t xml:space="preserve">4.2 </w:t>
            </w:r>
            <w:r w:rsidRPr="00F82DB5">
              <w:rPr>
                <w:rStyle w:val="Hyperlink"/>
                <w:rFonts w:ascii="Arial" w:eastAsia="DengXian Light" w:hAnsi="Arial" w:cs="Arial"/>
                <w:b/>
                <w:bCs/>
                <w:noProof/>
                <w:lang w:eastAsia="en-US"/>
              </w:rPr>
              <w:t>Analysing the Relationship Between Unemployment Rate and Poverty Rate per Gender per State</w:t>
            </w:r>
            <w:r>
              <w:rPr>
                <w:noProof/>
                <w:webHidden/>
              </w:rPr>
              <w:tab/>
            </w:r>
            <w:r>
              <w:rPr>
                <w:noProof/>
                <w:webHidden/>
              </w:rPr>
              <w:fldChar w:fldCharType="begin"/>
            </w:r>
            <w:r>
              <w:rPr>
                <w:noProof/>
                <w:webHidden/>
              </w:rPr>
              <w:instrText xml:space="preserve"> PAGEREF _Toc231888999 \h </w:instrText>
            </w:r>
            <w:r>
              <w:rPr>
                <w:noProof/>
                <w:webHidden/>
              </w:rPr>
            </w:r>
            <w:r>
              <w:rPr>
                <w:noProof/>
                <w:webHidden/>
              </w:rPr>
              <w:fldChar w:fldCharType="separate"/>
            </w:r>
            <w:r>
              <w:rPr>
                <w:noProof/>
                <w:webHidden/>
              </w:rPr>
              <w:t>20</w:t>
            </w:r>
            <w:r>
              <w:rPr>
                <w:noProof/>
                <w:webHidden/>
              </w:rPr>
              <w:fldChar w:fldCharType="end"/>
            </w:r>
          </w:hyperlink>
        </w:p>
        <w:p w14:paraId="67BA7484" w14:textId="640D37F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0" w:history="1">
            <w:r w:rsidRPr="00F82DB5">
              <w:rPr>
                <w:rStyle w:val="Hyperlink"/>
                <w:rFonts w:ascii="Arial" w:eastAsia="DengXian Light" w:hAnsi="Arial" w:cs="Arial"/>
                <w:b/>
                <w:bCs/>
                <w:noProof/>
                <w:lang w:val="en-US" w:eastAsia="en-US"/>
              </w:rPr>
              <w:t xml:space="preserve">4.3 </w:t>
            </w:r>
            <w:r w:rsidRPr="00F82DB5">
              <w:rPr>
                <w:rStyle w:val="Hyperlink"/>
                <w:rFonts w:ascii="Arial" w:eastAsia="DengXian Light" w:hAnsi="Arial" w:cs="Arial"/>
                <w:b/>
                <w:bCs/>
                <w:noProof/>
                <w:lang w:eastAsia="en-US"/>
              </w:rPr>
              <w:t>Choropleth Visualisation of Median Household Income and Poverty Rate Across States</w:t>
            </w:r>
            <w:r>
              <w:rPr>
                <w:noProof/>
                <w:webHidden/>
              </w:rPr>
              <w:tab/>
            </w:r>
            <w:r>
              <w:rPr>
                <w:noProof/>
                <w:webHidden/>
              </w:rPr>
              <w:fldChar w:fldCharType="begin"/>
            </w:r>
            <w:r>
              <w:rPr>
                <w:noProof/>
                <w:webHidden/>
              </w:rPr>
              <w:instrText xml:space="preserve"> PAGEREF _Toc231889000 \h </w:instrText>
            </w:r>
            <w:r>
              <w:rPr>
                <w:noProof/>
                <w:webHidden/>
              </w:rPr>
            </w:r>
            <w:r>
              <w:rPr>
                <w:noProof/>
                <w:webHidden/>
              </w:rPr>
              <w:fldChar w:fldCharType="separate"/>
            </w:r>
            <w:r>
              <w:rPr>
                <w:noProof/>
                <w:webHidden/>
              </w:rPr>
              <w:t>20</w:t>
            </w:r>
            <w:r>
              <w:rPr>
                <w:noProof/>
                <w:webHidden/>
              </w:rPr>
              <w:fldChar w:fldCharType="end"/>
            </w:r>
          </w:hyperlink>
        </w:p>
        <w:p w14:paraId="7714C723" w14:textId="42F99ACA"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1" w:history="1">
            <w:r w:rsidRPr="00F82DB5">
              <w:rPr>
                <w:rStyle w:val="Hyperlink"/>
                <w:rFonts w:ascii="Arial" w:eastAsia="DengXian Light" w:hAnsi="Arial" w:cs="Arial"/>
                <w:b/>
                <w:bCs/>
                <w:noProof/>
                <w:lang w:val="en-US" w:eastAsia="en-US"/>
              </w:rPr>
              <w:t>4.4</w:t>
            </w:r>
            <w:r w:rsidRPr="00F82DB5">
              <w:rPr>
                <w:rStyle w:val="Hyperlink"/>
                <w:rFonts w:ascii="Arial" w:eastAsia="DengXian Light" w:hAnsi="Arial" w:cs="Arial"/>
                <w:b/>
                <w:bCs/>
                <w:noProof/>
                <w:lang w:eastAsia="en-US"/>
              </w:rPr>
              <w:t xml:space="preserve"> Analysing the Effects of Proportion of Households with only one Working Parent on the Poverty Rate in the States</w:t>
            </w:r>
            <w:r>
              <w:rPr>
                <w:noProof/>
                <w:webHidden/>
              </w:rPr>
              <w:tab/>
            </w:r>
            <w:r>
              <w:rPr>
                <w:noProof/>
                <w:webHidden/>
              </w:rPr>
              <w:fldChar w:fldCharType="begin"/>
            </w:r>
            <w:r>
              <w:rPr>
                <w:noProof/>
                <w:webHidden/>
              </w:rPr>
              <w:instrText xml:space="preserve"> PAGEREF _Toc231889001 \h </w:instrText>
            </w:r>
            <w:r>
              <w:rPr>
                <w:noProof/>
                <w:webHidden/>
              </w:rPr>
            </w:r>
            <w:r>
              <w:rPr>
                <w:noProof/>
                <w:webHidden/>
              </w:rPr>
              <w:fldChar w:fldCharType="separate"/>
            </w:r>
            <w:r>
              <w:rPr>
                <w:noProof/>
                <w:webHidden/>
              </w:rPr>
              <w:t>22</w:t>
            </w:r>
            <w:r>
              <w:rPr>
                <w:noProof/>
                <w:webHidden/>
              </w:rPr>
              <w:fldChar w:fldCharType="end"/>
            </w:r>
          </w:hyperlink>
        </w:p>
        <w:p w14:paraId="73288C16" w14:textId="20BB23C3"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2" w:history="1">
            <w:r w:rsidRPr="00F82DB5">
              <w:rPr>
                <w:rStyle w:val="Hyperlink"/>
                <w:rFonts w:ascii="Arial" w:eastAsia="DengXian Light" w:hAnsi="Arial" w:cs="Arial"/>
                <w:b/>
                <w:bCs/>
                <w:noProof/>
                <w:lang w:val="en-US" w:eastAsia="en-US"/>
              </w:rPr>
              <w:t>4.5</w:t>
            </w:r>
            <w:r w:rsidRPr="00F82DB5">
              <w:rPr>
                <w:rStyle w:val="Hyperlink"/>
                <w:rFonts w:ascii="Arial" w:eastAsia="DengXian Light" w:hAnsi="Arial" w:cs="Arial"/>
                <w:b/>
                <w:bCs/>
                <w:noProof/>
                <w:lang w:eastAsia="en-US"/>
              </w:rPr>
              <w:t xml:space="preserve"> Analysing the Relationship Between Average Weekly Child-Care Costs and Poverty Rates Across States</w:t>
            </w:r>
            <w:r>
              <w:rPr>
                <w:noProof/>
                <w:webHidden/>
              </w:rPr>
              <w:tab/>
            </w:r>
            <w:r>
              <w:rPr>
                <w:noProof/>
                <w:webHidden/>
              </w:rPr>
              <w:fldChar w:fldCharType="begin"/>
            </w:r>
            <w:r>
              <w:rPr>
                <w:noProof/>
                <w:webHidden/>
              </w:rPr>
              <w:instrText xml:space="preserve"> PAGEREF _Toc231889002 \h </w:instrText>
            </w:r>
            <w:r>
              <w:rPr>
                <w:noProof/>
                <w:webHidden/>
              </w:rPr>
            </w:r>
            <w:r>
              <w:rPr>
                <w:noProof/>
                <w:webHidden/>
              </w:rPr>
              <w:fldChar w:fldCharType="separate"/>
            </w:r>
            <w:r>
              <w:rPr>
                <w:noProof/>
                <w:webHidden/>
              </w:rPr>
              <w:t>22</w:t>
            </w:r>
            <w:r>
              <w:rPr>
                <w:noProof/>
                <w:webHidden/>
              </w:rPr>
              <w:fldChar w:fldCharType="end"/>
            </w:r>
          </w:hyperlink>
        </w:p>
        <w:p w14:paraId="75932A4A" w14:textId="3056F01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3" w:history="1">
            <w:r w:rsidRPr="00F82DB5">
              <w:rPr>
                <w:rStyle w:val="Hyperlink"/>
                <w:rFonts w:eastAsia="DengXian Light"/>
                <w:noProof/>
                <w:lang w:val="en-US" w:eastAsia="en-US"/>
              </w:rPr>
              <w:t>5.0 Summary of Analysis Insights and Conclusion</w:t>
            </w:r>
            <w:r>
              <w:rPr>
                <w:noProof/>
                <w:webHidden/>
              </w:rPr>
              <w:tab/>
            </w:r>
            <w:r>
              <w:rPr>
                <w:noProof/>
                <w:webHidden/>
              </w:rPr>
              <w:fldChar w:fldCharType="begin"/>
            </w:r>
            <w:r>
              <w:rPr>
                <w:noProof/>
                <w:webHidden/>
              </w:rPr>
              <w:instrText xml:space="preserve"> PAGEREF _Toc231889003 \h </w:instrText>
            </w:r>
            <w:r>
              <w:rPr>
                <w:noProof/>
                <w:webHidden/>
              </w:rPr>
            </w:r>
            <w:r>
              <w:rPr>
                <w:noProof/>
                <w:webHidden/>
              </w:rPr>
              <w:fldChar w:fldCharType="separate"/>
            </w:r>
            <w:r>
              <w:rPr>
                <w:noProof/>
                <w:webHidden/>
              </w:rPr>
              <w:t>23</w:t>
            </w:r>
            <w:r>
              <w:rPr>
                <w:noProof/>
                <w:webHidden/>
              </w:rPr>
              <w:fldChar w:fldCharType="end"/>
            </w:r>
          </w:hyperlink>
        </w:p>
        <w:p w14:paraId="29CA544B" w14:textId="0F8F124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4" w:history="1">
            <w:r w:rsidRPr="00F82DB5">
              <w:rPr>
                <w:rStyle w:val="Hyperlink"/>
                <w:rFonts w:eastAsia="DengXian Light"/>
                <w:noProof/>
                <w:lang w:val="en-US" w:eastAsia="en-US"/>
              </w:rPr>
              <w:t>6.0 Recommendations</w:t>
            </w:r>
            <w:r>
              <w:rPr>
                <w:noProof/>
                <w:webHidden/>
              </w:rPr>
              <w:tab/>
            </w:r>
            <w:r>
              <w:rPr>
                <w:noProof/>
                <w:webHidden/>
              </w:rPr>
              <w:fldChar w:fldCharType="begin"/>
            </w:r>
            <w:r>
              <w:rPr>
                <w:noProof/>
                <w:webHidden/>
              </w:rPr>
              <w:instrText xml:space="preserve"> PAGEREF _Toc231889004 \h </w:instrText>
            </w:r>
            <w:r>
              <w:rPr>
                <w:noProof/>
                <w:webHidden/>
              </w:rPr>
            </w:r>
            <w:r>
              <w:rPr>
                <w:noProof/>
                <w:webHidden/>
              </w:rPr>
              <w:fldChar w:fldCharType="separate"/>
            </w:r>
            <w:r>
              <w:rPr>
                <w:noProof/>
                <w:webHidden/>
              </w:rPr>
              <w:t>24</w:t>
            </w:r>
            <w:r>
              <w:rPr>
                <w:noProof/>
                <w:webHidden/>
              </w:rPr>
              <w:fldChar w:fldCharType="end"/>
            </w:r>
          </w:hyperlink>
        </w:p>
        <w:p w14:paraId="52107B04" w14:textId="23D4E79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5" w:history="1">
            <w:r w:rsidRPr="00F82DB5">
              <w:rPr>
                <w:rStyle w:val="Hyperlink"/>
                <w:rFonts w:eastAsia="DengXian Light"/>
                <w:noProof/>
                <w:lang w:val="en-US" w:eastAsia="en-US"/>
              </w:rPr>
              <w:t>7.0 Limitations and Future Considerations</w:t>
            </w:r>
            <w:r>
              <w:rPr>
                <w:noProof/>
                <w:webHidden/>
              </w:rPr>
              <w:tab/>
            </w:r>
            <w:r>
              <w:rPr>
                <w:noProof/>
                <w:webHidden/>
              </w:rPr>
              <w:fldChar w:fldCharType="begin"/>
            </w:r>
            <w:r>
              <w:rPr>
                <w:noProof/>
                <w:webHidden/>
              </w:rPr>
              <w:instrText xml:space="preserve"> PAGEREF _Toc231889005 \h </w:instrText>
            </w:r>
            <w:r>
              <w:rPr>
                <w:noProof/>
                <w:webHidden/>
              </w:rPr>
            </w:r>
            <w:r>
              <w:rPr>
                <w:noProof/>
                <w:webHidden/>
              </w:rPr>
              <w:fldChar w:fldCharType="separate"/>
            </w:r>
            <w:r>
              <w:rPr>
                <w:noProof/>
                <w:webHidden/>
              </w:rPr>
              <w:t>24</w:t>
            </w:r>
            <w:r>
              <w:rPr>
                <w:noProof/>
                <w:webHidden/>
              </w:rPr>
              <w:fldChar w:fldCharType="end"/>
            </w:r>
          </w:hyperlink>
        </w:p>
        <w:p w14:paraId="5D4C2404" w14:textId="5875BE1C"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6" w:history="1">
            <w:r w:rsidRPr="00F82DB5">
              <w:rPr>
                <w:rStyle w:val="Hyperlink"/>
                <w:rFonts w:eastAsia="DengXian Light"/>
                <w:noProof/>
                <w:lang w:val="en-US" w:eastAsia="en-US"/>
              </w:rPr>
              <w:t>8.0 Ethical Considerations</w:t>
            </w:r>
            <w:r>
              <w:rPr>
                <w:noProof/>
                <w:webHidden/>
              </w:rPr>
              <w:tab/>
            </w:r>
            <w:r>
              <w:rPr>
                <w:noProof/>
                <w:webHidden/>
              </w:rPr>
              <w:fldChar w:fldCharType="begin"/>
            </w:r>
            <w:r>
              <w:rPr>
                <w:noProof/>
                <w:webHidden/>
              </w:rPr>
              <w:instrText xml:space="preserve"> PAGEREF _Toc231889006 \h </w:instrText>
            </w:r>
            <w:r>
              <w:rPr>
                <w:noProof/>
                <w:webHidden/>
              </w:rPr>
            </w:r>
            <w:r>
              <w:rPr>
                <w:noProof/>
                <w:webHidden/>
              </w:rPr>
              <w:fldChar w:fldCharType="separate"/>
            </w:r>
            <w:r>
              <w:rPr>
                <w:noProof/>
                <w:webHidden/>
              </w:rPr>
              <w:t>25</w:t>
            </w:r>
            <w:r>
              <w:rPr>
                <w:noProof/>
                <w:webHidden/>
              </w:rPr>
              <w:fldChar w:fldCharType="end"/>
            </w:r>
          </w:hyperlink>
        </w:p>
        <w:p w14:paraId="4D0E85F1" w14:textId="1F17683A"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7" w:history="1">
            <w:r w:rsidRPr="00F82DB5">
              <w:rPr>
                <w:rStyle w:val="Hyperlink"/>
                <w:rFonts w:eastAsia="DengXian Light"/>
                <w:noProof/>
                <w:lang w:val="en-US" w:eastAsia="en-US"/>
              </w:rPr>
              <w:t>9.0 References</w:t>
            </w:r>
            <w:r>
              <w:rPr>
                <w:noProof/>
                <w:webHidden/>
              </w:rPr>
              <w:tab/>
            </w:r>
            <w:r>
              <w:rPr>
                <w:noProof/>
                <w:webHidden/>
              </w:rPr>
              <w:fldChar w:fldCharType="begin"/>
            </w:r>
            <w:r>
              <w:rPr>
                <w:noProof/>
                <w:webHidden/>
              </w:rPr>
              <w:instrText xml:space="preserve"> PAGEREF _Toc231889007 \h </w:instrText>
            </w:r>
            <w:r>
              <w:rPr>
                <w:noProof/>
                <w:webHidden/>
              </w:rPr>
            </w:r>
            <w:r>
              <w:rPr>
                <w:noProof/>
                <w:webHidden/>
              </w:rPr>
              <w:fldChar w:fldCharType="separate"/>
            </w:r>
            <w:r>
              <w:rPr>
                <w:noProof/>
                <w:webHidden/>
              </w:rPr>
              <w:t>25</w:t>
            </w:r>
            <w:r>
              <w:rPr>
                <w:noProof/>
                <w:webHidden/>
              </w:rPr>
              <w:fldChar w:fldCharType="end"/>
            </w:r>
          </w:hyperlink>
        </w:p>
        <w:p w14:paraId="41355C3F" w14:textId="67C54A1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8" w:history="1">
            <w:r w:rsidRPr="00F82DB5">
              <w:rPr>
                <w:rStyle w:val="Hyperlink"/>
                <w:rFonts w:eastAsia="DengXian Light"/>
                <w:noProof/>
                <w:lang w:val="en-US" w:eastAsia="en-US"/>
              </w:rPr>
              <w:t>10.0 The Data Visualisation Poster</w:t>
            </w:r>
            <w:r>
              <w:rPr>
                <w:noProof/>
                <w:webHidden/>
              </w:rPr>
              <w:tab/>
            </w:r>
            <w:r>
              <w:rPr>
                <w:noProof/>
                <w:webHidden/>
              </w:rPr>
              <w:fldChar w:fldCharType="begin"/>
            </w:r>
            <w:r>
              <w:rPr>
                <w:noProof/>
                <w:webHidden/>
              </w:rPr>
              <w:instrText xml:space="preserve"> PAGEREF _Toc231889008 \h </w:instrText>
            </w:r>
            <w:r>
              <w:rPr>
                <w:noProof/>
                <w:webHidden/>
              </w:rPr>
            </w:r>
            <w:r>
              <w:rPr>
                <w:noProof/>
                <w:webHidden/>
              </w:rPr>
              <w:fldChar w:fldCharType="separate"/>
            </w:r>
            <w:r>
              <w:rPr>
                <w:noProof/>
                <w:webHidden/>
              </w:rPr>
              <w:t>26</w:t>
            </w:r>
            <w:r>
              <w:rPr>
                <w:noProof/>
                <w:webHidden/>
              </w:rPr>
              <w:fldChar w:fldCharType="end"/>
            </w:r>
          </w:hyperlink>
        </w:p>
        <w:p w14:paraId="3720B3BB" w14:textId="28E9B7E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9" w:history="1">
            <w:r w:rsidRPr="00F82DB5">
              <w:rPr>
                <w:rStyle w:val="Hyperlink"/>
                <w:rFonts w:eastAsia="DengXian Light"/>
                <w:noProof/>
                <w:lang w:val="en-US" w:eastAsia="en-US"/>
              </w:rPr>
              <w:t>11.0 Appendix</w:t>
            </w:r>
            <w:r>
              <w:rPr>
                <w:noProof/>
                <w:webHidden/>
              </w:rPr>
              <w:tab/>
            </w:r>
            <w:r>
              <w:rPr>
                <w:noProof/>
                <w:webHidden/>
              </w:rPr>
              <w:fldChar w:fldCharType="begin"/>
            </w:r>
            <w:r>
              <w:rPr>
                <w:noProof/>
                <w:webHidden/>
              </w:rPr>
              <w:instrText xml:space="preserve"> PAGEREF _Toc231889009 \h </w:instrText>
            </w:r>
            <w:r>
              <w:rPr>
                <w:noProof/>
                <w:webHidden/>
              </w:rPr>
            </w:r>
            <w:r>
              <w:rPr>
                <w:noProof/>
                <w:webHidden/>
              </w:rPr>
              <w:fldChar w:fldCharType="separate"/>
            </w:r>
            <w:r>
              <w:rPr>
                <w:noProof/>
                <w:webHidden/>
              </w:rPr>
              <w:t>27</w:t>
            </w:r>
            <w:r>
              <w:rPr>
                <w:noProof/>
                <w:webHidden/>
              </w:rPr>
              <w:fldChar w:fldCharType="end"/>
            </w:r>
          </w:hyperlink>
        </w:p>
        <w:p w14:paraId="04CAED29" w14:textId="7C9BD469" w:rsidR="00355BEF" w:rsidRDefault="00355BEF">
          <w:r>
            <w:rPr>
              <w:b/>
              <w:bCs/>
              <w:noProof/>
            </w:rPr>
            <w:fldChar w:fldCharType="end"/>
          </w:r>
        </w:p>
      </w:sdtContent>
    </w:sdt>
    <w:p w14:paraId="388954F6" w14:textId="77777777" w:rsidR="00355BEF" w:rsidRDefault="00355BEF"/>
    <w:p w14:paraId="280453E0" w14:textId="77777777" w:rsidR="007120F9" w:rsidRDefault="007120F9"/>
    <w:p w14:paraId="530F430B" w14:textId="77777777" w:rsidR="007120F9" w:rsidRDefault="007120F9"/>
    <w:p w14:paraId="0FB1F66D" w14:textId="77777777" w:rsidR="007120F9" w:rsidRDefault="007120F9"/>
    <w:p w14:paraId="02783F05" w14:textId="77777777" w:rsidR="007120F9" w:rsidRDefault="007120F9"/>
    <w:p w14:paraId="24FF382C" w14:textId="77777777" w:rsidR="007120F9" w:rsidRDefault="007120F9"/>
    <w:p w14:paraId="145BB9B9" w14:textId="77777777" w:rsidR="007120F9" w:rsidRDefault="007120F9"/>
    <w:p w14:paraId="37265DD4" w14:textId="77777777" w:rsidR="007120F9" w:rsidRDefault="007120F9"/>
    <w:p w14:paraId="1B34DE87" w14:textId="77777777" w:rsidR="007120F9" w:rsidRDefault="007120F9"/>
    <w:p w14:paraId="62D5E154" w14:textId="77777777" w:rsidR="007120F9" w:rsidRDefault="007120F9"/>
    <w:p w14:paraId="1B28008B" w14:textId="77777777" w:rsidR="007120F9" w:rsidRDefault="007120F9"/>
    <w:p w14:paraId="4B002B0F" w14:textId="77777777" w:rsidR="007120F9" w:rsidRDefault="007120F9"/>
    <w:p w14:paraId="46B76EB5" w14:textId="77777777" w:rsidR="007120F9" w:rsidRDefault="007120F9"/>
    <w:p w14:paraId="6CCBE106" w14:textId="77777777" w:rsidR="007120F9" w:rsidRDefault="007120F9"/>
    <w:p w14:paraId="4F48FAAD" w14:textId="77777777" w:rsidR="007120F9" w:rsidRDefault="007120F9"/>
    <w:p w14:paraId="6117C2C1" w14:textId="77777777" w:rsidR="007120F9" w:rsidRDefault="007120F9"/>
    <w:p w14:paraId="322F51C9" w14:textId="77777777" w:rsidR="007120F9" w:rsidRDefault="007120F9"/>
    <w:p w14:paraId="1E3769FC" w14:textId="77777777" w:rsidR="007120F9" w:rsidRDefault="007120F9"/>
    <w:p w14:paraId="7782D0C4" w14:textId="77777777" w:rsidR="007120F9" w:rsidRDefault="007120F9"/>
    <w:p w14:paraId="5A53B7CF" w14:textId="77777777" w:rsidR="007120F9" w:rsidRDefault="007120F9"/>
    <w:p w14:paraId="4215EA79" w14:textId="77777777" w:rsidR="007120F9" w:rsidRDefault="007120F9"/>
    <w:p w14:paraId="37BBF4BA" w14:textId="77777777" w:rsidR="007120F9" w:rsidRDefault="007120F9"/>
    <w:p w14:paraId="161FD64D" w14:textId="77777777" w:rsidR="007120F9" w:rsidRDefault="007120F9"/>
    <w:p w14:paraId="192D5777" w14:textId="77777777" w:rsidR="007120F9" w:rsidRDefault="007120F9"/>
    <w:p w14:paraId="25CA96D7" w14:textId="77777777" w:rsidR="007120F9" w:rsidRDefault="007120F9"/>
    <w:p w14:paraId="4E57B174" w14:textId="77777777" w:rsidR="007120F9" w:rsidRDefault="007120F9"/>
    <w:p w14:paraId="41151B41" w14:textId="77777777" w:rsidR="007120F9" w:rsidRDefault="007120F9"/>
    <w:p w14:paraId="1E2D599C" w14:textId="77777777" w:rsidR="007120F9" w:rsidRDefault="007120F9"/>
    <w:p w14:paraId="06511726" w14:textId="77777777" w:rsidR="007120F9" w:rsidRDefault="007120F9"/>
    <w:p w14:paraId="2843CF59" w14:textId="7D3F5D4B" w:rsidR="007120F9" w:rsidRPr="007120F9" w:rsidRDefault="007120F9" w:rsidP="00556983">
      <w:pPr>
        <w:pStyle w:val="Heading1"/>
        <w:spacing w:after="240"/>
        <w:rPr>
          <w:color w:val="auto"/>
          <w:sz w:val="28"/>
          <w:szCs w:val="28"/>
        </w:rPr>
      </w:pPr>
      <w:bookmarkStart w:id="2" w:name="_Toc231888973"/>
      <w:r w:rsidRPr="007120F9">
        <w:rPr>
          <w:color w:val="auto"/>
          <w:sz w:val="28"/>
          <w:szCs w:val="28"/>
        </w:rPr>
        <w:lastRenderedPageBreak/>
        <w:t>Table</w:t>
      </w:r>
      <w:r w:rsidR="005E14A0">
        <w:rPr>
          <w:color w:val="auto"/>
          <w:sz w:val="28"/>
          <w:szCs w:val="28"/>
        </w:rPr>
        <w:t xml:space="preserve"> of Figures</w:t>
      </w:r>
      <w:bookmarkEnd w:id="2"/>
    </w:p>
    <w:p w14:paraId="6F3B123E" w14:textId="13E7703A" w:rsidR="005E14A0" w:rsidRDefault="007120F9">
      <w:pPr>
        <w:pStyle w:val="TableofFigures"/>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\h \z \c "Figure" </w:instrText>
      </w:r>
      <w:r>
        <w:fldChar w:fldCharType="separate"/>
      </w:r>
      <w:hyperlink w:anchor="_Toc231888403" w:history="1">
        <w:r w:rsidR="005E14A0" w:rsidRPr="009002FB">
          <w:rPr>
            <w:rStyle w:val="Hyperlink"/>
            <w:b/>
            <w:bCs/>
            <w:noProof/>
          </w:rPr>
          <w:t>Figure 1:</w:t>
        </w:r>
        <w:r w:rsidR="005E14A0" w:rsidRPr="009002FB">
          <w:rPr>
            <w:rStyle w:val="Hyperlink"/>
            <w:noProof/>
          </w:rPr>
          <w:t xml:space="preserve"> Code screenshot showing the top attributes with the highest number of blank rows</w:t>
        </w:r>
        <w:r w:rsidR="005E14A0">
          <w:rPr>
            <w:noProof/>
            <w:webHidden/>
          </w:rPr>
          <w:tab/>
        </w:r>
        <w:r w:rsidR="005E14A0">
          <w:rPr>
            <w:noProof/>
            <w:webHidden/>
          </w:rPr>
          <w:fldChar w:fldCharType="begin"/>
        </w:r>
        <w:r w:rsidR="005E14A0">
          <w:rPr>
            <w:noProof/>
            <w:webHidden/>
          </w:rPr>
          <w:instrText xml:space="preserve"> PAGEREF _Toc231888403 \h </w:instrText>
        </w:r>
        <w:r w:rsidR="005E14A0">
          <w:rPr>
            <w:noProof/>
            <w:webHidden/>
          </w:rPr>
        </w:r>
        <w:r w:rsidR="005E14A0">
          <w:rPr>
            <w:noProof/>
            <w:webHidden/>
          </w:rPr>
          <w:fldChar w:fldCharType="separate"/>
        </w:r>
        <w:r w:rsidR="005E14A0">
          <w:rPr>
            <w:noProof/>
            <w:webHidden/>
          </w:rPr>
          <w:t>9</w:t>
        </w:r>
        <w:r w:rsidR="005E14A0">
          <w:rPr>
            <w:noProof/>
            <w:webHidden/>
          </w:rPr>
          <w:fldChar w:fldCharType="end"/>
        </w:r>
      </w:hyperlink>
    </w:p>
    <w:p w14:paraId="4837D3E7" w14:textId="2DB5CA11"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4" w:history="1">
        <w:r w:rsidRPr="009002FB">
          <w:rPr>
            <w:rStyle w:val="Hyperlink"/>
            <w:b/>
            <w:bCs/>
            <w:noProof/>
          </w:rPr>
          <w:t>Figure 2:</w:t>
        </w:r>
        <w:r w:rsidRPr="009002FB">
          <w:rPr>
            <w:rStyle w:val="Hyperlink"/>
            <w:noProof/>
          </w:rPr>
          <w:t xml:space="preserve"> Code screenshot showing the process of using a reusable function to fill the remaining blank cells wit national averages</w:t>
        </w:r>
        <w:r>
          <w:rPr>
            <w:noProof/>
            <w:webHidden/>
          </w:rPr>
          <w:tab/>
        </w:r>
        <w:r>
          <w:rPr>
            <w:noProof/>
            <w:webHidden/>
          </w:rPr>
          <w:fldChar w:fldCharType="begin"/>
        </w:r>
        <w:r>
          <w:rPr>
            <w:noProof/>
            <w:webHidden/>
          </w:rPr>
          <w:instrText xml:space="preserve"> PAGEREF _Toc231888404 \h </w:instrText>
        </w:r>
        <w:r>
          <w:rPr>
            <w:noProof/>
            <w:webHidden/>
          </w:rPr>
        </w:r>
        <w:r>
          <w:rPr>
            <w:noProof/>
            <w:webHidden/>
          </w:rPr>
          <w:fldChar w:fldCharType="separate"/>
        </w:r>
        <w:r>
          <w:rPr>
            <w:noProof/>
            <w:webHidden/>
          </w:rPr>
          <w:t>9</w:t>
        </w:r>
        <w:r>
          <w:rPr>
            <w:noProof/>
            <w:webHidden/>
          </w:rPr>
          <w:fldChar w:fldCharType="end"/>
        </w:r>
      </w:hyperlink>
    </w:p>
    <w:p w14:paraId="20C916AB" w14:textId="0673AC7A"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5" w:history="1">
        <w:r w:rsidRPr="009002FB">
          <w:rPr>
            <w:rStyle w:val="Hyperlink"/>
            <w:b/>
            <w:bCs/>
            <w:noProof/>
          </w:rPr>
          <w:t>Figure 3</w:t>
        </w:r>
        <w:r w:rsidRPr="009002FB">
          <w:rPr>
            <w:rStyle w:val="Hyperlink"/>
            <w:noProof/>
          </w:rPr>
          <w:t>: Showing how the total number of two-breadwinner households was derived from adding two related attributes</w:t>
        </w:r>
        <w:r>
          <w:rPr>
            <w:noProof/>
            <w:webHidden/>
          </w:rPr>
          <w:tab/>
        </w:r>
        <w:r>
          <w:rPr>
            <w:noProof/>
            <w:webHidden/>
          </w:rPr>
          <w:fldChar w:fldCharType="begin"/>
        </w:r>
        <w:r>
          <w:rPr>
            <w:noProof/>
            <w:webHidden/>
          </w:rPr>
          <w:instrText xml:space="preserve"> PAGEREF _Toc231888405 \h </w:instrText>
        </w:r>
        <w:r>
          <w:rPr>
            <w:noProof/>
            <w:webHidden/>
          </w:rPr>
        </w:r>
        <w:r>
          <w:rPr>
            <w:noProof/>
            <w:webHidden/>
          </w:rPr>
          <w:fldChar w:fldCharType="separate"/>
        </w:r>
        <w:r>
          <w:rPr>
            <w:noProof/>
            <w:webHidden/>
          </w:rPr>
          <w:t>10</w:t>
        </w:r>
        <w:r>
          <w:rPr>
            <w:noProof/>
            <w:webHidden/>
          </w:rPr>
          <w:fldChar w:fldCharType="end"/>
        </w:r>
      </w:hyperlink>
    </w:p>
    <w:p w14:paraId="5D77581D" w14:textId="59BBDBE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6" w:history="1">
        <w:r w:rsidRPr="009002FB">
          <w:rPr>
            <w:rStyle w:val="Hyperlink"/>
            <w:b/>
            <w:bCs/>
            <w:noProof/>
          </w:rPr>
          <w:t>Figure 4:</w:t>
        </w:r>
        <w:r w:rsidRPr="009002FB">
          <w:rPr>
            <w:rStyle w:val="Hyperlink"/>
            <w:noProof/>
          </w:rPr>
          <w:t xml:space="preserve"> Calculating the </w:t>
        </w:r>
        <w:r w:rsidRPr="009002FB">
          <w:rPr>
            <w:rStyle w:val="Hyperlink"/>
            <w:b/>
            <w:bCs/>
            <w:noProof/>
          </w:rPr>
          <w:t>poverty_population</w:t>
        </w:r>
        <w:r w:rsidRPr="009002FB">
          <w:rPr>
            <w:rStyle w:val="Hyperlink"/>
            <w:noProof/>
          </w:rPr>
          <w:t xml:space="preserve"> attribute by multiplying the total population with the poverty rate in each County</w:t>
        </w:r>
        <w:r>
          <w:rPr>
            <w:noProof/>
            <w:webHidden/>
          </w:rPr>
          <w:tab/>
        </w:r>
        <w:r>
          <w:rPr>
            <w:noProof/>
            <w:webHidden/>
          </w:rPr>
          <w:fldChar w:fldCharType="begin"/>
        </w:r>
        <w:r>
          <w:rPr>
            <w:noProof/>
            <w:webHidden/>
          </w:rPr>
          <w:instrText xml:space="preserve"> PAGEREF _Toc231888406 \h </w:instrText>
        </w:r>
        <w:r>
          <w:rPr>
            <w:noProof/>
            <w:webHidden/>
          </w:rPr>
        </w:r>
        <w:r>
          <w:rPr>
            <w:noProof/>
            <w:webHidden/>
          </w:rPr>
          <w:fldChar w:fldCharType="separate"/>
        </w:r>
        <w:r>
          <w:rPr>
            <w:noProof/>
            <w:webHidden/>
          </w:rPr>
          <w:t>10</w:t>
        </w:r>
        <w:r>
          <w:rPr>
            <w:noProof/>
            <w:webHidden/>
          </w:rPr>
          <w:fldChar w:fldCharType="end"/>
        </w:r>
      </w:hyperlink>
    </w:p>
    <w:p w14:paraId="467C4101" w14:textId="42D5D70C"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7" w:history="1">
        <w:r w:rsidRPr="009002FB">
          <w:rPr>
            <w:rStyle w:val="Hyperlink"/>
            <w:b/>
            <w:bCs/>
            <w:noProof/>
          </w:rPr>
          <w:t>Figure 5:</w:t>
        </w:r>
        <w:r w:rsidRPr="009002FB">
          <w:rPr>
            <w:rStyle w:val="Hyperlink"/>
            <w:noProof/>
          </w:rPr>
          <w:t xml:space="preserve"> Dropping derivable attribute to reduce redundancy</w:t>
        </w:r>
        <w:r>
          <w:rPr>
            <w:noProof/>
            <w:webHidden/>
          </w:rPr>
          <w:tab/>
        </w:r>
        <w:r>
          <w:rPr>
            <w:noProof/>
            <w:webHidden/>
          </w:rPr>
          <w:fldChar w:fldCharType="begin"/>
        </w:r>
        <w:r>
          <w:rPr>
            <w:noProof/>
            <w:webHidden/>
          </w:rPr>
          <w:instrText xml:space="preserve"> PAGEREF _Toc231888407 \h </w:instrText>
        </w:r>
        <w:r>
          <w:rPr>
            <w:noProof/>
            <w:webHidden/>
          </w:rPr>
        </w:r>
        <w:r>
          <w:rPr>
            <w:noProof/>
            <w:webHidden/>
          </w:rPr>
          <w:fldChar w:fldCharType="separate"/>
        </w:r>
        <w:r>
          <w:rPr>
            <w:noProof/>
            <w:webHidden/>
          </w:rPr>
          <w:t>10</w:t>
        </w:r>
        <w:r>
          <w:rPr>
            <w:noProof/>
            <w:webHidden/>
          </w:rPr>
          <w:fldChar w:fldCharType="end"/>
        </w:r>
      </w:hyperlink>
    </w:p>
    <w:p w14:paraId="27D68F7E" w14:textId="5C726CCE"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8" w:history="1">
        <w:r w:rsidRPr="009002FB">
          <w:rPr>
            <w:rStyle w:val="Hyperlink"/>
            <w:b/>
            <w:bCs/>
            <w:noProof/>
          </w:rPr>
          <w:t>Figure 6:</w:t>
        </w:r>
        <w:r w:rsidRPr="009002FB">
          <w:rPr>
            <w:rStyle w:val="Hyperlink"/>
            <w:noProof/>
          </w:rPr>
          <w:t xml:space="preserve"> Preview of the final dataset</w:t>
        </w:r>
        <w:r w:rsidRPr="009002FB">
          <w:rPr>
            <w:rStyle w:val="Hyperlink"/>
            <w:rFonts w:ascii="Arial" w:eastAsia="Calibri" w:hAnsi="Arial" w:cs="Arial"/>
            <w:noProof/>
            <w:lang w:val="en-US" w:eastAsia="en-US"/>
          </w:rPr>
          <w:t>.</w:t>
        </w:r>
        <w:r>
          <w:rPr>
            <w:noProof/>
            <w:webHidden/>
          </w:rPr>
          <w:tab/>
        </w:r>
        <w:r>
          <w:rPr>
            <w:noProof/>
            <w:webHidden/>
          </w:rPr>
          <w:fldChar w:fldCharType="begin"/>
        </w:r>
        <w:r>
          <w:rPr>
            <w:noProof/>
            <w:webHidden/>
          </w:rPr>
          <w:instrText xml:space="preserve"> PAGEREF _Toc231888408 \h </w:instrText>
        </w:r>
        <w:r>
          <w:rPr>
            <w:noProof/>
            <w:webHidden/>
          </w:rPr>
        </w:r>
        <w:r>
          <w:rPr>
            <w:noProof/>
            <w:webHidden/>
          </w:rPr>
          <w:fldChar w:fldCharType="separate"/>
        </w:r>
        <w:r>
          <w:rPr>
            <w:noProof/>
            <w:webHidden/>
          </w:rPr>
          <w:t>11</w:t>
        </w:r>
        <w:r>
          <w:rPr>
            <w:noProof/>
            <w:webHidden/>
          </w:rPr>
          <w:fldChar w:fldCharType="end"/>
        </w:r>
      </w:hyperlink>
    </w:p>
    <w:p w14:paraId="6D4B9D3A" w14:textId="1C66D173"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9" w:history="1">
        <w:r w:rsidRPr="009002FB">
          <w:rPr>
            <w:rStyle w:val="Hyperlink"/>
            <w:b/>
            <w:bCs/>
            <w:noProof/>
          </w:rPr>
          <w:t>Figure 7:</w:t>
        </w:r>
        <w:r w:rsidRPr="009002FB">
          <w:rPr>
            <w:rStyle w:val="Hyperlink"/>
            <w:noProof/>
          </w:rPr>
          <w:t xml:space="preserve"> Summary statistics of all numerical variables in the dataset</w:t>
        </w:r>
        <w:r>
          <w:rPr>
            <w:noProof/>
            <w:webHidden/>
          </w:rPr>
          <w:tab/>
        </w:r>
        <w:r>
          <w:rPr>
            <w:noProof/>
            <w:webHidden/>
          </w:rPr>
          <w:fldChar w:fldCharType="begin"/>
        </w:r>
        <w:r>
          <w:rPr>
            <w:noProof/>
            <w:webHidden/>
          </w:rPr>
          <w:instrText xml:space="preserve"> PAGEREF _Toc231888409 \h </w:instrText>
        </w:r>
        <w:r>
          <w:rPr>
            <w:noProof/>
            <w:webHidden/>
          </w:rPr>
        </w:r>
        <w:r>
          <w:rPr>
            <w:noProof/>
            <w:webHidden/>
          </w:rPr>
          <w:fldChar w:fldCharType="separate"/>
        </w:r>
        <w:r>
          <w:rPr>
            <w:noProof/>
            <w:webHidden/>
          </w:rPr>
          <w:t>11</w:t>
        </w:r>
        <w:r>
          <w:rPr>
            <w:noProof/>
            <w:webHidden/>
          </w:rPr>
          <w:fldChar w:fldCharType="end"/>
        </w:r>
      </w:hyperlink>
    </w:p>
    <w:p w14:paraId="08DBACB7" w14:textId="0F1D85B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0" w:history="1">
        <w:r w:rsidRPr="009002FB">
          <w:rPr>
            <w:rStyle w:val="Hyperlink"/>
            <w:b/>
            <w:bCs/>
            <w:noProof/>
          </w:rPr>
          <w:t>Figure 8</w:t>
        </w:r>
        <w:r w:rsidRPr="009002FB">
          <w:rPr>
            <w:rStyle w:val="Hyperlink"/>
            <w:noProof/>
          </w:rPr>
          <w:t>: Subplots of histograms showing the spread of each numerical variable in the dataset</w:t>
        </w:r>
        <w:r>
          <w:rPr>
            <w:noProof/>
            <w:webHidden/>
          </w:rPr>
          <w:tab/>
        </w:r>
        <w:r>
          <w:rPr>
            <w:noProof/>
            <w:webHidden/>
          </w:rPr>
          <w:fldChar w:fldCharType="begin"/>
        </w:r>
        <w:r>
          <w:rPr>
            <w:noProof/>
            <w:webHidden/>
          </w:rPr>
          <w:instrText xml:space="preserve"> PAGEREF _Toc231888410 \h </w:instrText>
        </w:r>
        <w:r>
          <w:rPr>
            <w:noProof/>
            <w:webHidden/>
          </w:rPr>
        </w:r>
        <w:r>
          <w:rPr>
            <w:noProof/>
            <w:webHidden/>
          </w:rPr>
          <w:fldChar w:fldCharType="separate"/>
        </w:r>
        <w:r>
          <w:rPr>
            <w:noProof/>
            <w:webHidden/>
          </w:rPr>
          <w:t>13</w:t>
        </w:r>
        <w:r>
          <w:rPr>
            <w:noProof/>
            <w:webHidden/>
          </w:rPr>
          <w:fldChar w:fldCharType="end"/>
        </w:r>
      </w:hyperlink>
    </w:p>
    <w:p w14:paraId="6E7D98A8" w14:textId="02B204D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1" w:history="1">
        <w:r w:rsidRPr="009002FB">
          <w:rPr>
            <w:rStyle w:val="Hyperlink"/>
            <w:b/>
            <w:bCs/>
            <w:noProof/>
          </w:rPr>
          <w:t>Figure 9:</w:t>
        </w:r>
        <w:r w:rsidRPr="009002FB">
          <w:rPr>
            <w:rStyle w:val="Hyperlink"/>
            <w:noProof/>
          </w:rPr>
          <w:t xml:space="preserve"> Heatmap visualising correlation scores of all the numerical variables.</w:t>
        </w:r>
        <w:r>
          <w:rPr>
            <w:noProof/>
            <w:webHidden/>
          </w:rPr>
          <w:tab/>
        </w:r>
        <w:r>
          <w:rPr>
            <w:noProof/>
            <w:webHidden/>
          </w:rPr>
          <w:fldChar w:fldCharType="begin"/>
        </w:r>
        <w:r>
          <w:rPr>
            <w:noProof/>
            <w:webHidden/>
          </w:rPr>
          <w:instrText xml:space="preserve"> PAGEREF _Toc231888411 \h </w:instrText>
        </w:r>
        <w:r>
          <w:rPr>
            <w:noProof/>
            <w:webHidden/>
          </w:rPr>
        </w:r>
        <w:r>
          <w:rPr>
            <w:noProof/>
            <w:webHidden/>
          </w:rPr>
          <w:fldChar w:fldCharType="separate"/>
        </w:r>
        <w:r>
          <w:rPr>
            <w:noProof/>
            <w:webHidden/>
          </w:rPr>
          <w:t>14</w:t>
        </w:r>
        <w:r>
          <w:rPr>
            <w:noProof/>
            <w:webHidden/>
          </w:rPr>
          <w:fldChar w:fldCharType="end"/>
        </w:r>
      </w:hyperlink>
    </w:p>
    <w:p w14:paraId="63565D5D" w14:textId="0D348C3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2" w:history="1">
        <w:r w:rsidRPr="009002FB">
          <w:rPr>
            <w:rStyle w:val="Hyperlink"/>
            <w:b/>
            <w:bCs/>
            <w:noProof/>
          </w:rPr>
          <w:t>Figure 10:</w:t>
        </w:r>
        <w:r w:rsidRPr="009002FB">
          <w:rPr>
            <w:rStyle w:val="Hyperlink"/>
            <w:noProof/>
          </w:rPr>
          <w:t xml:space="preserve"> Preview of the Counties with the lowest unemployment rates reported in the dataset in the United States</w:t>
        </w:r>
        <w:r>
          <w:rPr>
            <w:noProof/>
            <w:webHidden/>
          </w:rPr>
          <w:tab/>
        </w:r>
        <w:r>
          <w:rPr>
            <w:noProof/>
            <w:webHidden/>
          </w:rPr>
          <w:fldChar w:fldCharType="begin"/>
        </w:r>
        <w:r>
          <w:rPr>
            <w:noProof/>
            <w:webHidden/>
          </w:rPr>
          <w:instrText xml:space="preserve"> PAGEREF _Toc231888412 \h </w:instrText>
        </w:r>
        <w:r>
          <w:rPr>
            <w:noProof/>
            <w:webHidden/>
          </w:rPr>
        </w:r>
        <w:r>
          <w:rPr>
            <w:noProof/>
            <w:webHidden/>
          </w:rPr>
          <w:fldChar w:fldCharType="separate"/>
        </w:r>
        <w:r>
          <w:rPr>
            <w:noProof/>
            <w:webHidden/>
          </w:rPr>
          <w:t>15</w:t>
        </w:r>
        <w:r>
          <w:rPr>
            <w:noProof/>
            <w:webHidden/>
          </w:rPr>
          <w:fldChar w:fldCharType="end"/>
        </w:r>
      </w:hyperlink>
    </w:p>
    <w:p w14:paraId="0348AE34" w14:textId="0D1FDE9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3" w:history="1">
        <w:r w:rsidRPr="009002FB">
          <w:rPr>
            <w:rStyle w:val="Hyperlink"/>
            <w:b/>
            <w:bCs/>
            <w:noProof/>
          </w:rPr>
          <w:t>Figure 11:</w:t>
        </w:r>
        <w:r w:rsidRPr="009002FB">
          <w:rPr>
            <w:rStyle w:val="Hyperlink"/>
            <w:noProof/>
          </w:rPr>
          <w:t xml:space="preserve"> Bar chart showing the annual trend of unemployment rate in the United States of America</w:t>
        </w:r>
        <w:r>
          <w:rPr>
            <w:noProof/>
            <w:webHidden/>
          </w:rPr>
          <w:tab/>
        </w:r>
        <w:r>
          <w:rPr>
            <w:noProof/>
            <w:webHidden/>
          </w:rPr>
          <w:fldChar w:fldCharType="begin"/>
        </w:r>
        <w:r>
          <w:rPr>
            <w:noProof/>
            <w:webHidden/>
          </w:rPr>
          <w:instrText xml:space="preserve"> PAGEREF _Toc231888413 \h </w:instrText>
        </w:r>
        <w:r>
          <w:rPr>
            <w:noProof/>
            <w:webHidden/>
          </w:rPr>
        </w:r>
        <w:r>
          <w:rPr>
            <w:noProof/>
            <w:webHidden/>
          </w:rPr>
          <w:fldChar w:fldCharType="separate"/>
        </w:r>
        <w:r>
          <w:rPr>
            <w:noProof/>
            <w:webHidden/>
          </w:rPr>
          <w:t>15</w:t>
        </w:r>
        <w:r>
          <w:rPr>
            <w:noProof/>
            <w:webHidden/>
          </w:rPr>
          <w:fldChar w:fldCharType="end"/>
        </w:r>
      </w:hyperlink>
    </w:p>
    <w:p w14:paraId="164FA635" w14:textId="5B58C2E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4" w:history="1">
        <w:r w:rsidRPr="009002FB">
          <w:rPr>
            <w:rStyle w:val="Hyperlink"/>
            <w:b/>
            <w:bCs/>
            <w:noProof/>
          </w:rPr>
          <w:t>Figure 12:</w:t>
        </w:r>
        <w:r w:rsidRPr="009002FB">
          <w:rPr>
            <w:rStyle w:val="Hyperlink"/>
            <w:noProof/>
          </w:rPr>
          <w:t xml:space="preserve"> Pie chart comparing the unemployment rates of both gender across five (5) years</w:t>
        </w:r>
        <w:r>
          <w:rPr>
            <w:noProof/>
            <w:webHidden/>
          </w:rPr>
          <w:tab/>
        </w:r>
        <w:r>
          <w:rPr>
            <w:noProof/>
            <w:webHidden/>
          </w:rPr>
          <w:fldChar w:fldCharType="begin"/>
        </w:r>
        <w:r>
          <w:rPr>
            <w:noProof/>
            <w:webHidden/>
          </w:rPr>
          <w:instrText xml:space="preserve"> PAGEREF _Toc231888414 \h </w:instrText>
        </w:r>
        <w:r>
          <w:rPr>
            <w:noProof/>
            <w:webHidden/>
          </w:rPr>
        </w:r>
        <w:r>
          <w:rPr>
            <w:noProof/>
            <w:webHidden/>
          </w:rPr>
          <w:fldChar w:fldCharType="separate"/>
        </w:r>
        <w:r>
          <w:rPr>
            <w:noProof/>
            <w:webHidden/>
          </w:rPr>
          <w:t>16</w:t>
        </w:r>
        <w:r>
          <w:rPr>
            <w:noProof/>
            <w:webHidden/>
          </w:rPr>
          <w:fldChar w:fldCharType="end"/>
        </w:r>
      </w:hyperlink>
    </w:p>
    <w:p w14:paraId="08A80445" w14:textId="3395987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5" w:history="1">
        <w:r w:rsidRPr="009002FB">
          <w:rPr>
            <w:rStyle w:val="Hyperlink"/>
            <w:b/>
            <w:bCs/>
            <w:noProof/>
          </w:rPr>
          <w:t>Figure 13:</w:t>
        </w:r>
        <w:r w:rsidRPr="009002FB">
          <w:rPr>
            <w:rStyle w:val="Hyperlink"/>
            <w:noProof/>
          </w:rPr>
          <w:t xml:space="preserve"> A reusable function for plotting scatter plot and making annotation on it. For showing relationship between 2 or 3 variables</w:t>
        </w:r>
        <w:r>
          <w:rPr>
            <w:noProof/>
            <w:webHidden/>
          </w:rPr>
          <w:tab/>
        </w:r>
        <w:r>
          <w:rPr>
            <w:noProof/>
            <w:webHidden/>
          </w:rPr>
          <w:fldChar w:fldCharType="begin"/>
        </w:r>
        <w:r>
          <w:rPr>
            <w:noProof/>
            <w:webHidden/>
          </w:rPr>
          <w:instrText xml:space="preserve"> PAGEREF _Toc231888415 \h </w:instrText>
        </w:r>
        <w:r>
          <w:rPr>
            <w:noProof/>
            <w:webHidden/>
          </w:rPr>
        </w:r>
        <w:r>
          <w:rPr>
            <w:noProof/>
            <w:webHidden/>
          </w:rPr>
          <w:fldChar w:fldCharType="separate"/>
        </w:r>
        <w:r>
          <w:rPr>
            <w:noProof/>
            <w:webHidden/>
          </w:rPr>
          <w:t>16</w:t>
        </w:r>
        <w:r>
          <w:rPr>
            <w:noProof/>
            <w:webHidden/>
          </w:rPr>
          <w:fldChar w:fldCharType="end"/>
        </w:r>
      </w:hyperlink>
    </w:p>
    <w:p w14:paraId="30B87A59" w14:textId="4130ADD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6" w:history="1">
        <w:r w:rsidRPr="009002FB">
          <w:rPr>
            <w:rStyle w:val="Hyperlink"/>
            <w:b/>
            <w:bCs/>
            <w:noProof/>
          </w:rPr>
          <w:t>Figure 14:</w:t>
        </w:r>
        <w:r w:rsidRPr="009002FB">
          <w:rPr>
            <w:rStyle w:val="Hyperlink"/>
            <w:noProof/>
          </w:rPr>
          <w:t xml:space="preserve"> Scatter plot showing the Correlation Between Ccentre-Based Care Price and Family Child Care Prices</w:t>
        </w:r>
        <w:r>
          <w:rPr>
            <w:noProof/>
            <w:webHidden/>
          </w:rPr>
          <w:tab/>
        </w:r>
        <w:r>
          <w:rPr>
            <w:noProof/>
            <w:webHidden/>
          </w:rPr>
          <w:fldChar w:fldCharType="begin"/>
        </w:r>
        <w:r>
          <w:rPr>
            <w:noProof/>
            <w:webHidden/>
          </w:rPr>
          <w:instrText xml:space="preserve"> PAGEREF _Toc231888416 \h </w:instrText>
        </w:r>
        <w:r>
          <w:rPr>
            <w:noProof/>
            <w:webHidden/>
          </w:rPr>
        </w:r>
        <w:r>
          <w:rPr>
            <w:noProof/>
            <w:webHidden/>
          </w:rPr>
          <w:fldChar w:fldCharType="separate"/>
        </w:r>
        <w:r>
          <w:rPr>
            <w:noProof/>
            <w:webHidden/>
          </w:rPr>
          <w:t>17</w:t>
        </w:r>
        <w:r>
          <w:rPr>
            <w:noProof/>
            <w:webHidden/>
          </w:rPr>
          <w:fldChar w:fldCharType="end"/>
        </w:r>
      </w:hyperlink>
    </w:p>
    <w:p w14:paraId="303A7369" w14:textId="0927DB57"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7" w:history="1">
        <w:r w:rsidRPr="009002FB">
          <w:rPr>
            <w:rStyle w:val="Hyperlink"/>
            <w:b/>
            <w:bCs/>
            <w:noProof/>
          </w:rPr>
          <w:t>Figure 15:</w:t>
        </w:r>
        <w:r w:rsidRPr="009002FB">
          <w:rPr>
            <w:rStyle w:val="Hyperlink"/>
            <w:noProof/>
          </w:rPr>
          <w:t xml:space="preserve"> A 2D KDE plot showing the correlation between mdian household income and average child-care prices</w:t>
        </w:r>
        <w:r>
          <w:rPr>
            <w:noProof/>
            <w:webHidden/>
          </w:rPr>
          <w:tab/>
        </w:r>
        <w:r>
          <w:rPr>
            <w:noProof/>
            <w:webHidden/>
          </w:rPr>
          <w:fldChar w:fldCharType="begin"/>
        </w:r>
        <w:r>
          <w:rPr>
            <w:noProof/>
            <w:webHidden/>
          </w:rPr>
          <w:instrText xml:space="preserve"> PAGEREF _Toc231888417 \h </w:instrText>
        </w:r>
        <w:r>
          <w:rPr>
            <w:noProof/>
            <w:webHidden/>
          </w:rPr>
        </w:r>
        <w:r>
          <w:rPr>
            <w:noProof/>
            <w:webHidden/>
          </w:rPr>
          <w:fldChar w:fldCharType="separate"/>
        </w:r>
        <w:r>
          <w:rPr>
            <w:noProof/>
            <w:webHidden/>
          </w:rPr>
          <w:t>18</w:t>
        </w:r>
        <w:r>
          <w:rPr>
            <w:noProof/>
            <w:webHidden/>
          </w:rPr>
          <w:fldChar w:fldCharType="end"/>
        </w:r>
      </w:hyperlink>
    </w:p>
    <w:p w14:paraId="4D6A5D22" w14:textId="46691F33"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8" w:history="1">
        <w:r w:rsidRPr="009002FB">
          <w:rPr>
            <w:rStyle w:val="Hyperlink"/>
            <w:b/>
            <w:bCs/>
            <w:noProof/>
          </w:rPr>
          <w:t>Figure 16:</w:t>
        </w:r>
        <w:r w:rsidRPr="009002FB">
          <w:rPr>
            <w:rStyle w:val="Hyperlink"/>
            <w:noProof/>
          </w:rPr>
          <w:t xml:space="preserve"> Scatter Plot showing relationship between poverty population count and child-care cost</w:t>
        </w:r>
        <w:r>
          <w:rPr>
            <w:noProof/>
            <w:webHidden/>
          </w:rPr>
          <w:tab/>
        </w:r>
        <w:r>
          <w:rPr>
            <w:noProof/>
            <w:webHidden/>
          </w:rPr>
          <w:fldChar w:fldCharType="begin"/>
        </w:r>
        <w:r>
          <w:rPr>
            <w:noProof/>
            <w:webHidden/>
          </w:rPr>
          <w:instrText xml:space="preserve"> PAGEREF _Toc231888418 \h </w:instrText>
        </w:r>
        <w:r>
          <w:rPr>
            <w:noProof/>
            <w:webHidden/>
          </w:rPr>
        </w:r>
        <w:r>
          <w:rPr>
            <w:noProof/>
            <w:webHidden/>
          </w:rPr>
          <w:fldChar w:fldCharType="separate"/>
        </w:r>
        <w:r>
          <w:rPr>
            <w:noProof/>
            <w:webHidden/>
          </w:rPr>
          <w:t>18</w:t>
        </w:r>
        <w:r>
          <w:rPr>
            <w:noProof/>
            <w:webHidden/>
          </w:rPr>
          <w:fldChar w:fldCharType="end"/>
        </w:r>
      </w:hyperlink>
    </w:p>
    <w:p w14:paraId="0483C0F7" w14:textId="00EF4D5C"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9" w:history="1">
        <w:r w:rsidRPr="009002FB">
          <w:rPr>
            <w:rStyle w:val="Hyperlink"/>
            <w:b/>
            <w:bCs/>
            <w:noProof/>
          </w:rPr>
          <w:t>Figure 17:</w:t>
        </w:r>
        <w:r w:rsidRPr="009002FB">
          <w:rPr>
            <w:rStyle w:val="Hyperlink"/>
            <w:noProof/>
          </w:rPr>
          <w:t xml:space="preserve"> A combined visualisation showing the decline of annual trend of unemployment rate and poverty rate</w:t>
        </w:r>
        <w:r>
          <w:rPr>
            <w:noProof/>
            <w:webHidden/>
          </w:rPr>
          <w:tab/>
        </w:r>
        <w:r>
          <w:rPr>
            <w:noProof/>
            <w:webHidden/>
          </w:rPr>
          <w:fldChar w:fldCharType="begin"/>
        </w:r>
        <w:r>
          <w:rPr>
            <w:noProof/>
            <w:webHidden/>
          </w:rPr>
          <w:instrText xml:space="preserve"> PAGEREF _Toc231888419 \h </w:instrText>
        </w:r>
        <w:r>
          <w:rPr>
            <w:noProof/>
            <w:webHidden/>
          </w:rPr>
        </w:r>
        <w:r>
          <w:rPr>
            <w:noProof/>
            <w:webHidden/>
          </w:rPr>
          <w:fldChar w:fldCharType="separate"/>
        </w:r>
        <w:r>
          <w:rPr>
            <w:noProof/>
            <w:webHidden/>
          </w:rPr>
          <w:t>19</w:t>
        </w:r>
        <w:r>
          <w:rPr>
            <w:noProof/>
            <w:webHidden/>
          </w:rPr>
          <w:fldChar w:fldCharType="end"/>
        </w:r>
      </w:hyperlink>
    </w:p>
    <w:p w14:paraId="4D8E6E84" w14:textId="3D65C50E"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0" w:history="1">
        <w:r w:rsidRPr="009002FB">
          <w:rPr>
            <w:rStyle w:val="Hyperlink"/>
            <w:b/>
            <w:bCs/>
            <w:noProof/>
          </w:rPr>
          <w:t>Figure 18:</w:t>
        </w:r>
        <w:r w:rsidRPr="009002FB">
          <w:rPr>
            <w:rStyle w:val="Hyperlink"/>
            <w:noProof/>
          </w:rPr>
          <w:t xml:space="preserve"> Relationship between unemployment rate and poverty rate per state per gender</w:t>
        </w:r>
        <w:r>
          <w:rPr>
            <w:noProof/>
            <w:webHidden/>
          </w:rPr>
          <w:tab/>
        </w:r>
        <w:r>
          <w:rPr>
            <w:noProof/>
            <w:webHidden/>
          </w:rPr>
          <w:fldChar w:fldCharType="begin"/>
        </w:r>
        <w:r>
          <w:rPr>
            <w:noProof/>
            <w:webHidden/>
          </w:rPr>
          <w:instrText xml:space="preserve"> PAGEREF _Toc231888420 \h </w:instrText>
        </w:r>
        <w:r>
          <w:rPr>
            <w:noProof/>
            <w:webHidden/>
          </w:rPr>
        </w:r>
        <w:r>
          <w:rPr>
            <w:noProof/>
            <w:webHidden/>
          </w:rPr>
          <w:fldChar w:fldCharType="separate"/>
        </w:r>
        <w:r>
          <w:rPr>
            <w:noProof/>
            <w:webHidden/>
          </w:rPr>
          <w:t>20</w:t>
        </w:r>
        <w:r>
          <w:rPr>
            <w:noProof/>
            <w:webHidden/>
          </w:rPr>
          <w:fldChar w:fldCharType="end"/>
        </w:r>
      </w:hyperlink>
    </w:p>
    <w:p w14:paraId="6C328CED" w14:textId="79D76D49"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1" w:history="1">
        <w:r w:rsidRPr="009002FB">
          <w:rPr>
            <w:rStyle w:val="Hyperlink"/>
            <w:b/>
            <w:bCs/>
            <w:noProof/>
          </w:rPr>
          <w:t>Figure 19:</w:t>
        </w:r>
        <w:r w:rsidRPr="009002FB">
          <w:rPr>
            <w:rStyle w:val="Hyperlink"/>
            <w:noProof/>
          </w:rPr>
          <w:t xml:space="preserve"> Choropleth of the Median Household Income and Poverty Rate per State</w:t>
        </w:r>
        <w:r>
          <w:rPr>
            <w:noProof/>
            <w:webHidden/>
          </w:rPr>
          <w:tab/>
        </w:r>
        <w:r>
          <w:rPr>
            <w:noProof/>
            <w:webHidden/>
          </w:rPr>
          <w:fldChar w:fldCharType="begin"/>
        </w:r>
        <w:r>
          <w:rPr>
            <w:noProof/>
            <w:webHidden/>
          </w:rPr>
          <w:instrText xml:space="preserve"> PAGEREF _Toc231888421 \h </w:instrText>
        </w:r>
        <w:r>
          <w:rPr>
            <w:noProof/>
            <w:webHidden/>
          </w:rPr>
        </w:r>
        <w:r>
          <w:rPr>
            <w:noProof/>
            <w:webHidden/>
          </w:rPr>
          <w:fldChar w:fldCharType="separate"/>
        </w:r>
        <w:r>
          <w:rPr>
            <w:noProof/>
            <w:webHidden/>
          </w:rPr>
          <w:t>21</w:t>
        </w:r>
        <w:r>
          <w:rPr>
            <w:noProof/>
            <w:webHidden/>
          </w:rPr>
          <w:fldChar w:fldCharType="end"/>
        </w:r>
      </w:hyperlink>
    </w:p>
    <w:p w14:paraId="6A554B2B" w14:textId="05BFB67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2" w:history="1">
        <w:r w:rsidRPr="009002FB">
          <w:rPr>
            <w:rStyle w:val="Hyperlink"/>
            <w:b/>
            <w:bCs/>
            <w:noProof/>
          </w:rPr>
          <w:t>Figure 20:</w:t>
        </w:r>
        <w:r w:rsidRPr="009002FB">
          <w:rPr>
            <w:rStyle w:val="Hyperlink"/>
            <w:noProof/>
          </w:rPr>
          <w:t xml:space="preserve"> Choropleth visualisation showing the median household incomes and poverty rates in the eastern region of the United States</w:t>
        </w:r>
        <w:r>
          <w:rPr>
            <w:noProof/>
            <w:webHidden/>
          </w:rPr>
          <w:tab/>
        </w:r>
        <w:r>
          <w:rPr>
            <w:noProof/>
            <w:webHidden/>
          </w:rPr>
          <w:fldChar w:fldCharType="begin"/>
        </w:r>
        <w:r>
          <w:rPr>
            <w:noProof/>
            <w:webHidden/>
          </w:rPr>
          <w:instrText xml:space="preserve"> PAGEREF _Toc231888422 \h </w:instrText>
        </w:r>
        <w:r>
          <w:rPr>
            <w:noProof/>
            <w:webHidden/>
          </w:rPr>
        </w:r>
        <w:r>
          <w:rPr>
            <w:noProof/>
            <w:webHidden/>
          </w:rPr>
          <w:fldChar w:fldCharType="separate"/>
        </w:r>
        <w:r>
          <w:rPr>
            <w:noProof/>
            <w:webHidden/>
          </w:rPr>
          <w:t>21</w:t>
        </w:r>
        <w:r>
          <w:rPr>
            <w:noProof/>
            <w:webHidden/>
          </w:rPr>
          <w:fldChar w:fldCharType="end"/>
        </w:r>
      </w:hyperlink>
    </w:p>
    <w:p w14:paraId="6531A030" w14:textId="035C81A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3" w:history="1">
        <w:r w:rsidRPr="009002FB">
          <w:rPr>
            <w:rStyle w:val="Hyperlink"/>
            <w:b/>
            <w:bCs/>
            <w:noProof/>
          </w:rPr>
          <w:t>Figure 21:</w:t>
        </w:r>
        <w:r w:rsidRPr="009002FB">
          <w:rPr>
            <w:rStyle w:val="Hyperlink"/>
            <w:noProof/>
          </w:rPr>
          <w:t xml:space="preserve"> Combined lollipop chart showing the proportion of households with only one provider for each state together with a line chart showing the poverty rate across each State</w:t>
        </w:r>
        <w:r>
          <w:rPr>
            <w:noProof/>
            <w:webHidden/>
          </w:rPr>
          <w:tab/>
        </w:r>
        <w:r>
          <w:rPr>
            <w:noProof/>
            <w:webHidden/>
          </w:rPr>
          <w:fldChar w:fldCharType="begin"/>
        </w:r>
        <w:r>
          <w:rPr>
            <w:noProof/>
            <w:webHidden/>
          </w:rPr>
          <w:instrText xml:space="preserve"> PAGEREF _Toc231888423 \h </w:instrText>
        </w:r>
        <w:r>
          <w:rPr>
            <w:noProof/>
            <w:webHidden/>
          </w:rPr>
        </w:r>
        <w:r>
          <w:rPr>
            <w:noProof/>
            <w:webHidden/>
          </w:rPr>
          <w:fldChar w:fldCharType="separate"/>
        </w:r>
        <w:r>
          <w:rPr>
            <w:noProof/>
            <w:webHidden/>
          </w:rPr>
          <w:t>22</w:t>
        </w:r>
        <w:r>
          <w:rPr>
            <w:noProof/>
            <w:webHidden/>
          </w:rPr>
          <w:fldChar w:fldCharType="end"/>
        </w:r>
      </w:hyperlink>
    </w:p>
    <w:p w14:paraId="3BDB3D09" w14:textId="6D3C4685"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4" w:history="1">
        <w:r w:rsidRPr="009002FB">
          <w:rPr>
            <w:rStyle w:val="Hyperlink"/>
            <w:b/>
            <w:bCs/>
            <w:noProof/>
          </w:rPr>
          <w:t>Figure 22:</w:t>
        </w:r>
        <w:r w:rsidRPr="009002FB">
          <w:rPr>
            <w:rStyle w:val="Hyperlink"/>
            <w:noProof/>
          </w:rPr>
          <w:t xml:space="preserve"> A combined lollipop chart and line chart showing average child-care prices and poverty rates respectively with no visible correlation</w:t>
        </w:r>
        <w:r>
          <w:rPr>
            <w:noProof/>
            <w:webHidden/>
          </w:rPr>
          <w:tab/>
        </w:r>
        <w:r>
          <w:rPr>
            <w:noProof/>
            <w:webHidden/>
          </w:rPr>
          <w:fldChar w:fldCharType="begin"/>
        </w:r>
        <w:r>
          <w:rPr>
            <w:noProof/>
            <w:webHidden/>
          </w:rPr>
          <w:instrText xml:space="preserve"> PAGEREF _Toc231888424 \h </w:instrText>
        </w:r>
        <w:r>
          <w:rPr>
            <w:noProof/>
            <w:webHidden/>
          </w:rPr>
        </w:r>
        <w:r>
          <w:rPr>
            <w:noProof/>
            <w:webHidden/>
          </w:rPr>
          <w:fldChar w:fldCharType="separate"/>
        </w:r>
        <w:r>
          <w:rPr>
            <w:noProof/>
            <w:webHidden/>
          </w:rPr>
          <w:t>23</w:t>
        </w:r>
        <w:r>
          <w:rPr>
            <w:noProof/>
            <w:webHidden/>
          </w:rPr>
          <w:fldChar w:fldCharType="end"/>
        </w:r>
      </w:hyperlink>
    </w:p>
    <w:p w14:paraId="64C155D0" w14:textId="57F905A6"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5" w:history="1">
        <w:r w:rsidRPr="009002FB">
          <w:rPr>
            <w:rStyle w:val="Hyperlink"/>
            <w:b/>
            <w:bCs/>
            <w:noProof/>
          </w:rPr>
          <w:t xml:space="preserve">Figure 23: </w:t>
        </w:r>
        <w:r w:rsidRPr="009002FB">
          <w:rPr>
            <w:rStyle w:val="Hyperlink"/>
            <w:noProof/>
          </w:rPr>
          <w:t>The poster showing summary of the analysis project and key details</w:t>
        </w:r>
        <w:r>
          <w:rPr>
            <w:noProof/>
            <w:webHidden/>
          </w:rPr>
          <w:tab/>
        </w:r>
        <w:r>
          <w:rPr>
            <w:noProof/>
            <w:webHidden/>
          </w:rPr>
          <w:fldChar w:fldCharType="begin"/>
        </w:r>
        <w:r>
          <w:rPr>
            <w:noProof/>
            <w:webHidden/>
          </w:rPr>
          <w:instrText xml:space="preserve"> PAGEREF _Toc231888425 \h </w:instrText>
        </w:r>
        <w:r>
          <w:rPr>
            <w:noProof/>
            <w:webHidden/>
          </w:rPr>
        </w:r>
        <w:r>
          <w:rPr>
            <w:noProof/>
            <w:webHidden/>
          </w:rPr>
          <w:fldChar w:fldCharType="separate"/>
        </w:r>
        <w:r>
          <w:rPr>
            <w:noProof/>
            <w:webHidden/>
          </w:rPr>
          <w:t>26</w:t>
        </w:r>
        <w:r>
          <w:rPr>
            <w:noProof/>
            <w:webHidden/>
          </w:rPr>
          <w:fldChar w:fldCharType="end"/>
        </w:r>
      </w:hyperlink>
    </w:p>
    <w:p w14:paraId="34DFF95A" w14:textId="6805FAB4" w:rsidR="007120F9" w:rsidRDefault="007120F9">
      <w:r>
        <w:fldChar w:fldCharType="end"/>
      </w:r>
    </w:p>
    <w:p w14:paraId="62E80FB2" w14:textId="77777777" w:rsidR="00355BEF" w:rsidRDefault="00355BEF"/>
    <w:p w14:paraId="1B9A7577" w14:textId="1042361E" w:rsidR="00556983" w:rsidRPr="007120F9" w:rsidRDefault="00556983" w:rsidP="00556983">
      <w:pPr>
        <w:pStyle w:val="Heading1"/>
        <w:spacing w:after="240"/>
        <w:rPr>
          <w:color w:val="auto"/>
          <w:sz w:val="28"/>
          <w:szCs w:val="28"/>
        </w:rPr>
      </w:pPr>
      <w:bookmarkStart w:id="3" w:name="_Toc231888974"/>
      <w:r>
        <w:rPr>
          <w:color w:val="auto"/>
          <w:sz w:val="28"/>
          <w:szCs w:val="28"/>
        </w:rPr>
        <w:lastRenderedPageBreak/>
        <w:t>List of Tables</w:t>
      </w:r>
      <w:bookmarkEnd w:id="3"/>
    </w:p>
    <w:p w14:paraId="466B9373" w14:textId="2F96DDBA" w:rsidR="00556983" w:rsidRDefault="00556983">
      <w:pPr>
        <w:pStyle w:val="TableofFigures"/>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\h \z \c "Table" </w:instrText>
      </w:r>
      <w:r>
        <w:fldChar w:fldCharType="separate"/>
      </w:r>
      <w:hyperlink w:anchor="_Toc231888692" w:history="1">
        <w:r w:rsidRPr="00A56798">
          <w:rPr>
            <w:rStyle w:val="Hyperlink"/>
            <w:b/>
            <w:bCs/>
            <w:noProof/>
          </w:rPr>
          <w:t xml:space="preserve">Table 1: </w:t>
        </w:r>
        <w:r w:rsidRPr="00A56798">
          <w:rPr>
            <w:rStyle w:val="Hyperlink"/>
            <w:noProof/>
          </w:rPr>
          <w:t>List of all the relevant variables used in this analysis</w:t>
        </w:r>
        <w:r>
          <w:rPr>
            <w:noProof/>
            <w:webHidden/>
          </w:rPr>
          <w:tab/>
        </w:r>
        <w:r>
          <w:rPr>
            <w:noProof/>
            <w:webHidden/>
          </w:rPr>
          <w:fldChar w:fldCharType="begin"/>
        </w:r>
        <w:r>
          <w:rPr>
            <w:noProof/>
            <w:webHidden/>
          </w:rPr>
          <w:instrText xml:space="preserve"> PAGEREF _Toc231888692 \h </w:instrText>
        </w:r>
        <w:r>
          <w:rPr>
            <w:noProof/>
            <w:webHidden/>
          </w:rPr>
        </w:r>
        <w:r>
          <w:rPr>
            <w:noProof/>
            <w:webHidden/>
          </w:rPr>
          <w:fldChar w:fldCharType="separate"/>
        </w:r>
        <w:r>
          <w:rPr>
            <w:noProof/>
            <w:webHidden/>
          </w:rPr>
          <w:t>7</w:t>
        </w:r>
        <w:r>
          <w:rPr>
            <w:noProof/>
            <w:webHidden/>
          </w:rPr>
          <w:fldChar w:fldCharType="end"/>
        </w:r>
      </w:hyperlink>
    </w:p>
    <w:p w14:paraId="28048622" w14:textId="24455B7A" w:rsidR="00556983" w:rsidRDefault="00556983">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693" w:history="1">
        <w:r w:rsidRPr="00A56798">
          <w:rPr>
            <w:rStyle w:val="Hyperlink"/>
            <w:b/>
            <w:bCs/>
            <w:noProof/>
          </w:rPr>
          <w:t>Table 2:</w:t>
        </w:r>
        <w:r w:rsidRPr="00A56798">
          <w:rPr>
            <w:rStyle w:val="Hyperlink"/>
            <w:noProof/>
          </w:rPr>
          <w:t xml:space="preserve"> Renaming Applied during Data Processing</w:t>
        </w:r>
        <w:r>
          <w:rPr>
            <w:noProof/>
            <w:webHidden/>
          </w:rPr>
          <w:tab/>
        </w:r>
        <w:r>
          <w:rPr>
            <w:noProof/>
            <w:webHidden/>
          </w:rPr>
          <w:fldChar w:fldCharType="begin"/>
        </w:r>
        <w:r>
          <w:rPr>
            <w:noProof/>
            <w:webHidden/>
          </w:rPr>
          <w:instrText xml:space="preserve"> PAGEREF _Toc231888693 \h </w:instrText>
        </w:r>
        <w:r>
          <w:rPr>
            <w:noProof/>
            <w:webHidden/>
          </w:rPr>
        </w:r>
        <w:r>
          <w:rPr>
            <w:noProof/>
            <w:webHidden/>
          </w:rPr>
          <w:fldChar w:fldCharType="separate"/>
        </w:r>
        <w:r>
          <w:rPr>
            <w:noProof/>
            <w:webHidden/>
          </w:rPr>
          <w:t>11</w:t>
        </w:r>
        <w:r>
          <w:rPr>
            <w:noProof/>
            <w:webHidden/>
          </w:rPr>
          <w:fldChar w:fldCharType="end"/>
        </w:r>
      </w:hyperlink>
    </w:p>
    <w:p w14:paraId="05E2764B" w14:textId="509A9AA5" w:rsidR="00355BEF" w:rsidRDefault="00556983">
      <w:r>
        <w:fldChar w:fldCharType="end"/>
      </w:r>
    </w:p>
    <w:p w14:paraId="5AB7DD42" w14:textId="77777777" w:rsidR="00355BEF" w:rsidRDefault="00355BEF"/>
    <w:p w14:paraId="2DE592E4" w14:textId="77777777" w:rsidR="00355BEF" w:rsidRDefault="00355BEF"/>
    <w:p w14:paraId="6A3883A7" w14:textId="77777777" w:rsidR="00355BEF" w:rsidRDefault="00355BEF"/>
    <w:p w14:paraId="7663236D" w14:textId="77777777" w:rsidR="00355BEF" w:rsidRDefault="00355BEF"/>
    <w:p w14:paraId="0F5E7A66" w14:textId="77777777" w:rsidR="00355BEF" w:rsidRDefault="00355BEF"/>
    <w:p w14:paraId="72892DDC" w14:textId="77777777" w:rsidR="00355BEF" w:rsidRDefault="00355BEF"/>
    <w:p w14:paraId="144B6CC2" w14:textId="77777777" w:rsidR="00355BEF" w:rsidRDefault="00355BEF"/>
    <w:p w14:paraId="5EBADD5F" w14:textId="77777777" w:rsidR="00355BEF" w:rsidRDefault="00355BEF"/>
    <w:p w14:paraId="34409869" w14:textId="77777777" w:rsidR="00355BEF" w:rsidRDefault="00355BEF"/>
    <w:p w14:paraId="4D5ADF7E" w14:textId="77777777" w:rsidR="00355BEF" w:rsidRDefault="00355BEF"/>
    <w:p w14:paraId="5EEDC444" w14:textId="77777777" w:rsidR="00355BEF" w:rsidRDefault="00355BEF"/>
    <w:p w14:paraId="2FDD23F3" w14:textId="77777777" w:rsidR="00355BEF" w:rsidRDefault="00355BEF"/>
    <w:p w14:paraId="3E1C7B60" w14:textId="77777777" w:rsidR="00355BEF" w:rsidRDefault="00355BEF"/>
    <w:p w14:paraId="0F9C3798" w14:textId="77777777" w:rsidR="00355BEF" w:rsidRDefault="00355BEF"/>
    <w:p w14:paraId="5C8846E4" w14:textId="77777777" w:rsidR="00355BEF" w:rsidRDefault="00355BEF"/>
    <w:p w14:paraId="7673AE44" w14:textId="77777777" w:rsidR="00355BEF" w:rsidRDefault="00355BEF"/>
    <w:p w14:paraId="1F0E1822" w14:textId="77777777" w:rsidR="00355BEF" w:rsidRDefault="00355BEF"/>
    <w:p w14:paraId="4834BAAD" w14:textId="77777777" w:rsidR="00355BEF" w:rsidRDefault="00355BEF"/>
    <w:p w14:paraId="1F7E5C6C" w14:textId="77777777" w:rsidR="00355BEF" w:rsidRDefault="00355BEF"/>
    <w:p w14:paraId="66826BB8" w14:textId="77777777" w:rsidR="00355BEF" w:rsidRDefault="00355BEF"/>
    <w:p w14:paraId="14CFF867" w14:textId="77777777" w:rsidR="00355BEF" w:rsidRDefault="00355BEF"/>
    <w:p w14:paraId="0BC6AA01" w14:textId="77777777" w:rsidR="00355BEF" w:rsidRDefault="00355BEF"/>
    <w:p w14:paraId="17579B1C" w14:textId="77777777" w:rsidR="00355BEF" w:rsidRDefault="00355BEF"/>
    <w:p w14:paraId="180B9B27" w14:textId="77777777" w:rsidR="00355BEF" w:rsidRDefault="00355BEF"/>
    <w:p w14:paraId="4AB36ABB" w14:textId="77777777" w:rsidR="00355BEF" w:rsidRDefault="00355BEF"/>
    <w:p w14:paraId="3DFE266D" w14:textId="77777777" w:rsidR="00355BEF" w:rsidRDefault="00355BEF"/>
    <w:p w14:paraId="739EB419" w14:textId="77777777" w:rsidR="00355BEF" w:rsidRDefault="00355BEF"/>
    <w:p w14:paraId="2423B0D5" w14:textId="77777777" w:rsidR="00556983" w:rsidRDefault="00556983"/>
    <w:p w14:paraId="262A926F" w14:textId="77777777" w:rsidR="00556983" w:rsidRDefault="00556983"/>
    <w:p w14:paraId="27091AB6" w14:textId="77777777" w:rsidR="00556983" w:rsidRDefault="00556983"/>
    <w:p w14:paraId="2C8071AF" w14:textId="77777777" w:rsidR="00556983" w:rsidRDefault="00556983"/>
    <w:p w14:paraId="576F1F4D" w14:textId="77777777" w:rsidR="00556983" w:rsidRDefault="00556983"/>
    <w:p w14:paraId="6429BC3B" w14:textId="77777777" w:rsidR="00556983" w:rsidRDefault="00556983"/>
    <w:p w14:paraId="65D7552E" w14:textId="77777777" w:rsidR="00556983" w:rsidRDefault="00556983"/>
    <w:p w14:paraId="3FFD74B7" w14:textId="77777777" w:rsidR="00556983" w:rsidRDefault="00556983"/>
    <w:p w14:paraId="5AE2678C" w14:textId="77777777" w:rsidR="00556983" w:rsidRDefault="00556983"/>
    <w:p w14:paraId="58D3EF62" w14:textId="77777777" w:rsidR="00556983" w:rsidRDefault="00556983"/>
    <w:p w14:paraId="113052A9" w14:textId="77777777" w:rsidR="00416D0A" w:rsidRDefault="00416D0A"/>
    <w:p w14:paraId="51719A06" w14:textId="7ABD6450" w:rsidR="00416D0A" w:rsidRDefault="008043DA" w:rsidP="00416D0A">
      <w:pPr>
        <w:pStyle w:val="Title"/>
        <w:jc w:val="center"/>
      </w:pPr>
      <w:r w:rsidRPr="008043DA">
        <w:lastRenderedPageBreak/>
        <w:t>Exploring the Socioeconomic Determinants of Poverty Across the United States</w:t>
      </w:r>
      <w:r w:rsidR="00355BEF">
        <w:t xml:space="preserve"> from 2018 to 2022</w:t>
      </w:r>
      <w:r w:rsidRPr="008043DA">
        <w:t>: A Data Analysis</w:t>
      </w:r>
      <w:r w:rsidR="00355BEF">
        <w:t xml:space="preserve"> and </w:t>
      </w:r>
      <w:r w:rsidR="00355BEF" w:rsidRPr="008043DA">
        <w:t>Visualisation</w:t>
      </w:r>
      <w:r w:rsidR="00355BEF">
        <w:t xml:space="preserve"> Project</w:t>
      </w:r>
    </w:p>
    <w:p w14:paraId="0E2EC25B" w14:textId="524E751C" w:rsidR="00416D0A" w:rsidRPr="00594093" w:rsidRDefault="00416D0A" w:rsidP="00416D0A">
      <w:pPr>
        <w:pStyle w:val="Title"/>
        <w:jc w:val="center"/>
        <w:rPr>
          <w:sz w:val="32"/>
          <w:szCs w:val="32"/>
        </w:rPr>
      </w:pPr>
      <w:r w:rsidRPr="000D3A10">
        <w:rPr>
          <w:sz w:val="32"/>
          <w:szCs w:val="32"/>
        </w:rPr>
        <w:t>LDS700</w:t>
      </w:r>
      <w:r w:rsidR="00894507">
        <w:rPr>
          <w:sz w:val="32"/>
          <w:szCs w:val="32"/>
        </w:rPr>
        <w:t>4</w:t>
      </w:r>
      <w:r w:rsidRPr="000D3A10">
        <w:rPr>
          <w:sz w:val="32"/>
          <w:szCs w:val="32"/>
        </w:rPr>
        <w:t>M</w:t>
      </w:r>
      <w:r w:rsidRPr="00594093">
        <w:rPr>
          <w:sz w:val="32"/>
          <w:szCs w:val="32"/>
        </w:rPr>
        <w:t xml:space="preserve"> </w:t>
      </w:r>
      <w:r w:rsidR="00894507">
        <w:rPr>
          <w:sz w:val="32"/>
          <w:szCs w:val="32"/>
        </w:rPr>
        <w:t>Data Visualisation</w:t>
      </w:r>
    </w:p>
    <w:p w14:paraId="32E2DF4C" w14:textId="77777777" w:rsidR="00416D0A" w:rsidRDefault="00416D0A" w:rsidP="00416D0A">
      <w:pPr>
        <w:jc w:val="center"/>
      </w:pPr>
      <w:r>
        <w:t>Assessment Report</w:t>
      </w:r>
    </w:p>
    <w:p w14:paraId="113E9EAF" w14:textId="77777777" w:rsidR="00416D0A" w:rsidRDefault="00416D0A" w:rsidP="00416D0A">
      <w:pPr>
        <w:spacing w:after="240"/>
        <w:rPr>
          <w:rFonts w:ascii="Arial" w:eastAsia="Calibri" w:hAnsi="Arial" w:cs="Arial"/>
          <w:sz w:val="22"/>
          <w:szCs w:val="22"/>
          <w:lang w:val="en-US" w:eastAsia="en-US"/>
        </w:rPr>
      </w:pPr>
    </w:p>
    <w:p w14:paraId="2A5A55D3" w14:textId="23B3FC72" w:rsidR="00416D0A" w:rsidRPr="00F870CF" w:rsidRDefault="009C01B0" w:rsidP="003A1B1C">
      <w:pPr>
        <w:pStyle w:val="Heading1"/>
        <w:spacing w:before="360" w:after="240"/>
        <w:rPr>
          <w:rFonts w:eastAsia="DengXian Light"/>
          <w:color w:val="000000" w:themeColor="text1"/>
          <w:sz w:val="28"/>
          <w:szCs w:val="28"/>
          <w:lang w:val="en-US" w:eastAsia="en-US"/>
        </w:rPr>
      </w:pPr>
      <w:bookmarkStart w:id="4" w:name="_Toc230860866"/>
      <w:bookmarkStart w:id="5" w:name="_Toc231293727"/>
      <w:bookmarkStart w:id="6" w:name="_Toc231888975"/>
      <w:r>
        <w:rPr>
          <w:rFonts w:eastAsia="DengXian Light"/>
          <w:color w:val="000000" w:themeColor="text1"/>
          <w:sz w:val="28"/>
          <w:szCs w:val="28"/>
          <w:lang w:val="en-US" w:eastAsia="en-US"/>
        </w:rPr>
        <w:t>1</w:t>
      </w:r>
      <w:r w:rsidR="00416D0A" w:rsidRPr="00F870CF">
        <w:rPr>
          <w:rFonts w:eastAsia="DengXian Light"/>
          <w:color w:val="000000" w:themeColor="text1"/>
          <w:sz w:val="28"/>
          <w:szCs w:val="28"/>
          <w:lang w:val="en-US" w:eastAsia="en-US"/>
        </w:rPr>
        <w:t xml:space="preserve">.0 </w:t>
      </w:r>
      <w:bookmarkEnd w:id="4"/>
      <w:bookmarkEnd w:id="5"/>
      <w:r>
        <w:rPr>
          <w:rFonts w:eastAsia="DengXian Light"/>
          <w:color w:val="000000" w:themeColor="text1"/>
          <w:sz w:val="28"/>
          <w:szCs w:val="28"/>
          <w:lang w:val="en-US" w:eastAsia="en-US"/>
        </w:rPr>
        <w:t>Introduction</w:t>
      </w:r>
      <w:bookmarkEnd w:id="6"/>
    </w:p>
    <w:p w14:paraId="669B469B" w14:textId="7F5084EE" w:rsidR="00416D0A" w:rsidRPr="009F49A8" w:rsidRDefault="009C01B0" w:rsidP="00416D0A">
      <w:pPr>
        <w:pStyle w:val="Heading2"/>
        <w:spacing w:after="240"/>
        <w:rPr>
          <w:rFonts w:ascii="Arial" w:eastAsia="DengXian Light" w:hAnsi="Arial" w:cs="Arial"/>
          <w:b/>
          <w:bCs/>
          <w:color w:val="000000" w:themeColor="text1"/>
          <w:lang w:val="en-US" w:eastAsia="en-US"/>
        </w:rPr>
      </w:pPr>
      <w:bookmarkStart w:id="7" w:name="_Toc230860867"/>
      <w:bookmarkStart w:id="8" w:name="_Toc231293728"/>
      <w:bookmarkStart w:id="9" w:name="_Toc231888976"/>
      <w:r w:rsidRPr="009F49A8">
        <w:rPr>
          <w:rFonts w:ascii="Arial" w:eastAsia="DengXian Light" w:hAnsi="Arial" w:cs="Arial"/>
          <w:b/>
          <w:bCs/>
          <w:color w:val="000000" w:themeColor="text1"/>
          <w:lang w:val="en-US" w:eastAsia="en-US"/>
        </w:rPr>
        <w:t>1</w:t>
      </w:r>
      <w:r w:rsidR="00416D0A" w:rsidRPr="009F49A8">
        <w:rPr>
          <w:rFonts w:ascii="Arial" w:eastAsia="DengXian Light" w:hAnsi="Arial" w:cs="Arial"/>
          <w:b/>
          <w:bCs/>
          <w:color w:val="000000" w:themeColor="text1"/>
          <w:lang w:val="en-US" w:eastAsia="en-US"/>
        </w:rPr>
        <w:t xml:space="preserve">.1 </w:t>
      </w:r>
      <w:bookmarkEnd w:id="7"/>
      <w:bookmarkEnd w:id="8"/>
      <w:r w:rsidRPr="009F49A8">
        <w:rPr>
          <w:rFonts w:ascii="Arial" w:eastAsia="DengXian Light" w:hAnsi="Arial" w:cs="Arial"/>
          <w:b/>
          <w:bCs/>
          <w:color w:val="000000" w:themeColor="text1"/>
          <w:lang w:val="en-US" w:eastAsia="en-US"/>
        </w:rPr>
        <w:t>Background</w:t>
      </w:r>
      <w:bookmarkEnd w:id="9"/>
    </w:p>
    <w:p w14:paraId="370DF3CE" w14:textId="1730978F" w:rsidR="008043DA"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 xml:space="preserve">Poverty remains </w:t>
      </w:r>
      <w:r w:rsidR="000816C1">
        <w:rPr>
          <w:rFonts w:ascii="Arial" w:eastAsia="Calibri" w:hAnsi="Arial" w:cs="Arial"/>
          <w:sz w:val="22"/>
          <w:szCs w:val="22"/>
          <w:lang w:val="en-US" w:eastAsia="en-US"/>
        </w:rPr>
        <w:t>a</w:t>
      </w:r>
      <w:r w:rsidR="00405668">
        <w:rPr>
          <w:rFonts w:ascii="Arial" w:eastAsia="Calibri" w:hAnsi="Arial" w:cs="Arial"/>
          <w:sz w:val="22"/>
          <w:szCs w:val="22"/>
          <w:lang w:val="en-US" w:eastAsia="en-US"/>
        </w:rPr>
        <w:t xml:space="preserve"> significant</w:t>
      </w:r>
      <w:r w:rsidRPr="00656D1F">
        <w:rPr>
          <w:rFonts w:ascii="Arial" w:eastAsia="Calibri" w:hAnsi="Arial" w:cs="Arial"/>
          <w:sz w:val="22"/>
          <w:szCs w:val="22"/>
          <w:lang w:val="en-US" w:eastAsia="en-US"/>
        </w:rPr>
        <w:t xml:space="preserve"> socioeconomic challenge in the United States, affecting millions of households and influencing access to essential services such as housing, childcare</w:t>
      </w:r>
      <w:r w:rsidR="000F14AE">
        <w:rPr>
          <w:rFonts w:ascii="Arial" w:eastAsia="Calibri" w:hAnsi="Arial" w:cs="Arial"/>
          <w:sz w:val="22"/>
          <w:szCs w:val="22"/>
          <w:lang w:val="en-US" w:eastAsia="en-US"/>
        </w:rPr>
        <w:t>,</w:t>
      </w:r>
      <w:r w:rsidR="00E50424">
        <w:rPr>
          <w:rFonts w:ascii="Arial" w:eastAsia="Calibri" w:hAnsi="Arial" w:cs="Arial"/>
          <w:sz w:val="22"/>
          <w:szCs w:val="22"/>
          <w:lang w:val="en-US" w:eastAsia="en-US"/>
        </w:rPr>
        <w:t xml:space="preserve"> </w:t>
      </w:r>
      <w:r w:rsidR="00E50424" w:rsidRPr="00656D1F">
        <w:rPr>
          <w:rFonts w:ascii="Arial" w:eastAsia="Calibri" w:hAnsi="Arial" w:cs="Arial"/>
          <w:sz w:val="22"/>
          <w:szCs w:val="22"/>
          <w:lang w:val="en-US" w:eastAsia="en-US"/>
        </w:rPr>
        <w:t>education</w:t>
      </w:r>
      <w:r w:rsidR="000F14AE">
        <w:rPr>
          <w:rFonts w:ascii="Arial" w:eastAsia="Calibri" w:hAnsi="Arial" w:cs="Arial"/>
          <w:sz w:val="22"/>
          <w:szCs w:val="22"/>
          <w:lang w:val="en-US" w:eastAsia="en-US"/>
        </w:rPr>
        <w:t xml:space="preserve">, and </w:t>
      </w:r>
      <w:r w:rsidR="000F14AE" w:rsidRPr="00656D1F">
        <w:rPr>
          <w:rFonts w:ascii="Arial" w:eastAsia="Calibri" w:hAnsi="Arial" w:cs="Arial"/>
          <w:sz w:val="22"/>
          <w:szCs w:val="22"/>
          <w:lang w:val="en-US" w:eastAsia="en-US"/>
        </w:rPr>
        <w:t>healthcare</w:t>
      </w:r>
      <w:r w:rsidR="000816C1">
        <w:rPr>
          <w:rFonts w:ascii="Arial" w:eastAsia="Calibri" w:hAnsi="Arial" w:cs="Arial"/>
          <w:sz w:val="22"/>
          <w:szCs w:val="22"/>
          <w:lang w:val="en-US" w:eastAsia="en-US"/>
        </w:rPr>
        <w:t xml:space="preserve"> </w:t>
      </w:r>
      <w:r w:rsidR="000816C1" w:rsidRPr="000816C1">
        <w:rPr>
          <w:rFonts w:ascii="Arial" w:eastAsia="Calibri" w:hAnsi="Arial" w:cs="Arial"/>
          <w:sz w:val="22"/>
          <w:szCs w:val="22"/>
          <w:lang w:val="en-US" w:eastAsia="en-US"/>
        </w:rPr>
        <w:t>(U.S. Census Bureau, 2023)</w:t>
      </w:r>
      <w:r w:rsidRPr="00656D1F">
        <w:rPr>
          <w:rFonts w:ascii="Arial" w:eastAsia="Calibri" w:hAnsi="Arial" w:cs="Arial"/>
          <w:sz w:val="22"/>
          <w:szCs w:val="22"/>
          <w:lang w:val="en-US" w:eastAsia="en-US"/>
        </w:rPr>
        <w:t>. While poverty rates vary considerably across states, the factors contributing to these differences are often interconnected and complex. Understanding the underlying drivers of poverty is therefore important for policymakers, researchers, and social welfare organisations seeking to develop targeted interventions that improve economic wellbeing.</w:t>
      </w:r>
    </w:p>
    <w:p w14:paraId="7D8A84C0" w14:textId="76F58760" w:rsidR="008043DA"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The primary objective of this analysis is to identify the key factors associated with variations in poverty levels across U.S. states</w:t>
      </w:r>
      <w:r w:rsidR="00DD0B8C">
        <w:rPr>
          <w:rFonts w:ascii="Arial" w:eastAsia="Calibri" w:hAnsi="Arial" w:cs="Arial"/>
          <w:sz w:val="22"/>
          <w:szCs w:val="22"/>
          <w:lang w:val="en-US" w:eastAsia="en-US"/>
        </w:rPr>
        <w:t>,</w:t>
      </w:r>
      <w:r>
        <w:rPr>
          <w:rFonts w:ascii="Arial" w:eastAsia="Calibri" w:hAnsi="Arial" w:cs="Arial"/>
          <w:sz w:val="22"/>
          <w:szCs w:val="22"/>
          <w:lang w:val="en-US" w:eastAsia="en-US"/>
        </w:rPr>
        <w:t xml:space="preserve"> for example</w:t>
      </w:r>
      <w:r w:rsidR="00DD0B8C">
        <w:rPr>
          <w:rFonts w:ascii="Arial" w:eastAsia="Calibri" w:hAnsi="Arial" w:cs="Arial"/>
          <w:sz w:val="22"/>
          <w:szCs w:val="22"/>
          <w:lang w:val="en-US" w:eastAsia="en-US"/>
        </w:rPr>
        <w:t>,</w:t>
      </w:r>
      <w:r>
        <w:rPr>
          <w:rFonts w:ascii="Arial" w:eastAsia="Calibri" w:hAnsi="Arial" w:cs="Arial"/>
          <w:sz w:val="22"/>
          <w:szCs w:val="22"/>
          <w:lang w:val="en-US" w:eastAsia="en-US"/>
        </w:rPr>
        <w:t xml:space="preserve"> one</w:t>
      </w:r>
      <w:r w:rsidRPr="00656D1F">
        <w:rPr>
          <w:rFonts w:ascii="Arial" w:eastAsia="Calibri" w:hAnsi="Arial" w:cs="Arial"/>
          <w:sz w:val="22"/>
          <w:szCs w:val="22"/>
          <w:lang w:val="en-US" w:eastAsia="en-US"/>
        </w:rPr>
        <w:t xml:space="preserve"> factor that has attracted increasing attention in recent years is the affordability of childcare. For many families, childcare represents a substantial household expense that directly affects employment decisions, labour force participation, and disposable income. Rising childcare costs may place additional financial pressure on low-income households, potentially increasing the risk of economic hardship and poverty.</w:t>
      </w:r>
      <w:r w:rsidRPr="008043DA">
        <w:rPr>
          <w:rFonts w:ascii="Arial" w:eastAsia="Calibri" w:hAnsi="Arial" w:cs="Arial"/>
          <w:sz w:val="22"/>
          <w:szCs w:val="22"/>
          <w:lang w:val="en-US" w:eastAsia="en-US"/>
        </w:rPr>
        <w:t xml:space="preserve"> </w:t>
      </w:r>
    </w:p>
    <w:p w14:paraId="2C46D484" w14:textId="77777777" w:rsidR="00DD0B8C"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 xml:space="preserve">To achieve </w:t>
      </w:r>
      <w:r>
        <w:rPr>
          <w:rFonts w:ascii="Arial" w:eastAsia="Calibri" w:hAnsi="Arial" w:cs="Arial"/>
          <w:sz w:val="22"/>
          <w:szCs w:val="22"/>
          <w:lang w:val="en-US" w:eastAsia="en-US"/>
        </w:rPr>
        <w:t>the set</w:t>
      </w:r>
      <w:r w:rsidRPr="008043DA">
        <w:rPr>
          <w:rFonts w:ascii="Arial" w:eastAsia="Calibri" w:hAnsi="Arial" w:cs="Arial"/>
          <w:sz w:val="22"/>
          <w:szCs w:val="22"/>
          <w:lang w:val="en-US" w:eastAsia="en-US"/>
        </w:rPr>
        <w:t xml:space="preserve"> objective, the project employs exploratory data analysis (EDA) techniques alongside multivariate visualisations to investigate relationships between poverty rates and other socioeconomic indicators. Attention is given to identifying variables that exhibit strong associations with poverty and assessing how these relationships differ across states </w:t>
      </w:r>
      <w:r>
        <w:rPr>
          <w:rFonts w:ascii="Arial" w:eastAsia="Calibri" w:hAnsi="Arial" w:cs="Arial"/>
          <w:sz w:val="22"/>
          <w:szCs w:val="22"/>
          <w:lang w:val="en-US" w:eastAsia="en-US"/>
        </w:rPr>
        <w:t>and analysing some trends</w:t>
      </w:r>
      <w:r w:rsidRPr="008043DA">
        <w:rPr>
          <w:rFonts w:ascii="Arial" w:eastAsia="Calibri" w:hAnsi="Arial" w:cs="Arial"/>
          <w:sz w:val="22"/>
          <w:szCs w:val="22"/>
          <w:lang w:val="en-US" w:eastAsia="en-US"/>
        </w:rPr>
        <w:t xml:space="preserve"> over time.</w:t>
      </w:r>
      <w:r>
        <w:rPr>
          <w:rFonts w:ascii="Arial" w:eastAsia="Calibri" w:hAnsi="Arial" w:cs="Arial"/>
          <w:sz w:val="22"/>
          <w:szCs w:val="22"/>
          <w:lang w:val="en-US" w:eastAsia="en-US"/>
        </w:rPr>
        <w:t xml:space="preserve"> </w:t>
      </w:r>
    </w:p>
    <w:p w14:paraId="4625D483" w14:textId="3A186247" w:rsidR="008043DA"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Data visualisation serves as the central analytical approach throughout the project. Effective visual representations enable complex datasets to be interpreted more intuitively, revealing trends, correlations, and geographic disparities that may not be immediately apparent through numerical analysis alone. By combining statistical exploration with visual storytelling, the project aims to communicate meaningful insights into the socioeconomic conditions that contribute to poverty across the United States.</w:t>
      </w:r>
    </w:p>
    <w:p w14:paraId="1BB7DF06" w14:textId="6595FB79" w:rsidR="008043DA" w:rsidRDefault="00DD0B8C"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The analysis was conducted using the Python programming language, supported by several data science and visualisation libraries, including Pandas</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(McKinney, 2010)</w:t>
      </w:r>
      <w:r w:rsidRPr="008043DA">
        <w:rPr>
          <w:rFonts w:ascii="Arial" w:eastAsia="Calibri" w:hAnsi="Arial" w:cs="Arial"/>
          <w:sz w:val="22"/>
          <w:szCs w:val="22"/>
          <w:lang w:val="en-US" w:eastAsia="en-US"/>
        </w:rPr>
        <w:t xml:space="preserve"> for data </w:t>
      </w:r>
      <w:r w:rsidRPr="008043DA">
        <w:rPr>
          <w:rFonts w:ascii="Arial" w:eastAsia="Calibri" w:hAnsi="Arial" w:cs="Arial"/>
          <w:sz w:val="22"/>
          <w:szCs w:val="22"/>
          <w:lang w:val="en-US" w:eastAsia="en-US"/>
        </w:rPr>
        <w:lastRenderedPageBreak/>
        <w:t>manipulation, Matplotlib</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(Hunter, 2007)</w:t>
      </w:r>
      <w:r w:rsidRPr="008043DA">
        <w:rPr>
          <w:rFonts w:ascii="Arial" w:eastAsia="Calibri" w:hAnsi="Arial" w:cs="Arial"/>
          <w:sz w:val="22"/>
          <w:szCs w:val="22"/>
          <w:lang w:val="en-US" w:eastAsia="en-US"/>
        </w:rPr>
        <w:t xml:space="preserve"> and Seaborn</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(Waskom, 2021)</w:t>
      </w:r>
      <w:r w:rsidRPr="008043DA">
        <w:rPr>
          <w:rFonts w:ascii="Arial" w:eastAsia="Calibri" w:hAnsi="Arial" w:cs="Arial"/>
          <w:sz w:val="22"/>
          <w:szCs w:val="22"/>
          <w:lang w:val="en-US" w:eastAsia="en-US"/>
        </w:rPr>
        <w:t xml:space="preserve"> for </w:t>
      </w:r>
      <w:r>
        <w:rPr>
          <w:rFonts w:ascii="Arial" w:eastAsia="Calibri" w:hAnsi="Arial" w:cs="Arial"/>
          <w:sz w:val="22"/>
          <w:szCs w:val="22"/>
          <w:lang w:val="en-US" w:eastAsia="en-US"/>
        </w:rPr>
        <w:t>static data</w:t>
      </w:r>
      <w:r w:rsidRPr="008043DA">
        <w:rPr>
          <w:rFonts w:ascii="Arial" w:eastAsia="Calibri" w:hAnsi="Arial" w:cs="Arial"/>
          <w:sz w:val="22"/>
          <w:szCs w:val="22"/>
          <w:lang w:val="en-US" w:eastAsia="en-US"/>
        </w:rPr>
        <w:t xml:space="preserve"> visualisations, and Plotly</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(Plotly Technologies Inc., 2024)</w:t>
      </w:r>
      <w:r w:rsidRPr="008043DA">
        <w:rPr>
          <w:rFonts w:ascii="Arial" w:eastAsia="Calibri" w:hAnsi="Arial" w:cs="Arial"/>
          <w:sz w:val="22"/>
          <w:szCs w:val="22"/>
          <w:lang w:val="en-US" w:eastAsia="en-US"/>
        </w:rPr>
        <w:t xml:space="preserve"> for interactive graphical </w:t>
      </w:r>
      <w:r>
        <w:rPr>
          <w:rFonts w:ascii="Arial" w:eastAsia="Calibri" w:hAnsi="Arial" w:cs="Arial"/>
          <w:sz w:val="22"/>
          <w:szCs w:val="22"/>
          <w:lang w:val="en-US" w:eastAsia="en-US"/>
        </w:rPr>
        <w:t>visualisation</w:t>
      </w:r>
      <w:r w:rsidRPr="008043DA">
        <w:rPr>
          <w:rFonts w:ascii="Arial" w:eastAsia="Calibri" w:hAnsi="Arial" w:cs="Arial"/>
          <w:sz w:val="22"/>
          <w:szCs w:val="22"/>
          <w:lang w:val="en-US" w:eastAsia="en-US"/>
        </w:rPr>
        <w:t>.</w:t>
      </w:r>
    </w:p>
    <w:p w14:paraId="59646005" w14:textId="673F43AC" w:rsidR="00656D1F" w:rsidRPr="009F49A8" w:rsidRDefault="008043DA" w:rsidP="008043DA">
      <w:pPr>
        <w:pStyle w:val="Heading2"/>
        <w:spacing w:after="240"/>
        <w:rPr>
          <w:rFonts w:ascii="Arial" w:eastAsia="DengXian Light" w:hAnsi="Arial" w:cs="Arial"/>
          <w:b/>
          <w:bCs/>
          <w:color w:val="000000" w:themeColor="text1"/>
          <w:lang w:val="en-US" w:eastAsia="en-US"/>
        </w:rPr>
      </w:pPr>
      <w:bookmarkStart w:id="10" w:name="_Toc231888977"/>
      <w:r w:rsidRPr="009F49A8">
        <w:rPr>
          <w:rFonts w:ascii="Arial" w:eastAsia="DengXian Light" w:hAnsi="Arial" w:cs="Arial"/>
          <w:b/>
          <w:bCs/>
          <w:color w:val="000000" w:themeColor="text1"/>
          <w:lang w:val="en-US" w:eastAsia="en-US"/>
        </w:rPr>
        <w:t>1.2 Dataset Selection</w:t>
      </w:r>
      <w:bookmarkEnd w:id="10"/>
    </w:p>
    <w:p w14:paraId="47E6AAC0" w14:textId="2592EBAE" w:rsidR="00DD0B8C"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This project investigates the underlying insights associated with poverty rates across the United States using data</w:t>
      </w:r>
      <w:r w:rsidR="00DD0B8C">
        <w:rPr>
          <w:rFonts w:ascii="Arial" w:eastAsia="Calibri" w:hAnsi="Arial" w:cs="Arial"/>
          <w:sz w:val="22"/>
          <w:szCs w:val="22"/>
          <w:lang w:val="en-US" w:eastAsia="en-US"/>
        </w:rPr>
        <w:t>set</w:t>
      </w:r>
      <w:r w:rsidRPr="00656D1F">
        <w:rPr>
          <w:rFonts w:ascii="Arial" w:eastAsia="Calibri" w:hAnsi="Arial" w:cs="Arial"/>
          <w:sz w:val="22"/>
          <w:szCs w:val="22"/>
          <w:lang w:val="en-US" w:eastAsia="en-US"/>
        </w:rPr>
        <w:t xml:space="preserve"> derived from the National Database of Childcare Prices (NDCP). The NDCP is the most comprehensive federal source of county-level childcare pricing information and combines childcare market data with demographic and economic indicators, providing a valuable resource for socioeconomic analysis (U.S. Department of Labor, 202</w:t>
      </w:r>
      <w:r w:rsidR="00230DC6">
        <w:rPr>
          <w:rFonts w:ascii="Arial" w:eastAsia="Calibri" w:hAnsi="Arial" w:cs="Arial"/>
          <w:sz w:val="22"/>
          <w:szCs w:val="22"/>
          <w:lang w:val="en-US" w:eastAsia="en-US"/>
        </w:rPr>
        <w:t>4</w:t>
      </w:r>
      <w:r w:rsidRPr="00656D1F">
        <w:rPr>
          <w:rFonts w:ascii="Arial" w:eastAsia="Calibri" w:hAnsi="Arial" w:cs="Arial"/>
          <w:sz w:val="22"/>
          <w:szCs w:val="22"/>
          <w:lang w:val="en-US" w:eastAsia="en-US"/>
        </w:rPr>
        <w:t>).</w:t>
      </w:r>
      <w:r w:rsidR="000B710A">
        <w:rPr>
          <w:rFonts w:ascii="Arial" w:eastAsia="Calibri" w:hAnsi="Arial" w:cs="Arial"/>
          <w:sz w:val="22"/>
          <w:szCs w:val="22"/>
          <w:lang w:val="en-US" w:eastAsia="en-US"/>
        </w:rPr>
        <w:t xml:space="preserve"> The dataset </w:t>
      </w:r>
      <w:r w:rsidR="000B710A" w:rsidRPr="00185B87">
        <w:rPr>
          <w:rFonts w:ascii="Arial" w:eastAsia="Calibri" w:hAnsi="Arial" w:cs="Arial"/>
          <w:sz w:val="22"/>
          <w:szCs w:val="22"/>
          <w:lang w:val="en-US" w:eastAsia="en-US"/>
        </w:rPr>
        <w:t>consists of 48,308 observations and 370 attributes</w:t>
      </w:r>
      <w:r w:rsidR="000B710A">
        <w:rPr>
          <w:rFonts w:ascii="Arial" w:eastAsia="Calibri" w:hAnsi="Arial" w:cs="Arial"/>
          <w:sz w:val="22"/>
          <w:szCs w:val="22"/>
          <w:lang w:val="en-US" w:eastAsia="en-US"/>
        </w:rPr>
        <w:t>.</w:t>
      </w:r>
    </w:p>
    <w:p w14:paraId="594D21BA" w14:textId="5F713B44" w:rsidR="00EC5C50"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For this study, data covering the period from 2018 to 2022 were utilised to examine patterns, trends, and relationships between poverty rates and selected economic and demographic variables.</w:t>
      </w:r>
    </w:p>
    <w:p w14:paraId="65C52A03" w14:textId="404296F3" w:rsidR="003A1B1C" w:rsidRDefault="003A1B1C" w:rsidP="003A1B1C">
      <w:pPr>
        <w:pStyle w:val="Heading1"/>
        <w:spacing w:before="360" w:after="240"/>
        <w:rPr>
          <w:rFonts w:eastAsia="DengXian Light"/>
          <w:color w:val="000000" w:themeColor="text1"/>
          <w:sz w:val="28"/>
          <w:szCs w:val="28"/>
          <w:lang w:val="en-US" w:eastAsia="en-US"/>
        </w:rPr>
      </w:pPr>
      <w:bookmarkStart w:id="11" w:name="_Toc231888978"/>
      <w:r>
        <w:rPr>
          <w:rFonts w:eastAsia="DengXian Light"/>
          <w:color w:val="000000" w:themeColor="text1"/>
          <w:sz w:val="28"/>
          <w:szCs w:val="28"/>
          <w:lang w:val="en-US" w:eastAsia="en-US"/>
        </w:rPr>
        <w:t>2</w:t>
      </w:r>
      <w:r w:rsidRPr="00F870CF">
        <w:rPr>
          <w:rFonts w:eastAsia="DengXian Light"/>
          <w:color w:val="000000" w:themeColor="text1"/>
          <w:sz w:val="28"/>
          <w:szCs w:val="28"/>
          <w:lang w:val="en-US" w:eastAsia="en-US"/>
        </w:rPr>
        <w:t xml:space="preserve">.0 </w:t>
      </w:r>
      <w:r w:rsidRPr="003A1B1C">
        <w:rPr>
          <w:rFonts w:eastAsia="DengXian Light"/>
          <w:color w:val="000000" w:themeColor="text1"/>
          <w:sz w:val="28"/>
          <w:szCs w:val="28"/>
          <w:lang w:val="en-US" w:eastAsia="en-US"/>
        </w:rPr>
        <w:t xml:space="preserve">Data Preparation and </w:t>
      </w:r>
      <w:r>
        <w:rPr>
          <w:rFonts w:eastAsia="DengXian Light"/>
          <w:color w:val="000000" w:themeColor="text1"/>
          <w:sz w:val="28"/>
          <w:szCs w:val="28"/>
          <w:lang w:val="en-US" w:eastAsia="en-US"/>
        </w:rPr>
        <w:t>P</w:t>
      </w:r>
      <w:r w:rsidRPr="003A1B1C">
        <w:rPr>
          <w:rFonts w:eastAsia="DengXian Light"/>
          <w:color w:val="000000" w:themeColor="text1"/>
          <w:sz w:val="28"/>
          <w:szCs w:val="28"/>
          <w:lang w:val="en-US" w:eastAsia="en-US"/>
        </w:rPr>
        <w:t>rocessing</w:t>
      </w:r>
      <w:bookmarkEnd w:id="11"/>
    </w:p>
    <w:p w14:paraId="6CAECCF1" w14:textId="5FEB895B" w:rsidR="004930DA" w:rsidRPr="004930DA" w:rsidRDefault="004930DA" w:rsidP="004930DA">
      <w:pPr>
        <w:pStyle w:val="Heading2"/>
        <w:spacing w:after="240"/>
        <w:rPr>
          <w:rFonts w:ascii="Arial" w:eastAsia="DengXian Light" w:hAnsi="Arial" w:cs="Arial"/>
          <w:b/>
          <w:bCs/>
          <w:color w:val="000000" w:themeColor="text1"/>
          <w:lang w:val="en-US" w:eastAsia="en-US"/>
        </w:rPr>
      </w:pPr>
      <w:bookmarkStart w:id="12" w:name="_Toc231888979"/>
      <w:r w:rsidRPr="000B710A">
        <w:rPr>
          <w:rFonts w:ascii="Arial" w:eastAsia="DengXian Light" w:hAnsi="Arial" w:cs="Arial"/>
          <w:b/>
          <w:bCs/>
          <w:color w:val="000000" w:themeColor="text1"/>
          <w:lang w:val="en-US" w:eastAsia="en-US"/>
        </w:rPr>
        <w:t xml:space="preserve">2.1 Data </w:t>
      </w:r>
      <w:r>
        <w:rPr>
          <w:rFonts w:ascii="Arial" w:eastAsia="DengXian Light" w:hAnsi="Arial" w:cs="Arial"/>
          <w:b/>
          <w:bCs/>
          <w:color w:val="000000" w:themeColor="text1"/>
          <w:lang w:val="en-US" w:eastAsia="en-US"/>
        </w:rPr>
        <w:t>Ingestion</w:t>
      </w:r>
      <w:bookmarkEnd w:id="12"/>
    </w:p>
    <w:p w14:paraId="3DDC608D" w14:textId="1C63E833" w:rsidR="004930DA" w:rsidRPr="003B7992" w:rsidRDefault="004930DA" w:rsidP="004930DA">
      <w:pPr>
        <w:spacing w:after="240"/>
        <w:rPr>
          <w:rFonts w:ascii="Arial" w:hAnsi="Arial" w:cs="Arial"/>
          <w:sz w:val="22"/>
          <w:szCs w:val="22"/>
          <w:lang w:val="en-US" w:eastAsia="en-US"/>
        </w:rPr>
      </w:pPr>
      <w:r w:rsidRPr="003B7992">
        <w:rPr>
          <w:rFonts w:ascii="Arial" w:hAnsi="Arial" w:cs="Arial"/>
          <w:sz w:val="22"/>
          <w:szCs w:val="22"/>
          <w:lang w:val="en-US" w:eastAsia="en-US"/>
        </w:rPr>
        <w:t>The open dataset was downloaded directly from the National Database of Childcare Prices (NDCP) on the U.S. Department of Labor website. Following the download, the raw data file was imported into the working environment using Pandas module for further processing and analysis.</w:t>
      </w:r>
    </w:p>
    <w:p w14:paraId="106B9056" w14:textId="51157A83" w:rsidR="000B710A" w:rsidRPr="000B710A" w:rsidRDefault="000B710A" w:rsidP="000B710A">
      <w:pPr>
        <w:pStyle w:val="Heading2"/>
        <w:spacing w:after="240"/>
        <w:rPr>
          <w:rFonts w:ascii="Arial" w:eastAsia="DengXian Light" w:hAnsi="Arial" w:cs="Arial"/>
          <w:b/>
          <w:bCs/>
          <w:color w:val="000000" w:themeColor="text1"/>
          <w:lang w:val="en-US" w:eastAsia="en-US"/>
        </w:rPr>
      </w:pPr>
      <w:bookmarkStart w:id="13" w:name="_Toc231888980"/>
      <w:r w:rsidRPr="000B710A">
        <w:rPr>
          <w:rFonts w:ascii="Arial" w:eastAsia="DengXian Light" w:hAnsi="Arial" w:cs="Arial"/>
          <w:b/>
          <w:bCs/>
          <w:color w:val="000000" w:themeColor="text1"/>
          <w:lang w:val="en-US" w:eastAsia="en-US"/>
        </w:rPr>
        <w:t>2.</w:t>
      </w:r>
      <w:r w:rsidR="004930DA">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Data Cleaning</w:t>
      </w:r>
      <w:bookmarkEnd w:id="13"/>
    </w:p>
    <w:p w14:paraId="6CD22E11" w14:textId="162726E8" w:rsidR="000B710A" w:rsidRPr="004930DA" w:rsidRDefault="004930DA" w:rsidP="004930DA">
      <w:pPr>
        <w:spacing w:after="240"/>
        <w:rPr>
          <w:rFonts w:ascii="Arial" w:eastAsia="Calibri" w:hAnsi="Arial" w:cs="Arial"/>
          <w:sz w:val="22"/>
          <w:szCs w:val="22"/>
          <w:lang w:val="en-US" w:eastAsia="en-US"/>
        </w:rPr>
      </w:pPr>
      <w:r w:rsidRPr="004930DA">
        <w:rPr>
          <w:rFonts w:ascii="Arial" w:eastAsia="Calibri" w:hAnsi="Arial" w:cs="Arial"/>
          <w:sz w:val="22"/>
          <w:szCs w:val="22"/>
          <w:lang w:val="en-US" w:eastAsia="en-US"/>
        </w:rPr>
        <w:t>The following subsections outline the data preprocessing and cleaning steps undertaken to ensure that only relevant variables were retained for analysis, all missing values were appropriately addressed, and any invalid or erroneous outliers were identified and handled accordingly.</w:t>
      </w:r>
    </w:p>
    <w:p w14:paraId="7F44FDF3" w14:textId="3013102A" w:rsidR="000B710A" w:rsidRPr="000B710A" w:rsidRDefault="00F711B6" w:rsidP="000B710A">
      <w:pPr>
        <w:pStyle w:val="Heading3"/>
        <w:spacing w:after="120"/>
        <w:rPr>
          <w:rFonts w:ascii="Arial" w:hAnsi="Arial" w:cs="Arial"/>
          <w:b/>
          <w:bCs/>
          <w:color w:val="auto"/>
          <w:lang w:val="en-US" w:eastAsia="en-US"/>
        </w:rPr>
      </w:pPr>
      <w:bookmarkStart w:id="14" w:name="_Toc231888981"/>
      <w:r>
        <w:rPr>
          <w:rFonts w:ascii="Arial" w:hAnsi="Arial" w:cs="Arial"/>
          <w:b/>
          <w:bCs/>
          <w:color w:val="auto"/>
          <w:lang w:val="en-US" w:eastAsia="en-US"/>
        </w:rPr>
        <w:t>2</w:t>
      </w:r>
      <w:r w:rsidR="000B710A" w:rsidRPr="000B710A">
        <w:rPr>
          <w:rFonts w:ascii="Arial" w:hAnsi="Arial" w:cs="Arial"/>
          <w:b/>
          <w:bCs/>
          <w:color w:val="auto"/>
          <w:lang w:val="en-US" w:eastAsia="en-US"/>
        </w:rPr>
        <w:t>.</w:t>
      </w:r>
      <w:r w:rsidR="004930DA">
        <w:rPr>
          <w:rFonts w:ascii="Arial" w:hAnsi="Arial" w:cs="Arial"/>
          <w:b/>
          <w:bCs/>
          <w:color w:val="auto"/>
          <w:lang w:val="en-US" w:eastAsia="en-US"/>
        </w:rPr>
        <w:t>2</w:t>
      </w:r>
      <w:r w:rsidR="000B710A" w:rsidRPr="000B710A">
        <w:rPr>
          <w:rFonts w:ascii="Arial" w:hAnsi="Arial" w:cs="Arial"/>
          <w:b/>
          <w:bCs/>
          <w:color w:val="auto"/>
          <w:lang w:val="en-US" w:eastAsia="en-US"/>
        </w:rPr>
        <w:t xml:space="preserve">.1 Filtering for the Relevant Columns and </w:t>
      </w:r>
      <w:r>
        <w:rPr>
          <w:rFonts w:ascii="Arial" w:hAnsi="Arial" w:cs="Arial"/>
          <w:b/>
          <w:bCs/>
          <w:color w:val="auto"/>
          <w:lang w:val="en-US" w:eastAsia="en-US"/>
        </w:rPr>
        <w:t>R</w:t>
      </w:r>
      <w:r w:rsidR="000B710A" w:rsidRPr="000B710A">
        <w:rPr>
          <w:rFonts w:ascii="Arial" w:hAnsi="Arial" w:cs="Arial"/>
          <w:b/>
          <w:bCs/>
          <w:color w:val="auto"/>
          <w:lang w:val="en-US" w:eastAsia="en-US"/>
        </w:rPr>
        <w:t>ows</w:t>
      </w:r>
      <w:bookmarkEnd w:id="14"/>
    </w:p>
    <w:p w14:paraId="1E88BA11" w14:textId="2ED03BA0" w:rsidR="000B710A" w:rsidRPr="00185B87" w:rsidRDefault="00185B87" w:rsidP="00185B87">
      <w:pPr>
        <w:spacing w:after="240"/>
        <w:rPr>
          <w:rFonts w:ascii="Arial" w:eastAsia="Calibri" w:hAnsi="Arial" w:cs="Arial"/>
          <w:sz w:val="22"/>
          <w:szCs w:val="22"/>
          <w:lang w:val="en-US" w:eastAsia="en-US"/>
        </w:rPr>
      </w:pPr>
      <w:r w:rsidRPr="00185B87">
        <w:rPr>
          <w:rFonts w:ascii="Arial" w:eastAsia="Calibri" w:hAnsi="Arial" w:cs="Arial"/>
          <w:sz w:val="22"/>
          <w:szCs w:val="22"/>
          <w:lang w:val="en-US" w:eastAsia="en-US"/>
        </w:rPr>
        <w:t xml:space="preserve">A substantial proportion of these attributes are metadata fields used to indicate whether specific values were systematically imputed. For example, the variable </w:t>
      </w:r>
      <w:r w:rsidRPr="00185B87">
        <w:rPr>
          <w:rFonts w:ascii="Arial" w:eastAsia="Calibri" w:hAnsi="Arial" w:cs="Arial"/>
          <w:b/>
          <w:bCs/>
          <w:sz w:val="22"/>
          <w:szCs w:val="22"/>
          <w:lang w:val="en-US" w:eastAsia="en-US"/>
        </w:rPr>
        <w:t>iemr_16_state</w:t>
      </w:r>
      <w:r w:rsidRPr="00185B87">
        <w:rPr>
          <w:rFonts w:ascii="Arial" w:eastAsia="Calibri" w:hAnsi="Arial" w:cs="Arial"/>
          <w:sz w:val="22"/>
          <w:szCs w:val="22"/>
          <w:lang w:val="en-US" w:eastAsia="en-US"/>
        </w:rPr>
        <w:t xml:space="preserve"> is a binary indicator identifying observations where the female employment rate was imputed. As these metadata variables do not contribute directly to the analytical objectives of this study</w:t>
      </w:r>
      <w:r>
        <w:rPr>
          <w:rFonts w:ascii="Arial" w:eastAsia="Calibri" w:hAnsi="Arial" w:cs="Arial"/>
          <w:sz w:val="22"/>
          <w:szCs w:val="22"/>
          <w:lang w:val="en-US" w:eastAsia="en-US"/>
        </w:rPr>
        <w:t xml:space="preserve"> and for the aim of</w:t>
      </w:r>
      <w:r w:rsidRPr="00185B87">
        <w:rPr>
          <w:rFonts w:ascii="Arial" w:eastAsia="Calibri" w:hAnsi="Arial" w:cs="Arial"/>
          <w:sz w:val="22"/>
          <w:szCs w:val="22"/>
          <w:lang w:val="en-US" w:eastAsia="en-US"/>
        </w:rPr>
        <w:t xml:space="preserve"> align</w:t>
      </w:r>
      <w:r>
        <w:rPr>
          <w:rFonts w:ascii="Arial" w:eastAsia="Calibri" w:hAnsi="Arial" w:cs="Arial"/>
          <w:sz w:val="22"/>
          <w:szCs w:val="22"/>
          <w:lang w:val="en-US" w:eastAsia="en-US"/>
        </w:rPr>
        <w:t>ing</w:t>
      </w:r>
      <w:r w:rsidRPr="00185B87">
        <w:rPr>
          <w:rFonts w:ascii="Arial" w:eastAsia="Calibri" w:hAnsi="Arial" w:cs="Arial"/>
          <w:sz w:val="22"/>
          <w:szCs w:val="22"/>
          <w:lang w:val="en-US" w:eastAsia="en-US"/>
        </w:rPr>
        <w:t xml:space="preserve"> the dataset with the scope of the study, the data</w:t>
      </w:r>
      <w:r>
        <w:rPr>
          <w:rFonts w:ascii="Arial" w:eastAsia="Calibri" w:hAnsi="Arial" w:cs="Arial"/>
          <w:sz w:val="22"/>
          <w:szCs w:val="22"/>
          <w:lang w:val="en-US" w:eastAsia="en-US"/>
        </w:rPr>
        <w:t>set</w:t>
      </w:r>
      <w:r w:rsidRPr="00185B87">
        <w:rPr>
          <w:rFonts w:ascii="Arial" w:eastAsia="Calibri" w:hAnsi="Arial" w:cs="Arial"/>
          <w:sz w:val="22"/>
          <w:szCs w:val="22"/>
          <w:lang w:val="en-US" w:eastAsia="en-US"/>
        </w:rPr>
        <w:t xml:space="preserve"> was subsequently filtered to </w:t>
      </w:r>
      <w:r>
        <w:rPr>
          <w:rFonts w:ascii="Arial" w:eastAsia="Calibri" w:hAnsi="Arial" w:cs="Arial"/>
          <w:sz w:val="22"/>
          <w:szCs w:val="22"/>
          <w:lang w:val="en-US" w:eastAsia="en-US"/>
        </w:rPr>
        <w:t xml:space="preserve">remove them </w:t>
      </w:r>
      <w:r w:rsidRPr="00185B87">
        <w:rPr>
          <w:rFonts w:ascii="Arial" w:eastAsia="Calibri" w:hAnsi="Arial" w:cs="Arial"/>
          <w:sz w:val="22"/>
          <w:szCs w:val="22"/>
          <w:lang w:val="en-US" w:eastAsia="en-US"/>
        </w:rPr>
        <w:t>alongside other attributes deemed to have limited relevance to the investigation of poverty-related factors.</w:t>
      </w:r>
    </w:p>
    <w:p w14:paraId="3179AFB4" w14:textId="5E08FA0D" w:rsidR="00DD0B8C" w:rsidRDefault="00185B87" w:rsidP="00185B87">
      <w:pPr>
        <w:spacing w:after="240"/>
        <w:rPr>
          <w:rFonts w:ascii="Arial" w:eastAsia="Calibri" w:hAnsi="Arial" w:cs="Arial"/>
          <w:sz w:val="22"/>
          <w:szCs w:val="22"/>
          <w:lang w:val="en-US" w:eastAsia="en-US"/>
        </w:rPr>
      </w:pPr>
      <w:r w:rsidRPr="00185B87">
        <w:rPr>
          <w:rFonts w:ascii="Arial" w:eastAsia="Calibri" w:hAnsi="Arial" w:cs="Arial"/>
          <w:sz w:val="22"/>
          <w:szCs w:val="22"/>
          <w:lang w:val="en-US" w:eastAsia="en-US"/>
        </w:rPr>
        <w:t>T</w:t>
      </w:r>
      <w:r>
        <w:rPr>
          <w:rFonts w:ascii="Arial" w:eastAsia="Calibri" w:hAnsi="Arial" w:cs="Arial"/>
          <w:sz w:val="22"/>
          <w:szCs w:val="22"/>
          <w:lang w:val="en-US" w:eastAsia="en-US"/>
        </w:rPr>
        <w:t>o</w:t>
      </w:r>
      <w:r w:rsidRPr="00185B87">
        <w:rPr>
          <w:rFonts w:ascii="Arial" w:eastAsia="Calibri" w:hAnsi="Arial" w:cs="Arial"/>
          <w:sz w:val="22"/>
          <w:szCs w:val="22"/>
          <w:lang w:val="en-US" w:eastAsia="en-US"/>
        </w:rPr>
        <w:t xml:space="preserve"> ensure that the analysis focused exclusively on the most recent five-year period under investigation</w:t>
      </w:r>
      <w:r>
        <w:rPr>
          <w:rFonts w:ascii="Arial" w:eastAsia="Calibri" w:hAnsi="Arial" w:cs="Arial"/>
          <w:sz w:val="22"/>
          <w:szCs w:val="22"/>
          <w:lang w:val="en-US" w:eastAsia="en-US"/>
        </w:rPr>
        <w:t xml:space="preserve">, </w:t>
      </w:r>
      <w:r w:rsidRPr="00185B87">
        <w:rPr>
          <w:rFonts w:ascii="Arial" w:eastAsia="Calibri" w:hAnsi="Arial" w:cs="Arial"/>
          <w:sz w:val="22"/>
          <w:szCs w:val="22"/>
          <w:lang w:val="en-US" w:eastAsia="en-US"/>
        </w:rPr>
        <w:t>only observations recorded between 2018 and 2022</w:t>
      </w:r>
      <w:r>
        <w:rPr>
          <w:rFonts w:ascii="Arial" w:eastAsia="Calibri" w:hAnsi="Arial" w:cs="Arial"/>
          <w:sz w:val="22"/>
          <w:szCs w:val="22"/>
          <w:lang w:val="en-US" w:eastAsia="en-US"/>
        </w:rPr>
        <w:t xml:space="preserve"> were used</w:t>
      </w:r>
      <w:r w:rsidRPr="00185B87">
        <w:rPr>
          <w:rFonts w:ascii="Arial" w:eastAsia="Calibri" w:hAnsi="Arial" w:cs="Arial"/>
          <w:sz w:val="22"/>
          <w:szCs w:val="22"/>
          <w:lang w:val="en-US" w:eastAsia="en-US"/>
        </w:rPr>
        <w:t>.</w:t>
      </w:r>
    </w:p>
    <w:p w14:paraId="1169F811" w14:textId="02F13178" w:rsidR="005E14A0" w:rsidRPr="005E14A0" w:rsidRDefault="005E14A0" w:rsidP="005E14A0">
      <w:pPr>
        <w:pStyle w:val="Caption"/>
        <w:keepNext/>
        <w:rPr>
          <w:color w:val="auto"/>
          <w:sz w:val="20"/>
          <w:szCs w:val="20"/>
        </w:rPr>
      </w:pPr>
      <w:bookmarkStart w:id="15" w:name="_Toc231888692"/>
      <w:r w:rsidRPr="005E14A0">
        <w:rPr>
          <w:b/>
          <w:bCs/>
          <w:color w:val="auto"/>
          <w:sz w:val="20"/>
          <w:szCs w:val="20"/>
        </w:rPr>
        <w:t xml:space="preserve">Table </w:t>
      </w:r>
      <w:r w:rsidRPr="005E14A0">
        <w:rPr>
          <w:b/>
          <w:bCs/>
          <w:color w:val="auto"/>
          <w:sz w:val="20"/>
          <w:szCs w:val="20"/>
        </w:rPr>
        <w:fldChar w:fldCharType="begin"/>
      </w:r>
      <w:r w:rsidRPr="005E14A0">
        <w:rPr>
          <w:b/>
          <w:bCs/>
          <w:color w:val="auto"/>
          <w:sz w:val="20"/>
          <w:szCs w:val="20"/>
        </w:rPr>
        <w:instrText xml:space="preserve"> SEQ Table \* ARABIC </w:instrText>
      </w:r>
      <w:r w:rsidRPr="005E14A0">
        <w:rPr>
          <w:b/>
          <w:bCs/>
          <w:color w:val="auto"/>
          <w:sz w:val="20"/>
          <w:szCs w:val="20"/>
        </w:rPr>
        <w:fldChar w:fldCharType="separate"/>
      </w:r>
      <w:r>
        <w:rPr>
          <w:b/>
          <w:bCs/>
          <w:noProof/>
          <w:color w:val="auto"/>
          <w:sz w:val="20"/>
          <w:szCs w:val="20"/>
        </w:rPr>
        <w:t>1</w:t>
      </w:r>
      <w:r w:rsidRPr="005E14A0">
        <w:rPr>
          <w:b/>
          <w:bCs/>
          <w:color w:val="auto"/>
          <w:sz w:val="20"/>
          <w:szCs w:val="20"/>
        </w:rPr>
        <w:fldChar w:fldCharType="end"/>
      </w:r>
      <w:r w:rsidRPr="005E14A0">
        <w:rPr>
          <w:b/>
          <w:bCs/>
          <w:color w:val="auto"/>
          <w:sz w:val="20"/>
          <w:szCs w:val="20"/>
        </w:rPr>
        <w:t xml:space="preserve">: </w:t>
      </w:r>
      <w:r w:rsidRPr="005E14A0">
        <w:rPr>
          <w:color w:val="auto"/>
          <w:sz w:val="20"/>
          <w:szCs w:val="20"/>
        </w:rPr>
        <w:t>List of all the relevant variables used in this analysis</w:t>
      </w:r>
      <w:bookmarkEnd w:id="15"/>
    </w:p>
    <w:tbl>
      <w:tblPr>
        <w:tblStyle w:val="GridTable6Colorful"/>
        <w:tblW w:w="0" w:type="auto"/>
        <w:tblLook w:val="04A0" w:firstRow="1" w:lastRow="0" w:firstColumn="1" w:lastColumn="0" w:noHBand="0" w:noVBand="1"/>
      </w:tblPr>
      <w:tblGrid>
        <w:gridCol w:w="2319"/>
        <w:gridCol w:w="5368"/>
        <w:gridCol w:w="1329"/>
      </w:tblGrid>
      <w:tr w:rsidR="00185B87" w:rsidRPr="00185B87" w14:paraId="403D3A03" w14:textId="77777777" w:rsidTr="00185B8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B5F76CF" w14:textId="510700B6"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Variable</w:t>
            </w:r>
            <w:r>
              <w:rPr>
                <w:rFonts w:ascii="Arial" w:eastAsia="Calibri" w:hAnsi="Arial" w:cs="Arial"/>
                <w:sz w:val="22"/>
                <w:szCs w:val="22"/>
                <w:lang w:eastAsia="en-US"/>
              </w:rPr>
              <w:t xml:space="preserve"> Name</w:t>
            </w:r>
          </w:p>
        </w:tc>
        <w:tc>
          <w:tcPr>
            <w:tcW w:w="5368" w:type="dxa"/>
            <w:hideMark/>
          </w:tcPr>
          <w:p w14:paraId="785DCA99" w14:textId="77777777" w:rsidR="00185B87" w:rsidRPr="00185B87" w:rsidRDefault="00185B87" w:rsidP="00185B87">
            <w:pPr>
              <w:spacing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Description</w:t>
            </w:r>
          </w:p>
        </w:tc>
        <w:tc>
          <w:tcPr>
            <w:tcW w:w="0" w:type="auto"/>
            <w:hideMark/>
          </w:tcPr>
          <w:p w14:paraId="413242E6" w14:textId="77777777" w:rsidR="00185B87" w:rsidRPr="00185B87" w:rsidRDefault="00185B87" w:rsidP="00185B87">
            <w:pPr>
              <w:spacing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Data Type</w:t>
            </w:r>
          </w:p>
        </w:tc>
      </w:tr>
      <w:tr w:rsidR="00185B87" w:rsidRPr="00185B87" w14:paraId="5111518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7E7515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state_name</w:t>
            </w:r>
          </w:p>
        </w:tc>
        <w:tc>
          <w:tcPr>
            <w:tcW w:w="5368" w:type="dxa"/>
            <w:hideMark/>
          </w:tcPr>
          <w:p w14:paraId="5029598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Name of the state</w:t>
            </w:r>
          </w:p>
        </w:tc>
        <w:tc>
          <w:tcPr>
            <w:tcW w:w="0" w:type="auto"/>
            <w:hideMark/>
          </w:tcPr>
          <w:p w14:paraId="5D5CED88"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692125D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0724B3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state_abbreviation</w:t>
            </w:r>
          </w:p>
        </w:tc>
        <w:tc>
          <w:tcPr>
            <w:tcW w:w="5368" w:type="dxa"/>
            <w:hideMark/>
          </w:tcPr>
          <w:p w14:paraId="5BBC514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Two-letter state abbreviation</w:t>
            </w:r>
          </w:p>
        </w:tc>
        <w:tc>
          <w:tcPr>
            <w:tcW w:w="0" w:type="auto"/>
            <w:hideMark/>
          </w:tcPr>
          <w:p w14:paraId="6286D18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06DC9754"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7B5CE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lastRenderedPageBreak/>
              <w:t>county_name</w:t>
            </w:r>
          </w:p>
        </w:tc>
        <w:tc>
          <w:tcPr>
            <w:tcW w:w="5368" w:type="dxa"/>
            <w:hideMark/>
          </w:tcPr>
          <w:p w14:paraId="54C76CD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Name of the county</w:t>
            </w:r>
          </w:p>
        </w:tc>
        <w:tc>
          <w:tcPr>
            <w:tcW w:w="0" w:type="auto"/>
            <w:hideMark/>
          </w:tcPr>
          <w:p w14:paraId="01A7365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385E70AB"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7A61E5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county_fips_code</w:t>
            </w:r>
          </w:p>
        </w:tc>
        <w:tc>
          <w:tcPr>
            <w:tcW w:w="5368" w:type="dxa"/>
            <w:hideMark/>
          </w:tcPr>
          <w:p w14:paraId="1AE62CF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Five-digit county identifier (FIPS code)</w:t>
            </w:r>
          </w:p>
        </w:tc>
        <w:tc>
          <w:tcPr>
            <w:tcW w:w="0" w:type="auto"/>
            <w:hideMark/>
          </w:tcPr>
          <w:p w14:paraId="0B578A3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55ACD33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A15204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studyyear</w:t>
            </w:r>
          </w:p>
        </w:tc>
        <w:tc>
          <w:tcPr>
            <w:tcW w:w="5368" w:type="dxa"/>
            <w:hideMark/>
          </w:tcPr>
          <w:p w14:paraId="3784C4B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Year in which the data were collected</w:t>
            </w:r>
          </w:p>
        </w:tc>
        <w:tc>
          <w:tcPr>
            <w:tcW w:w="0" w:type="auto"/>
            <w:hideMark/>
          </w:tcPr>
          <w:p w14:paraId="7B7BC120"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1705B5B6"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231040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unr_16</w:t>
            </w:r>
          </w:p>
        </w:tc>
        <w:tc>
          <w:tcPr>
            <w:tcW w:w="5368" w:type="dxa"/>
            <w:hideMark/>
          </w:tcPr>
          <w:p w14:paraId="0D739EB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individuals aged 16 years and above</w:t>
            </w:r>
          </w:p>
        </w:tc>
        <w:tc>
          <w:tcPr>
            <w:tcW w:w="0" w:type="auto"/>
            <w:hideMark/>
          </w:tcPr>
          <w:p w14:paraId="279B973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347D38E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118C39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funr_16</w:t>
            </w:r>
          </w:p>
        </w:tc>
        <w:tc>
          <w:tcPr>
            <w:tcW w:w="5368" w:type="dxa"/>
            <w:hideMark/>
          </w:tcPr>
          <w:p w14:paraId="3E141B5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females aged 16 years and above</w:t>
            </w:r>
          </w:p>
        </w:tc>
        <w:tc>
          <w:tcPr>
            <w:tcW w:w="0" w:type="auto"/>
            <w:hideMark/>
          </w:tcPr>
          <w:p w14:paraId="246AE91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5E572B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2FCC11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munr_16</w:t>
            </w:r>
          </w:p>
        </w:tc>
        <w:tc>
          <w:tcPr>
            <w:tcW w:w="5368" w:type="dxa"/>
            <w:hideMark/>
          </w:tcPr>
          <w:p w14:paraId="7587B07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males aged 16 years and above</w:t>
            </w:r>
          </w:p>
        </w:tc>
        <w:tc>
          <w:tcPr>
            <w:tcW w:w="0" w:type="auto"/>
            <w:hideMark/>
          </w:tcPr>
          <w:p w14:paraId="718AD39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00022BA"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E6EF5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mhi_2022</w:t>
            </w:r>
          </w:p>
        </w:tc>
        <w:tc>
          <w:tcPr>
            <w:tcW w:w="5368" w:type="dxa"/>
            <w:hideMark/>
          </w:tcPr>
          <w:p w14:paraId="01D4D3C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household income (2022 USD)</w:t>
            </w:r>
          </w:p>
        </w:tc>
        <w:tc>
          <w:tcPr>
            <w:tcW w:w="0" w:type="auto"/>
            <w:hideMark/>
          </w:tcPr>
          <w:p w14:paraId="5CCD6DF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720A23C"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041186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totalpop</w:t>
            </w:r>
          </w:p>
        </w:tc>
        <w:tc>
          <w:tcPr>
            <w:tcW w:w="5368" w:type="dxa"/>
            <w:hideMark/>
          </w:tcPr>
          <w:p w14:paraId="4C530C2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Total population count</w:t>
            </w:r>
          </w:p>
        </w:tc>
        <w:tc>
          <w:tcPr>
            <w:tcW w:w="0" w:type="auto"/>
            <w:hideMark/>
          </w:tcPr>
          <w:p w14:paraId="290605F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EDE6DD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9FCC424"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h_under6_fwork</w:t>
            </w:r>
          </w:p>
        </w:tc>
        <w:tc>
          <w:tcPr>
            <w:tcW w:w="5368" w:type="dxa"/>
            <w:hideMark/>
          </w:tcPr>
          <w:p w14:paraId="20FD8BF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only the father is employed</w:t>
            </w:r>
          </w:p>
        </w:tc>
        <w:tc>
          <w:tcPr>
            <w:tcW w:w="0" w:type="auto"/>
            <w:hideMark/>
          </w:tcPr>
          <w:p w14:paraId="39EE87D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F1BE4C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629B5E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h_under6_mwork</w:t>
            </w:r>
          </w:p>
        </w:tc>
        <w:tc>
          <w:tcPr>
            <w:tcW w:w="5368" w:type="dxa"/>
            <w:hideMark/>
          </w:tcPr>
          <w:p w14:paraId="0934AAC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only the mother is employed</w:t>
            </w:r>
          </w:p>
        </w:tc>
        <w:tc>
          <w:tcPr>
            <w:tcW w:w="0" w:type="auto"/>
            <w:hideMark/>
          </w:tcPr>
          <w:p w14:paraId="4489375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6329E46"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C24BC00"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h_under6_singlem</w:t>
            </w:r>
          </w:p>
        </w:tc>
        <w:tc>
          <w:tcPr>
            <w:tcW w:w="5368" w:type="dxa"/>
            <w:hideMark/>
          </w:tcPr>
          <w:p w14:paraId="384D22B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headed by a single mother</w:t>
            </w:r>
          </w:p>
        </w:tc>
        <w:tc>
          <w:tcPr>
            <w:tcW w:w="0" w:type="auto"/>
            <w:hideMark/>
          </w:tcPr>
          <w:p w14:paraId="0238C03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3D6E030"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EEEC848"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h_6to17_fwork</w:t>
            </w:r>
          </w:p>
        </w:tc>
        <w:tc>
          <w:tcPr>
            <w:tcW w:w="5368" w:type="dxa"/>
            <w:hideMark/>
          </w:tcPr>
          <w:p w14:paraId="598675BB"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only the father is employed</w:t>
            </w:r>
          </w:p>
        </w:tc>
        <w:tc>
          <w:tcPr>
            <w:tcW w:w="0" w:type="auto"/>
            <w:hideMark/>
          </w:tcPr>
          <w:p w14:paraId="165F5F4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350BA2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5637086"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h_6to17_mwork</w:t>
            </w:r>
          </w:p>
        </w:tc>
        <w:tc>
          <w:tcPr>
            <w:tcW w:w="5368" w:type="dxa"/>
            <w:hideMark/>
          </w:tcPr>
          <w:p w14:paraId="12E08B6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only the mother is employed</w:t>
            </w:r>
          </w:p>
        </w:tc>
        <w:tc>
          <w:tcPr>
            <w:tcW w:w="0" w:type="auto"/>
            <w:hideMark/>
          </w:tcPr>
          <w:p w14:paraId="4B5126F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56EA425"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B03587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h_6to17_singlem</w:t>
            </w:r>
          </w:p>
        </w:tc>
        <w:tc>
          <w:tcPr>
            <w:tcW w:w="5368" w:type="dxa"/>
            <w:hideMark/>
          </w:tcPr>
          <w:p w14:paraId="5A66B530"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headed by a single mother</w:t>
            </w:r>
          </w:p>
        </w:tc>
        <w:tc>
          <w:tcPr>
            <w:tcW w:w="0" w:type="auto"/>
            <w:hideMark/>
          </w:tcPr>
          <w:p w14:paraId="3141D3F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9B12219"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09BF65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h_under6_bothwork</w:t>
            </w:r>
          </w:p>
        </w:tc>
        <w:tc>
          <w:tcPr>
            <w:tcW w:w="5368" w:type="dxa"/>
            <w:hideMark/>
          </w:tcPr>
          <w:p w14:paraId="3A46F5D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both parents are employed</w:t>
            </w:r>
          </w:p>
        </w:tc>
        <w:tc>
          <w:tcPr>
            <w:tcW w:w="0" w:type="auto"/>
            <w:hideMark/>
          </w:tcPr>
          <w:p w14:paraId="4F534CA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5458051"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B75FB1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h_6to17_bothwork</w:t>
            </w:r>
          </w:p>
        </w:tc>
        <w:tc>
          <w:tcPr>
            <w:tcW w:w="5368" w:type="dxa"/>
            <w:hideMark/>
          </w:tcPr>
          <w:p w14:paraId="682E6B4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both parents are employed</w:t>
            </w:r>
          </w:p>
        </w:tc>
        <w:tc>
          <w:tcPr>
            <w:tcW w:w="0" w:type="auto"/>
            <w:hideMark/>
          </w:tcPr>
          <w:p w14:paraId="57D79A40"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8408F63"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658489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mcbto5</w:t>
            </w:r>
          </w:p>
        </w:tc>
        <w:tc>
          <w:tcPr>
            <w:tcW w:w="5368" w:type="dxa"/>
            <w:hideMark/>
          </w:tcPr>
          <w:p w14:paraId="13E5A64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(0–5 months)</w:t>
            </w:r>
          </w:p>
        </w:tc>
        <w:tc>
          <w:tcPr>
            <w:tcW w:w="0" w:type="auto"/>
            <w:hideMark/>
          </w:tcPr>
          <w:p w14:paraId="6C295220"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71AE33F"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FC982E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mc6to11</w:t>
            </w:r>
          </w:p>
        </w:tc>
        <w:tc>
          <w:tcPr>
            <w:tcW w:w="5368" w:type="dxa"/>
            <w:hideMark/>
          </w:tcPr>
          <w:p w14:paraId="60AF019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(6–11 months)</w:t>
            </w:r>
          </w:p>
        </w:tc>
        <w:tc>
          <w:tcPr>
            <w:tcW w:w="0" w:type="auto"/>
            <w:hideMark/>
          </w:tcPr>
          <w:p w14:paraId="34DD4132"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BA2590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D8CB7A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mc12to17</w:t>
            </w:r>
          </w:p>
        </w:tc>
        <w:tc>
          <w:tcPr>
            <w:tcW w:w="5368" w:type="dxa"/>
            <w:hideMark/>
          </w:tcPr>
          <w:p w14:paraId="2A6F9F93"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(12–17 months)</w:t>
            </w:r>
          </w:p>
        </w:tc>
        <w:tc>
          <w:tcPr>
            <w:tcW w:w="0" w:type="auto"/>
            <w:hideMark/>
          </w:tcPr>
          <w:p w14:paraId="17498C9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1565DDB"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E3F921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mc18to23</w:t>
            </w:r>
          </w:p>
        </w:tc>
        <w:tc>
          <w:tcPr>
            <w:tcW w:w="5368" w:type="dxa"/>
            <w:hideMark/>
          </w:tcPr>
          <w:p w14:paraId="07D4E0D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(18–23 months)</w:t>
            </w:r>
          </w:p>
        </w:tc>
        <w:tc>
          <w:tcPr>
            <w:tcW w:w="0" w:type="auto"/>
            <w:hideMark/>
          </w:tcPr>
          <w:p w14:paraId="0CC15E9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61384A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95B91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mc24to29</w:t>
            </w:r>
          </w:p>
        </w:tc>
        <w:tc>
          <w:tcPr>
            <w:tcW w:w="5368" w:type="dxa"/>
            <w:hideMark/>
          </w:tcPr>
          <w:p w14:paraId="68F12C4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(24–29 months)</w:t>
            </w:r>
          </w:p>
        </w:tc>
        <w:tc>
          <w:tcPr>
            <w:tcW w:w="0" w:type="auto"/>
            <w:hideMark/>
          </w:tcPr>
          <w:p w14:paraId="073DB9F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B76D104"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5D4F1A8"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mc30to35</w:t>
            </w:r>
          </w:p>
        </w:tc>
        <w:tc>
          <w:tcPr>
            <w:tcW w:w="5368" w:type="dxa"/>
            <w:hideMark/>
          </w:tcPr>
          <w:p w14:paraId="25477E98"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(30–35 months)</w:t>
            </w:r>
          </w:p>
        </w:tc>
        <w:tc>
          <w:tcPr>
            <w:tcW w:w="0" w:type="auto"/>
            <w:hideMark/>
          </w:tcPr>
          <w:p w14:paraId="42D0486A"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3CB7D2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83D5D5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mc36to41</w:t>
            </w:r>
          </w:p>
        </w:tc>
        <w:tc>
          <w:tcPr>
            <w:tcW w:w="5368" w:type="dxa"/>
            <w:hideMark/>
          </w:tcPr>
          <w:p w14:paraId="5533D3F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(36–41 months)</w:t>
            </w:r>
          </w:p>
        </w:tc>
        <w:tc>
          <w:tcPr>
            <w:tcW w:w="0" w:type="auto"/>
            <w:hideMark/>
          </w:tcPr>
          <w:p w14:paraId="4057650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0CCE08E"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08D4989"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mc42to47</w:t>
            </w:r>
          </w:p>
        </w:tc>
        <w:tc>
          <w:tcPr>
            <w:tcW w:w="5368" w:type="dxa"/>
            <w:hideMark/>
          </w:tcPr>
          <w:p w14:paraId="274AFD1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(42–47 months)</w:t>
            </w:r>
          </w:p>
        </w:tc>
        <w:tc>
          <w:tcPr>
            <w:tcW w:w="0" w:type="auto"/>
            <w:hideMark/>
          </w:tcPr>
          <w:p w14:paraId="02DC198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750783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ECF997A"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mc48to53</w:t>
            </w:r>
          </w:p>
        </w:tc>
        <w:tc>
          <w:tcPr>
            <w:tcW w:w="5368" w:type="dxa"/>
            <w:hideMark/>
          </w:tcPr>
          <w:p w14:paraId="5D3FD1C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(48–53 months)</w:t>
            </w:r>
          </w:p>
        </w:tc>
        <w:tc>
          <w:tcPr>
            <w:tcW w:w="0" w:type="auto"/>
            <w:hideMark/>
          </w:tcPr>
          <w:p w14:paraId="745EE3A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C371BF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5220F6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mc54tosa</w:t>
            </w:r>
          </w:p>
        </w:tc>
        <w:tc>
          <w:tcPr>
            <w:tcW w:w="5368" w:type="dxa"/>
            <w:hideMark/>
          </w:tcPr>
          <w:p w14:paraId="66B4FE3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(54 months to school age)</w:t>
            </w:r>
          </w:p>
        </w:tc>
        <w:tc>
          <w:tcPr>
            <w:tcW w:w="0" w:type="auto"/>
            <w:hideMark/>
          </w:tcPr>
          <w:p w14:paraId="488A499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D4282F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938F6A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mcsa</w:t>
            </w:r>
          </w:p>
        </w:tc>
        <w:tc>
          <w:tcPr>
            <w:tcW w:w="5368" w:type="dxa"/>
            <w:hideMark/>
          </w:tcPr>
          <w:p w14:paraId="495C0EC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(school age)</w:t>
            </w:r>
          </w:p>
        </w:tc>
        <w:tc>
          <w:tcPr>
            <w:tcW w:w="0" w:type="auto"/>
            <w:hideMark/>
          </w:tcPr>
          <w:p w14:paraId="6BB0EB5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0FC0A60"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BA7F7E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lastRenderedPageBreak/>
              <w:t>mfccbto5</w:t>
            </w:r>
          </w:p>
        </w:tc>
        <w:tc>
          <w:tcPr>
            <w:tcW w:w="5368" w:type="dxa"/>
            <w:hideMark/>
          </w:tcPr>
          <w:p w14:paraId="75DE4A95"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(0–5 months)</w:t>
            </w:r>
          </w:p>
        </w:tc>
        <w:tc>
          <w:tcPr>
            <w:tcW w:w="0" w:type="auto"/>
            <w:hideMark/>
          </w:tcPr>
          <w:p w14:paraId="6BE02518"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4A7B8C9"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026B3B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mfcc6to11</w:t>
            </w:r>
          </w:p>
        </w:tc>
        <w:tc>
          <w:tcPr>
            <w:tcW w:w="5368" w:type="dxa"/>
            <w:hideMark/>
          </w:tcPr>
          <w:p w14:paraId="57C8EE6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(6–11 months)</w:t>
            </w:r>
          </w:p>
        </w:tc>
        <w:tc>
          <w:tcPr>
            <w:tcW w:w="0" w:type="auto"/>
            <w:hideMark/>
          </w:tcPr>
          <w:p w14:paraId="526E185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93531A2"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168DD4D"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mfcc12to17</w:t>
            </w:r>
          </w:p>
        </w:tc>
        <w:tc>
          <w:tcPr>
            <w:tcW w:w="5368" w:type="dxa"/>
            <w:hideMark/>
          </w:tcPr>
          <w:p w14:paraId="7EFE841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(12–17 months)</w:t>
            </w:r>
          </w:p>
        </w:tc>
        <w:tc>
          <w:tcPr>
            <w:tcW w:w="0" w:type="auto"/>
            <w:hideMark/>
          </w:tcPr>
          <w:p w14:paraId="051F9F7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CCB0BED"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8BDDD6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mfcc18to23</w:t>
            </w:r>
          </w:p>
        </w:tc>
        <w:tc>
          <w:tcPr>
            <w:tcW w:w="5368" w:type="dxa"/>
            <w:hideMark/>
          </w:tcPr>
          <w:p w14:paraId="26E4AD0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(18–23 months)</w:t>
            </w:r>
          </w:p>
        </w:tc>
        <w:tc>
          <w:tcPr>
            <w:tcW w:w="0" w:type="auto"/>
            <w:hideMark/>
          </w:tcPr>
          <w:p w14:paraId="2DCF17A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5C16469"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4956E06"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mfcc24to29</w:t>
            </w:r>
          </w:p>
        </w:tc>
        <w:tc>
          <w:tcPr>
            <w:tcW w:w="5368" w:type="dxa"/>
            <w:hideMark/>
          </w:tcPr>
          <w:p w14:paraId="43AA9773"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(24–29 months)</w:t>
            </w:r>
          </w:p>
        </w:tc>
        <w:tc>
          <w:tcPr>
            <w:tcW w:w="0" w:type="auto"/>
            <w:hideMark/>
          </w:tcPr>
          <w:p w14:paraId="0280E442"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D5A9C2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735DEFA"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mfcc30to35</w:t>
            </w:r>
          </w:p>
        </w:tc>
        <w:tc>
          <w:tcPr>
            <w:tcW w:w="5368" w:type="dxa"/>
            <w:hideMark/>
          </w:tcPr>
          <w:p w14:paraId="38B7C43C"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(30–35 months)</w:t>
            </w:r>
          </w:p>
        </w:tc>
        <w:tc>
          <w:tcPr>
            <w:tcW w:w="0" w:type="auto"/>
            <w:hideMark/>
          </w:tcPr>
          <w:p w14:paraId="7CEFFA1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E7346CC"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8253C71"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mfcc36to41</w:t>
            </w:r>
          </w:p>
        </w:tc>
        <w:tc>
          <w:tcPr>
            <w:tcW w:w="5368" w:type="dxa"/>
            <w:hideMark/>
          </w:tcPr>
          <w:p w14:paraId="078C7E5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(36–41 months)</w:t>
            </w:r>
          </w:p>
        </w:tc>
        <w:tc>
          <w:tcPr>
            <w:tcW w:w="0" w:type="auto"/>
            <w:hideMark/>
          </w:tcPr>
          <w:p w14:paraId="33D7876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2DB4E0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76FF70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mfcc42to47</w:t>
            </w:r>
          </w:p>
        </w:tc>
        <w:tc>
          <w:tcPr>
            <w:tcW w:w="5368" w:type="dxa"/>
            <w:hideMark/>
          </w:tcPr>
          <w:p w14:paraId="7D645ED8"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(42–47 months)</w:t>
            </w:r>
          </w:p>
        </w:tc>
        <w:tc>
          <w:tcPr>
            <w:tcW w:w="0" w:type="auto"/>
            <w:hideMark/>
          </w:tcPr>
          <w:p w14:paraId="0E97711E"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3AF79066"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24E7E34"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mfcc48to53</w:t>
            </w:r>
          </w:p>
        </w:tc>
        <w:tc>
          <w:tcPr>
            <w:tcW w:w="5368" w:type="dxa"/>
            <w:hideMark/>
          </w:tcPr>
          <w:p w14:paraId="684C41D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(48–53 months)</w:t>
            </w:r>
          </w:p>
        </w:tc>
        <w:tc>
          <w:tcPr>
            <w:tcW w:w="0" w:type="auto"/>
            <w:hideMark/>
          </w:tcPr>
          <w:p w14:paraId="5085E03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6E6902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66B5A8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mfcc54tosa</w:t>
            </w:r>
          </w:p>
        </w:tc>
        <w:tc>
          <w:tcPr>
            <w:tcW w:w="5368" w:type="dxa"/>
            <w:hideMark/>
          </w:tcPr>
          <w:p w14:paraId="1F7D56E5"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(54 months to school age)</w:t>
            </w:r>
          </w:p>
        </w:tc>
        <w:tc>
          <w:tcPr>
            <w:tcW w:w="0" w:type="auto"/>
            <w:hideMark/>
          </w:tcPr>
          <w:p w14:paraId="267B653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DCEBD2F"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635D3B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mfccsa</w:t>
            </w:r>
          </w:p>
        </w:tc>
        <w:tc>
          <w:tcPr>
            <w:tcW w:w="5368" w:type="dxa"/>
            <w:hideMark/>
          </w:tcPr>
          <w:p w14:paraId="4A088E6A"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(school age)</w:t>
            </w:r>
          </w:p>
        </w:tc>
        <w:tc>
          <w:tcPr>
            <w:tcW w:w="0" w:type="auto"/>
            <w:hideMark/>
          </w:tcPr>
          <w:p w14:paraId="454C5E6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B4BA156"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F3C822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pr_p</w:t>
            </w:r>
          </w:p>
        </w:tc>
        <w:tc>
          <w:tcPr>
            <w:tcW w:w="5368" w:type="dxa"/>
            <w:hideMark/>
          </w:tcPr>
          <w:p w14:paraId="6F59CFF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Poverty rate of individuals</w:t>
            </w:r>
          </w:p>
        </w:tc>
        <w:tc>
          <w:tcPr>
            <w:tcW w:w="0" w:type="auto"/>
            <w:hideMark/>
          </w:tcPr>
          <w:p w14:paraId="638CCAC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bl>
    <w:p w14:paraId="646B82A3" w14:textId="77777777" w:rsidR="00185B87" w:rsidRDefault="00185B87" w:rsidP="00185B87">
      <w:pPr>
        <w:spacing w:after="240"/>
        <w:rPr>
          <w:rFonts w:ascii="Arial" w:eastAsia="Calibri" w:hAnsi="Arial" w:cs="Arial"/>
          <w:sz w:val="22"/>
          <w:szCs w:val="22"/>
          <w:lang w:val="en-US" w:eastAsia="en-US"/>
        </w:rPr>
      </w:pPr>
    </w:p>
    <w:p w14:paraId="4C3A848F" w14:textId="04E8B361" w:rsidR="00F711B6" w:rsidRDefault="00F711B6" w:rsidP="00185B87">
      <w:pPr>
        <w:spacing w:after="240"/>
        <w:rPr>
          <w:rFonts w:ascii="Arial" w:eastAsia="Calibri" w:hAnsi="Arial" w:cs="Arial"/>
          <w:sz w:val="22"/>
          <w:szCs w:val="22"/>
          <w:lang w:val="en-US" w:eastAsia="en-US"/>
        </w:rPr>
      </w:pPr>
      <w:r w:rsidRPr="00F711B6">
        <w:rPr>
          <w:rFonts w:ascii="Arial" w:eastAsia="Calibri" w:hAnsi="Arial" w:cs="Arial"/>
          <w:sz w:val="22"/>
          <w:szCs w:val="22"/>
          <w:lang w:val="en-US" w:eastAsia="en-US"/>
        </w:rPr>
        <w:t xml:space="preserve">By focusing only on variables and rows that are relevant to this analysis project, the total number of </w:t>
      </w:r>
      <w:r>
        <w:rPr>
          <w:rFonts w:ascii="Arial" w:eastAsia="Calibri" w:hAnsi="Arial" w:cs="Arial"/>
          <w:sz w:val="22"/>
          <w:szCs w:val="22"/>
          <w:lang w:val="en-US" w:eastAsia="en-US"/>
        </w:rPr>
        <w:t>relevant</w:t>
      </w:r>
      <w:r w:rsidRPr="00F711B6">
        <w:rPr>
          <w:rFonts w:ascii="Arial" w:eastAsia="Calibri" w:hAnsi="Arial" w:cs="Arial"/>
          <w:sz w:val="22"/>
          <w:szCs w:val="22"/>
          <w:lang w:val="en-US" w:eastAsia="en-US"/>
        </w:rPr>
        <w:t xml:space="preserve"> rows </w:t>
      </w:r>
      <w:r>
        <w:rPr>
          <w:rFonts w:ascii="Arial" w:eastAsia="Calibri" w:hAnsi="Arial" w:cs="Arial"/>
          <w:sz w:val="22"/>
          <w:szCs w:val="22"/>
          <w:lang w:val="en-US" w:eastAsia="en-US"/>
        </w:rPr>
        <w:t>are</w:t>
      </w:r>
      <w:r w:rsidRPr="00F711B6">
        <w:rPr>
          <w:rFonts w:ascii="Arial" w:eastAsia="Calibri" w:hAnsi="Arial" w:cs="Arial"/>
          <w:sz w:val="22"/>
          <w:szCs w:val="22"/>
          <w:lang w:val="en-US" w:eastAsia="en-US"/>
        </w:rPr>
        <w:t xml:space="preserve"> 16,103 and the number of variables is 40.</w:t>
      </w:r>
    </w:p>
    <w:p w14:paraId="764427F0" w14:textId="0611C262" w:rsidR="000B710A" w:rsidRPr="00F711B6" w:rsidRDefault="00F711B6" w:rsidP="007F6E41">
      <w:pPr>
        <w:pStyle w:val="Heading3"/>
        <w:spacing w:after="120"/>
        <w:rPr>
          <w:rFonts w:ascii="Arial" w:hAnsi="Arial" w:cs="Arial"/>
          <w:b/>
          <w:bCs/>
          <w:color w:val="auto"/>
          <w:lang w:val="en-US" w:eastAsia="en-US"/>
        </w:rPr>
      </w:pPr>
      <w:bookmarkStart w:id="16" w:name="_Toc231888982"/>
      <w:r>
        <w:rPr>
          <w:rFonts w:ascii="Arial" w:hAnsi="Arial" w:cs="Arial"/>
          <w:b/>
          <w:bCs/>
          <w:color w:val="auto"/>
          <w:lang w:val="en-US" w:eastAsia="en-US"/>
        </w:rPr>
        <w:t>2</w:t>
      </w:r>
      <w:r w:rsidR="000B710A" w:rsidRPr="00F711B6">
        <w:rPr>
          <w:rFonts w:ascii="Arial" w:hAnsi="Arial" w:cs="Arial"/>
          <w:b/>
          <w:bCs/>
          <w:color w:val="auto"/>
          <w:lang w:val="en-US" w:eastAsia="en-US"/>
        </w:rPr>
        <w:t>.</w:t>
      </w:r>
      <w:r w:rsidR="004930DA">
        <w:rPr>
          <w:rFonts w:ascii="Arial" w:hAnsi="Arial" w:cs="Arial"/>
          <w:b/>
          <w:bCs/>
          <w:color w:val="auto"/>
          <w:lang w:val="en-US" w:eastAsia="en-US"/>
        </w:rPr>
        <w:t>2</w:t>
      </w:r>
      <w:r w:rsidR="000B710A" w:rsidRPr="00F711B6">
        <w:rPr>
          <w:rFonts w:ascii="Arial" w:hAnsi="Arial" w:cs="Arial"/>
          <w:b/>
          <w:bCs/>
          <w:color w:val="auto"/>
          <w:lang w:val="en-US" w:eastAsia="en-US"/>
        </w:rPr>
        <w:t>.</w:t>
      </w:r>
      <w:r>
        <w:rPr>
          <w:rFonts w:ascii="Arial" w:hAnsi="Arial" w:cs="Arial"/>
          <w:b/>
          <w:bCs/>
          <w:color w:val="auto"/>
          <w:lang w:val="en-US" w:eastAsia="en-US"/>
        </w:rPr>
        <w:t>2</w:t>
      </w:r>
      <w:r w:rsidR="000B710A" w:rsidRPr="00F711B6">
        <w:rPr>
          <w:rFonts w:ascii="Arial" w:hAnsi="Arial" w:cs="Arial"/>
          <w:b/>
          <w:bCs/>
          <w:color w:val="auto"/>
          <w:lang w:val="en-US" w:eastAsia="en-US"/>
        </w:rPr>
        <w:t xml:space="preserve"> </w:t>
      </w:r>
      <w:r>
        <w:rPr>
          <w:rFonts w:ascii="Arial" w:hAnsi="Arial" w:cs="Arial"/>
          <w:b/>
          <w:bCs/>
          <w:color w:val="auto"/>
          <w:lang w:val="en-US" w:eastAsia="en-US"/>
        </w:rPr>
        <w:t>Handling Blank or Null Rows</w:t>
      </w:r>
      <w:bookmarkEnd w:id="16"/>
    </w:p>
    <w:p w14:paraId="742CBB64" w14:textId="203DDA63" w:rsidR="000B710A" w:rsidRDefault="000C7915" w:rsidP="000B710A">
      <w:pPr>
        <w:spacing w:after="240"/>
        <w:rPr>
          <w:rFonts w:ascii="Arial" w:eastAsia="Calibri" w:hAnsi="Arial" w:cs="Arial"/>
          <w:sz w:val="22"/>
          <w:szCs w:val="22"/>
          <w:lang w:val="en-US" w:eastAsia="en-US"/>
        </w:rPr>
      </w:pPr>
      <w:r w:rsidRPr="000C7915">
        <w:rPr>
          <w:rFonts w:ascii="Arial" w:eastAsia="Calibri" w:hAnsi="Arial" w:cs="Arial"/>
          <w:sz w:val="22"/>
          <w:szCs w:val="22"/>
          <w:lang w:val="en-US" w:eastAsia="en-US"/>
        </w:rPr>
        <w:t>An initial inspection of the dataset revealed a large number of missing values distributed across 22 attributes. These missing entries were imputed using the mean value calculated at the state level rather than applying a global column mean. This approach was adopted to preserve regional variation and avoid distortion that could arise from using a national average, particularly for states with significantly different population sizes or socioeconomic characteristics.</w:t>
      </w:r>
    </w:p>
    <w:p w14:paraId="09D64A4F" w14:textId="77777777" w:rsidR="006A3B15" w:rsidRDefault="00F711B6" w:rsidP="00102AD4">
      <w:pPr>
        <w:keepNext/>
        <w:jc w:val="center"/>
      </w:pPr>
      <w:r>
        <w:rPr>
          <w:noProof/>
        </w:rPr>
        <w:drawing>
          <wp:inline distT="0" distB="0" distL="0" distR="0" wp14:anchorId="7CE5E467" wp14:editId="68616A02">
            <wp:extent cx="4305300" cy="1898891"/>
            <wp:effectExtent l="0" t="0" r="0" b="6350"/>
            <wp:docPr id="7187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40821" name=""/>
                    <pic:cNvPicPr/>
                  </pic:nvPicPr>
                  <pic:blipFill>
                    <a:blip r:embed="rId13"/>
                    <a:stretch>
                      <a:fillRect/>
                    </a:stretch>
                  </pic:blipFill>
                  <pic:spPr>
                    <a:xfrm>
                      <a:off x="0" y="0"/>
                      <a:ext cx="4312409" cy="1902026"/>
                    </a:xfrm>
                    <a:prstGeom prst="rect">
                      <a:avLst/>
                    </a:prstGeom>
                  </pic:spPr>
                </pic:pic>
              </a:graphicData>
            </a:graphic>
          </wp:inline>
        </w:drawing>
      </w:r>
    </w:p>
    <w:p w14:paraId="014A7577" w14:textId="07353E00" w:rsidR="00F711B6" w:rsidRDefault="006A3B15" w:rsidP="006A3B15">
      <w:pPr>
        <w:pStyle w:val="Caption"/>
        <w:jc w:val="center"/>
        <w:rPr>
          <w:rFonts w:ascii="Arial" w:eastAsia="Calibri" w:hAnsi="Arial" w:cs="Arial"/>
          <w:sz w:val="22"/>
          <w:szCs w:val="22"/>
          <w:lang w:val="en-US" w:eastAsia="en-US"/>
        </w:rPr>
      </w:pPr>
      <w:bookmarkStart w:id="17" w:name="_Toc23188840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w:t>
      </w:r>
      <w:r w:rsidRPr="005E14A0">
        <w:rPr>
          <w:b/>
          <w:bCs/>
        </w:rPr>
        <w:fldChar w:fldCharType="end"/>
      </w:r>
      <w:r w:rsidRPr="005E14A0">
        <w:rPr>
          <w:b/>
          <w:bCs/>
        </w:rPr>
        <w:t>:</w:t>
      </w:r>
      <w:r>
        <w:t xml:space="preserve"> Code screenshot showing the top attributes with the highest number of blank rows</w:t>
      </w:r>
      <w:bookmarkEnd w:id="17"/>
    </w:p>
    <w:p w14:paraId="2F29BF5B" w14:textId="40A1492C" w:rsidR="000C7915" w:rsidRDefault="007F6E41" w:rsidP="000C7915">
      <w:pPr>
        <w:spacing w:after="240"/>
        <w:rPr>
          <w:rFonts w:ascii="Arial" w:eastAsia="Calibri" w:hAnsi="Arial" w:cs="Arial"/>
          <w:sz w:val="22"/>
          <w:szCs w:val="22"/>
          <w:lang w:val="en-US" w:eastAsia="en-US"/>
        </w:rPr>
      </w:pPr>
      <w:r w:rsidRPr="007F6E41">
        <w:rPr>
          <w:rFonts w:ascii="Arial" w:eastAsia="Calibri" w:hAnsi="Arial" w:cs="Arial"/>
          <w:sz w:val="22"/>
          <w:szCs w:val="22"/>
          <w:lang w:eastAsia="en-US"/>
        </w:rPr>
        <w:lastRenderedPageBreak/>
        <w:t>For the remaining attributes where missing values persisted after the initial imputation step, the absence of data indicated that no county-level records were available for those numerical variables across all years within the respective states. These remaining gaps were filled using the national median for each variable to maintain consistency while reducing the influence of extreme values, which could otherwise distort the dataset if the mean were used</w:t>
      </w:r>
      <w:r>
        <w:rPr>
          <w:rFonts w:ascii="Arial" w:eastAsia="Calibri" w:hAnsi="Arial" w:cs="Arial"/>
          <w:sz w:val="22"/>
          <w:szCs w:val="22"/>
          <w:lang w:val="en-US" w:eastAsia="en-US"/>
        </w:rPr>
        <w:t>.</w:t>
      </w:r>
    </w:p>
    <w:p w14:paraId="598B14E2" w14:textId="77777777" w:rsidR="007E7C12" w:rsidRDefault="002B28CF" w:rsidP="00102AD4">
      <w:pPr>
        <w:keepNext/>
        <w:jc w:val="center"/>
      </w:pPr>
      <w:r>
        <w:rPr>
          <w:noProof/>
        </w:rPr>
        <w:drawing>
          <wp:inline distT="0" distB="0" distL="0" distR="0" wp14:anchorId="768E6CAE" wp14:editId="6F2DF7F4">
            <wp:extent cx="5731510" cy="290195"/>
            <wp:effectExtent l="0" t="0" r="2540" b="0"/>
            <wp:docPr id="772134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34870" name=""/>
                    <pic:cNvPicPr/>
                  </pic:nvPicPr>
                  <pic:blipFill>
                    <a:blip r:embed="rId14"/>
                    <a:stretch>
                      <a:fillRect/>
                    </a:stretch>
                  </pic:blipFill>
                  <pic:spPr>
                    <a:xfrm>
                      <a:off x="0" y="0"/>
                      <a:ext cx="5731510" cy="290195"/>
                    </a:xfrm>
                    <a:prstGeom prst="rect">
                      <a:avLst/>
                    </a:prstGeom>
                  </pic:spPr>
                </pic:pic>
              </a:graphicData>
            </a:graphic>
          </wp:inline>
        </w:drawing>
      </w:r>
    </w:p>
    <w:p w14:paraId="1B16FF03" w14:textId="53FC0829" w:rsidR="007F6E41" w:rsidRDefault="007E7C12" w:rsidP="007E7C12">
      <w:pPr>
        <w:pStyle w:val="Caption"/>
        <w:jc w:val="center"/>
        <w:rPr>
          <w:rFonts w:ascii="Arial" w:eastAsia="Calibri" w:hAnsi="Arial" w:cs="Arial"/>
          <w:sz w:val="22"/>
          <w:szCs w:val="22"/>
          <w:lang w:val="en-US" w:eastAsia="en-US"/>
        </w:rPr>
      </w:pPr>
      <w:bookmarkStart w:id="18" w:name="_Toc23188840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w:t>
      </w:r>
      <w:r w:rsidRPr="005E14A0">
        <w:rPr>
          <w:b/>
          <w:bCs/>
        </w:rPr>
        <w:fldChar w:fldCharType="end"/>
      </w:r>
      <w:r w:rsidRPr="005E14A0">
        <w:rPr>
          <w:b/>
          <w:bCs/>
        </w:rPr>
        <w:t>:</w:t>
      </w:r>
      <w:r>
        <w:t xml:space="preserve"> Code screenshot showing the process of using a reusable function to fill the remaining blank cells wit national averages</w:t>
      </w:r>
      <w:bookmarkEnd w:id="18"/>
    </w:p>
    <w:p w14:paraId="58D11E9E" w14:textId="250DC0DA" w:rsidR="007E7C12" w:rsidRPr="000B710A" w:rsidRDefault="007E7C12" w:rsidP="007E7C12">
      <w:pPr>
        <w:pStyle w:val="Heading2"/>
        <w:spacing w:after="240"/>
        <w:rPr>
          <w:rFonts w:ascii="Arial" w:eastAsia="DengXian Light" w:hAnsi="Arial" w:cs="Arial"/>
          <w:b/>
          <w:bCs/>
          <w:color w:val="000000" w:themeColor="text1"/>
          <w:lang w:val="en-US" w:eastAsia="en-US"/>
        </w:rPr>
      </w:pPr>
      <w:bookmarkStart w:id="19" w:name="_Toc231888983"/>
      <w:r w:rsidRPr="000B710A">
        <w:rPr>
          <w:rFonts w:ascii="Arial" w:eastAsia="DengXian Light" w:hAnsi="Arial" w:cs="Arial"/>
          <w:b/>
          <w:bCs/>
          <w:color w:val="000000" w:themeColor="text1"/>
          <w:lang w:val="en-US" w:eastAsia="en-US"/>
        </w:rPr>
        <w:t>2.</w:t>
      </w:r>
      <w:r w:rsidR="004930DA">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Pr>
          <w:rFonts w:ascii="Arial" w:eastAsia="DengXian Light" w:hAnsi="Arial" w:cs="Arial"/>
          <w:b/>
          <w:bCs/>
          <w:color w:val="000000" w:themeColor="text1"/>
          <w:lang w:val="en-US" w:eastAsia="en-US"/>
        </w:rPr>
        <w:t>Feature</w:t>
      </w:r>
      <w:r w:rsidRPr="000B710A">
        <w:rPr>
          <w:rFonts w:ascii="Arial" w:eastAsia="DengXian Light" w:hAnsi="Arial" w:cs="Arial"/>
          <w:b/>
          <w:bCs/>
          <w:color w:val="000000" w:themeColor="text1"/>
          <w:lang w:val="en-US" w:eastAsia="en-US"/>
        </w:rPr>
        <w:t xml:space="preserve"> </w:t>
      </w:r>
      <w:r>
        <w:rPr>
          <w:rFonts w:ascii="Arial" w:eastAsia="DengXian Light" w:hAnsi="Arial" w:cs="Arial"/>
          <w:b/>
          <w:bCs/>
          <w:color w:val="000000" w:themeColor="text1"/>
          <w:lang w:val="en-US" w:eastAsia="en-US"/>
        </w:rPr>
        <w:t>Engineering</w:t>
      </w:r>
      <w:bookmarkEnd w:id="19"/>
    </w:p>
    <w:p w14:paraId="3E4E3BEC" w14:textId="35FBF454" w:rsidR="007E7C12" w:rsidRPr="000B710A" w:rsidRDefault="007E7C12" w:rsidP="007E7C12">
      <w:pPr>
        <w:pStyle w:val="Heading3"/>
        <w:spacing w:after="120"/>
        <w:rPr>
          <w:rFonts w:ascii="Arial" w:hAnsi="Arial" w:cs="Arial"/>
          <w:b/>
          <w:bCs/>
          <w:color w:val="auto"/>
          <w:lang w:val="en-US" w:eastAsia="en-US"/>
        </w:rPr>
      </w:pPr>
      <w:bookmarkStart w:id="20" w:name="_Toc231888984"/>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 xml:space="preserve">.1 </w:t>
      </w:r>
      <w:r>
        <w:rPr>
          <w:rFonts w:ascii="Arial" w:hAnsi="Arial" w:cs="Arial"/>
          <w:b/>
          <w:bCs/>
          <w:color w:val="auto"/>
          <w:lang w:val="en-US" w:eastAsia="en-US"/>
        </w:rPr>
        <w:t>Merging related attributes in the dataset</w:t>
      </w:r>
      <w:bookmarkEnd w:id="20"/>
    </w:p>
    <w:p w14:paraId="5822804E" w14:textId="4EFAAAAE" w:rsidR="007E7C12" w:rsidRDefault="007E7C12" w:rsidP="007E7C12">
      <w:pPr>
        <w:spacing w:after="240"/>
        <w:rPr>
          <w:rFonts w:ascii="Arial" w:eastAsia="Calibri" w:hAnsi="Arial" w:cs="Arial"/>
          <w:sz w:val="22"/>
          <w:szCs w:val="22"/>
          <w:lang w:val="en-US" w:eastAsia="en-US"/>
        </w:rPr>
      </w:pPr>
      <w:r w:rsidRPr="007E7C12">
        <w:rPr>
          <w:rFonts w:ascii="Arial" w:eastAsia="Calibri" w:hAnsi="Arial" w:cs="Arial"/>
          <w:sz w:val="22"/>
          <w:szCs w:val="22"/>
          <w:lang w:val="en-US" w:eastAsia="en-US"/>
        </w:rPr>
        <w:t>New variables were created by combining related attributes that were analysed collectively. For example, the variables representing the number of households where both parents were working were originally recorded across different child age-group categories. These age-specific values were therefore merged into a single variable to produce an overall measure.</w:t>
      </w:r>
      <w:r w:rsidR="00BB4340">
        <w:rPr>
          <w:rFonts w:ascii="Arial" w:eastAsia="Calibri" w:hAnsi="Arial" w:cs="Arial"/>
          <w:sz w:val="22"/>
          <w:szCs w:val="22"/>
          <w:lang w:val="en-US" w:eastAsia="en-US"/>
        </w:rPr>
        <w:t xml:space="preserve"> Some related attributes were aggregated with the </w:t>
      </w:r>
      <w:r w:rsidR="00BB4340" w:rsidRPr="00BB4340">
        <w:rPr>
          <w:rFonts w:ascii="Arial" w:eastAsia="Calibri" w:hAnsi="Arial" w:cs="Arial"/>
          <w:b/>
          <w:bCs/>
          <w:sz w:val="22"/>
          <w:szCs w:val="22"/>
          <w:lang w:val="en-US" w:eastAsia="en-US"/>
        </w:rPr>
        <w:t>mean</w:t>
      </w:r>
      <w:r w:rsidR="00BB4340">
        <w:rPr>
          <w:rFonts w:ascii="Arial" w:eastAsia="Calibri" w:hAnsi="Arial" w:cs="Arial"/>
          <w:sz w:val="22"/>
          <w:szCs w:val="22"/>
          <w:lang w:val="en-US" w:eastAsia="en-US"/>
        </w:rPr>
        <w:t xml:space="preserve"> and some were merged with the </w:t>
      </w:r>
      <w:r w:rsidR="00BB4340" w:rsidRPr="00BB4340">
        <w:rPr>
          <w:rFonts w:ascii="Arial" w:eastAsia="Calibri" w:hAnsi="Arial" w:cs="Arial"/>
          <w:b/>
          <w:bCs/>
          <w:sz w:val="22"/>
          <w:szCs w:val="22"/>
          <w:lang w:val="en-US" w:eastAsia="en-US"/>
        </w:rPr>
        <w:t>sum</w:t>
      </w:r>
      <w:r w:rsidR="00BB4340">
        <w:rPr>
          <w:rFonts w:ascii="Arial" w:eastAsia="Calibri" w:hAnsi="Arial" w:cs="Arial"/>
          <w:sz w:val="22"/>
          <w:szCs w:val="22"/>
          <w:lang w:val="en-US" w:eastAsia="en-US"/>
        </w:rPr>
        <w:t xml:space="preserve"> aggregate function depending on what was statistically appropriate.</w:t>
      </w:r>
    </w:p>
    <w:p w14:paraId="5E9FE8B2" w14:textId="797EB756" w:rsidR="00FA016D" w:rsidRDefault="00FA016D" w:rsidP="007E7C12">
      <w:pPr>
        <w:spacing w:after="240"/>
        <w:rPr>
          <w:rFonts w:ascii="Arial" w:eastAsia="Calibri" w:hAnsi="Arial" w:cs="Arial"/>
          <w:sz w:val="22"/>
          <w:szCs w:val="22"/>
          <w:lang w:val="en-US" w:eastAsia="en-US"/>
        </w:rPr>
      </w:pPr>
      <w:r>
        <w:rPr>
          <w:rFonts w:ascii="Arial" w:eastAsia="Calibri" w:hAnsi="Arial" w:cs="Arial"/>
          <w:sz w:val="22"/>
          <w:szCs w:val="22"/>
          <w:lang w:val="en-US" w:eastAsia="en-US"/>
        </w:rPr>
        <w:t>After merging, the related</w:t>
      </w:r>
      <w:r w:rsidRPr="007E7C12">
        <w:rPr>
          <w:rFonts w:ascii="Arial" w:eastAsia="Calibri" w:hAnsi="Arial" w:cs="Arial"/>
          <w:sz w:val="22"/>
          <w:szCs w:val="22"/>
          <w:lang w:val="en-US" w:eastAsia="en-US"/>
        </w:rPr>
        <w:t xml:space="preserve"> </w:t>
      </w:r>
      <w:r>
        <w:rPr>
          <w:rFonts w:ascii="Arial" w:eastAsia="Calibri" w:hAnsi="Arial" w:cs="Arial"/>
          <w:sz w:val="22"/>
          <w:szCs w:val="22"/>
          <w:lang w:val="en-US" w:eastAsia="en-US"/>
        </w:rPr>
        <w:t>attributes were no longer needed and were dropped from the dataset.</w:t>
      </w:r>
    </w:p>
    <w:p w14:paraId="322B91A4" w14:textId="77777777" w:rsidR="006E6831" w:rsidRDefault="006E6831" w:rsidP="00102AD4">
      <w:pPr>
        <w:keepNext/>
        <w:jc w:val="center"/>
      </w:pPr>
      <w:r>
        <w:rPr>
          <w:noProof/>
        </w:rPr>
        <w:drawing>
          <wp:inline distT="0" distB="0" distL="0" distR="0" wp14:anchorId="4B77DA71" wp14:editId="36680FCF">
            <wp:extent cx="5731510" cy="1143000"/>
            <wp:effectExtent l="0" t="0" r="2540" b="0"/>
            <wp:docPr id="138807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77415" name=""/>
                    <pic:cNvPicPr/>
                  </pic:nvPicPr>
                  <pic:blipFill>
                    <a:blip r:embed="rId15"/>
                    <a:stretch>
                      <a:fillRect/>
                    </a:stretch>
                  </pic:blipFill>
                  <pic:spPr>
                    <a:xfrm>
                      <a:off x="0" y="0"/>
                      <a:ext cx="5731510" cy="1143000"/>
                    </a:xfrm>
                    <a:prstGeom prst="rect">
                      <a:avLst/>
                    </a:prstGeom>
                  </pic:spPr>
                </pic:pic>
              </a:graphicData>
            </a:graphic>
          </wp:inline>
        </w:drawing>
      </w:r>
    </w:p>
    <w:p w14:paraId="5D607D95" w14:textId="5624726A" w:rsidR="006E6831" w:rsidRDefault="006E6831" w:rsidP="006E6831">
      <w:pPr>
        <w:pStyle w:val="Caption"/>
        <w:jc w:val="center"/>
        <w:rPr>
          <w:rFonts w:ascii="Arial" w:eastAsia="Calibri" w:hAnsi="Arial" w:cs="Arial"/>
          <w:sz w:val="22"/>
          <w:szCs w:val="22"/>
          <w:lang w:val="en-US" w:eastAsia="en-US"/>
        </w:rPr>
      </w:pPr>
      <w:bookmarkStart w:id="21" w:name="_Toc23188840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3</w:t>
      </w:r>
      <w:r w:rsidRPr="005E14A0">
        <w:rPr>
          <w:b/>
          <w:bCs/>
        </w:rPr>
        <w:fldChar w:fldCharType="end"/>
      </w:r>
      <w:r>
        <w:t xml:space="preserve">: Showing how the total number of two-breadwinner </w:t>
      </w:r>
      <w:r w:rsidR="00BB4340">
        <w:t>households</w:t>
      </w:r>
      <w:r>
        <w:rPr>
          <w:noProof/>
        </w:rPr>
        <w:t xml:space="preserve"> was derived</w:t>
      </w:r>
      <w:r w:rsidR="00BB4340">
        <w:rPr>
          <w:noProof/>
        </w:rPr>
        <w:t xml:space="preserve"> from adding two related attributes</w:t>
      </w:r>
      <w:bookmarkEnd w:id="21"/>
    </w:p>
    <w:p w14:paraId="0DED8B35" w14:textId="2AEC045F" w:rsidR="006E6831" w:rsidRPr="000B710A" w:rsidRDefault="006E6831" w:rsidP="006E6831">
      <w:pPr>
        <w:pStyle w:val="Heading3"/>
        <w:spacing w:after="120"/>
        <w:rPr>
          <w:rFonts w:ascii="Arial" w:hAnsi="Arial" w:cs="Arial"/>
          <w:b/>
          <w:bCs/>
          <w:color w:val="auto"/>
          <w:lang w:val="en-US" w:eastAsia="en-US"/>
        </w:rPr>
      </w:pPr>
      <w:bookmarkStart w:id="22" w:name="_Toc231888985"/>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2</w:t>
      </w:r>
      <w:r w:rsidRPr="000B710A">
        <w:rPr>
          <w:rFonts w:ascii="Arial" w:hAnsi="Arial" w:cs="Arial"/>
          <w:b/>
          <w:bCs/>
          <w:color w:val="auto"/>
          <w:lang w:val="en-US" w:eastAsia="en-US"/>
        </w:rPr>
        <w:t xml:space="preserve"> </w:t>
      </w:r>
      <w:r w:rsidR="009B3AE7">
        <w:rPr>
          <w:rFonts w:ascii="Arial" w:hAnsi="Arial" w:cs="Arial"/>
          <w:b/>
          <w:bCs/>
          <w:color w:val="auto"/>
          <w:lang w:val="en-US" w:eastAsia="en-US"/>
        </w:rPr>
        <w:t>Deriving the Poverty Population Attribute</w:t>
      </w:r>
      <w:bookmarkEnd w:id="22"/>
    </w:p>
    <w:p w14:paraId="392CF75E" w14:textId="50CFF777" w:rsidR="000C7915" w:rsidRDefault="009B3AE7" w:rsidP="006E6831">
      <w:pPr>
        <w:spacing w:after="240"/>
        <w:rPr>
          <w:rFonts w:ascii="Arial" w:eastAsia="Calibri" w:hAnsi="Arial" w:cs="Arial"/>
          <w:sz w:val="22"/>
          <w:szCs w:val="22"/>
          <w:lang w:val="en-US" w:eastAsia="en-US"/>
        </w:rPr>
      </w:pPr>
      <w:r w:rsidRPr="009B3AE7">
        <w:rPr>
          <w:rFonts w:ascii="Arial" w:eastAsia="Calibri" w:hAnsi="Arial" w:cs="Arial"/>
          <w:sz w:val="22"/>
          <w:szCs w:val="22"/>
          <w:lang w:val="en-US" w:eastAsia="en-US"/>
        </w:rPr>
        <w:t xml:space="preserve">A new variable, </w:t>
      </w:r>
      <w:r w:rsidRPr="009B3AE7">
        <w:rPr>
          <w:rFonts w:ascii="Arial" w:eastAsia="Calibri" w:hAnsi="Arial" w:cs="Arial"/>
          <w:b/>
          <w:bCs/>
          <w:sz w:val="22"/>
          <w:szCs w:val="22"/>
          <w:lang w:val="en-US" w:eastAsia="en-US"/>
        </w:rPr>
        <w:t>poverty_population</w:t>
      </w:r>
      <w:r w:rsidRPr="009B3AE7">
        <w:rPr>
          <w:rFonts w:ascii="Arial" w:eastAsia="Calibri" w:hAnsi="Arial" w:cs="Arial"/>
          <w:sz w:val="22"/>
          <w:szCs w:val="22"/>
          <w:lang w:val="en-US" w:eastAsia="en-US"/>
        </w:rPr>
        <w:t>, was created to represent the total number of individuals living below the poverty line within each county. This measure provides a more concrete indication of poverty levels by accounting for population size. It also supports the computation of more reliable poverty rates at both state and national levels</w:t>
      </w:r>
      <w:r>
        <w:rPr>
          <w:rFonts w:ascii="Arial" w:eastAsia="Calibri" w:hAnsi="Arial" w:cs="Arial"/>
          <w:sz w:val="22"/>
          <w:szCs w:val="22"/>
          <w:lang w:val="en-US" w:eastAsia="en-US"/>
        </w:rPr>
        <w:t>.</w:t>
      </w:r>
    </w:p>
    <w:p w14:paraId="053B9F6B" w14:textId="77777777" w:rsidR="00FA016D" w:rsidRDefault="00FA016D" w:rsidP="00102AD4">
      <w:pPr>
        <w:keepNext/>
        <w:jc w:val="center"/>
      </w:pPr>
      <w:r>
        <w:rPr>
          <w:noProof/>
        </w:rPr>
        <w:lastRenderedPageBreak/>
        <w:drawing>
          <wp:inline distT="0" distB="0" distL="0" distR="0" wp14:anchorId="00C0172D" wp14:editId="665756F5">
            <wp:extent cx="5731510" cy="1800225"/>
            <wp:effectExtent l="0" t="0" r="2540" b="9525"/>
            <wp:docPr id="103729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4658" name=""/>
                    <pic:cNvPicPr/>
                  </pic:nvPicPr>
                  <pic:blipFill>
                    <a:blip r:embed="rId16"/>
                    <a:stretch>
                      <a:fillRect/>
                    </a:stretch>
                  </pic:blipFill>
                  <pic:spPr>
                    <a:xfrm>
                      <a:off x="0" y="0"/>
                      <a:ext cx="5731510" cy="1800225"/>
                    </a:xfrm>
                    <a:prstGeom prst="rect">
                      <a:avLst/>
                    </a:prstGeom>
                  </pic:spPr>
                </pic:pic>
              </a:graphicData>
            </a:graphic>
          </wp:inline>
        </w:drawing>
      </w:r>
    </w:p>
    <w:p w14:paraId="52CCAC32" w14:textId="253D759C" w:rsidR="009B3AE7" w:rsidRDefault="00FA016D" w:rsidP="00FA016D">
      <w:pPr>
        <w:pStyle w:val="Caption"/>
        <w:jc w:val="center"/>
        <w:rPr>
          <w:rFonts w:ascii="Arial" w:eastAsia="Calibri" w:hAnsi="Arial" w:cs="Arial"/>
          <w:sz w:val="22"/>
          <w:szCs w:val="22"/>
          <w:lang w:val="en-US" w:eastAsia="en-US"/>
        </w:rPr>
      </w:pPr>
      <w:bookmarkStart w:id="23" w:name="_Toc231888406"/>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4</w:t>
      </w:r>
      <w:r w:rsidRPr="005E14A0">
        <w:rPr>
          <w:b/>
          <w:bCs/>
        </w:rPr>
        <w:fldChar w:fldCharType="end"/>
      </w:r>
      <w:r w:rsidRPr="005E14A0">
        <w:rPr>
          <w:b/>
          <w:bCs/>
        </w:rPr>
        <w:t>:</w:t>
      </w:r>
      <w:r>
        <w:t xml:space="preserve"> Calculating the </w:t>
      </w:r>
      <w:r w:rsidRPr="00FA016D">
        <w:rPr>
          <w:b/>
          <w:bCs/>
        </w:rPr>
        <w:t>poverty_population</w:t>
      </w:r>
      <w:r>
        <w:t xml:space="preserve"> attribute by multiplying the total population with the poverty rate in each County</w:t>
      </w:r>
      <w:bookmarkEnd w:id="23"/>
    </w:p>
    <w:p w14:paraId="2106DE9F" w14:textId="657E8720" w:rsidR="00FA016D" w:rsidRPr="000B710A" w:rsidRDefault="00FA016D" w:rsidP="00FA016D">
      <w:pPr>
        <w:pStyle w:val="Heading3"/>
        <w:spacing w:after="120"/>
        <w:rPr>
          <w:rFonts w:ascii="Arial" w:hAnsi="Arial" w:cs="Arial"/>
          <w:b/>
          <w:bCs/>
          <w:color w:val="auto"/>
          <w:lang w:val="en-US" w:eastAsia="en-US"/>
        </w:rPr>
      </w:pPr>
      <w:bookmarkStart w:id="24" w:name="_Toc231888986"/>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3</w:t>
      </w:r>
      <w:r w:rsidRPr="000B710A">
        <w:rPr>
          <w:rFonts w:ascii="Arial" w:hAnsi="Arial" w:cs="Arial"/>
          <w:b/>
          <w:bCs/>
          <w:color w:val="auto"/>
          <w:lang w:val="en-US" w:eastAsia="en-US"/>
        </w:rPr>
        <w:t xml:space="preserve"> </w:t>
      </w:r>
      <w:r>
        <w:rPr>
          <w:rFonts w:ascii="Arial" w:hAnsi="Arial" w:cs="Arial"/>
          <w:b/>
          <w:bCs/>
          <w:color w:val="auto"/>
          <w:lang w:val="en-US" w:eastAsia="en-US"/>
        </w:rPr>
        <w:t>Dropping Redundant Variable</w:t>
      </w:r>
      <w:bookmarkEnd w:id="24"/>
      <w:r>
        <w:rPr>
          <w:rFonts w:ascii="Arial" w:hAnsi="Arial" w:cs="Arial"/>
          <w:b/>
          <w:bCs/>
          <w:color w:val="auto"/>
          <w:lang w:val="en-US" w:eastAsia="en-US"/>
        </w:rPr>
        <w:t xml:space="preserve"> </w:t>
      </w:r>
    </w:p>
    <w:p w14:paraId="68B9F5D3" w14:textId="4033D45F" w:rsidR="009B3AE7" w:rsidRDefault="00FA016D" w:rsidP="00FA016D">
      <w:pPr>
        <w:spacing w:after="240"/>
        <w:rPr>
          <w:rFonts w:ascii="Arial" w:eastAsia="Calibri" w:hAnsi="Arial" w:cs="Arial"/>
          <w:sz w:val="22"/>
          <w:szCs w:val="22"/>
          <w:lang w:val="en-US" w:eastAsia="en-US"/>
        </w:rPr>
      </w:pPr>
      <w:r w:rsidRPr="00FA016D">
        <w:rPr>
          <w:rFonts w:ascii="Arial" w:eastAsia="Calibri" w:hAnsi="Arial" w:cs="Arial"/>
          <w:sz w:val="22"/>
          <w:szCs w:val="22"/>
          <w:lang w:val="en-US" w:eastAsia="en-US"/>
        </w:rPr>
        <w:t>The general unemployment rate variable (unr_16) was removed from the dataset because it can be indirectly derived from the gender-specific unemployment rate variables.</w:t>
      </w:r>
    </w:p>
    <w:p w14:paraId="6E84C01F" w14:textId="77777777" w:rsidR="00FA016D" w:rsidRDefault="00FA016D" w:rsidP="00102AD4">
      <w:pPr>
        <w:keepNext/>
        <w:jc w:val="center"/>
      </w:pPr>
      <w:r>
        <w:rPr>
          <w:noProof/>
        </w:rPr>
        <w:drawing>
          <wp:inline distT="0" distB="0" distL="0" distR="0" wp14:anchorId="563E0E84" wp14:editId="407349E4">
            <wp:extent cx="5731510" cy="987425"/>
            <wp:effectExtent l="0" t="0" r="2540" b="3175"/>
            <wp:docPr id="182366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64666" name=""/>
                    <pic:cNvPicPr/>
                  </pic:nvPicPr>
                  <pic:blipFill>
                    <a:blip r:embed="rId17"/>
                    <a:stretch>
                      <a:fillRect/>
                    </a:stretch>
                  </pic:blipFill>
                  <pic:spPr>
                    <a:xfrm>
                      <a:off x="0" y="0"/>
                      <a:ext cx="5731510" cy="987425"/>
                    </a:xfrm>
                    <a:prstGeom prst="rect">
                      <a:avLst/>
                    </a:prstGeom>
                  </pic:spPr>
                </pic:pic>
              </a:graphicData>
            </a:graphic>
          </wp:inline>
        </w:drawing>
      </w:r>
    </w:p>
    <w:p w14:paraId="3382348F" w14:textId="7B5FF1B5" w:rsidR="00FA016D" w:rsidRDefault="00FA016D" w:rsidP="00FA016D">
      <w:pPr>
        <w:pStyle w:val="Caption"/>
        <w:jc w:val="center"/>
        <w:rPr>
          <w:rFonts w:ascii="Arial" w:eastAsia="Calibri" w:hAnsi="Arial" w:cs="Arial"/>
          <w:sz w:val="22"/>
          <w:szCs w:val="22"/>
          <w:lang w:val="en-US" w:eastAsia="en-US"/>
        </w:rPr>
      </w:pPr>
      <w:bookmarkStart w:id="25" w:name="_Toc231888407"/>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5</w:t>
      </w:r>
      <w:r w:rsidRPr="005E14A0">
        <w:rPr>
          <w:b/>
          <w:bCs/>
        </w:rPr>
        <w:fldChar w:fldCharType="end"/>
      </w:r>
      <w:r w:rsidRPr="005E14A0">
        <w:rPr>
          <w:b/>
          <w:bCs/>
        </w:rPr>
        <w:t>:</w:t>
      </w:r>
      <w:r>
        <w:t xml:space="preserve"> Dropping derivable attribute to reduce redundancy</w:t>
      </w:r>
      <w:bookmarkEnd w:id="25"/>
    </w:p>
    <w:p w14:paraId="0808D63F" w14:textId="672D1BAB" w:rsidR="006511AB" w:rsidRPr="000B710A" w:rsidRDefault="006511AB" w:rsidP="006511AB">
      <w:pPr>
        <w:pStyle w:val="Heading3"/>
        <w:spacing w:after="120"/>
        <w:rPr>
          <w:rFonts w:ascii="Arial" w:hAnsi="Arial" w:cs="Arial"/>
          <w:b/>
          <w:bCs/>
          <w:color w:val="auto"/>
          <w:lang w:val="en-US" w:eastAsia="en-US"/>
        </w:rPr>
      </w:pPr>
      <w:bookmarkStart w:id="26" w:name="_Toc231888987"/>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4</w:t>
      </w:r>
      <w:r w:rsidRPr="000B710A">
        <w:rPr>
          <w:rFonts w:ascii="Arial" w:hAnsi="Arial" w:cs="Arial"/>
          <w:b/>
          <w:bCs/>
          <w:color w:val="auto"/>
          <w:lang w:val="en-US" w:eastAsia="en-US"/>
        </w:rPr>
        <w:t xml:space="preserve"> </w:t>
      </w:r>
      <w:r>
        <w:rPr>
          <w:rFonts w:ascii="Arial" w:hAnsi="Arial" w:cs="Arial"/>
          <w:b/>
          <w:bCs/>
          <w:color w:val="auto"/>
          <w:lang w:val="en-US" w:eastAsia="en-US"/>
        </w:rPr>
        <w:t>Finalising the Dataset</w:t>
      </w:r>
      <w:bookmarkEnd w:id="26"/>
    </w:p>
    <w:p w14:paraId="54776E10" w14:textId="6D0A49C8" w:rsidR="000C7915" w:rsidRDefault="006511AB" w:rsidP="006511AB">
      <w:pPr>
        <w:spacing w:after="240"/>
        <w:rPr>
          <w:rFonts w:ascii="Arial" w:eastAsia="Calibri" w:hAnsi="Arial" w:cs="Arial"/>
          <w:sz w:val="22"/>
          <w:szCs w:val="22"/>
          <w:lang w:val="en-US" w:eastAsia="en-US"/>
        </w:rPr>
      </w:pPr>
      <w:r>
        <w:rPr>
          <w:rFonts w:ascii="Arial" w:eastAsia="Calibri" w:hAnsi="Arial" w:cs="Arial"/>
          <w:sz w:val="22"/>
          <w:szCs w:val="22"/>
          <w:lang w:val="en-US" w:eastAsia="en-US"/>
        </w:rPr>
        <w:t>To conclude the feature engineering process, the following attributes were renamed for better clarity during analysis.</w:t>
      </w:r>
    </w:p>
    <w:p w14:paraId="4C4AD42E" w14:textId="443D1370" w:rsidR="005E14A0" w:rsidRPr="005E14A0" w:rsidRDefault="005E14A0" w:rsidP="005E14A0">
      <w:pPr>
        <w:pStyle w:val="Caption"/>
        <w:keepNext/>
        <w:rPr>
          <w:color w:val="auto"/>
          <w:sz w:val="20"/>
          <w:szCs w:val="20"/>
        </w:rPr>
      </w:pPr>
      <w:bookmarkStart w:id="27" w:name="_Toc231888693"/>
      <w:r w:rsidRPr="005E14A0">
        <w:rPr>
          <w:b/>
          <w:bCs/>
          <w:color w:val="auto"/>
          <w:sz w:val="20"/>
          <w:szCs w:val="20"/>
        </w:rPr>
        <w:t xml:space="preserve">Table </w:t>
      </w:r>
      <w:r w:rsidRPr="005E14A0">
        <w:rPr>
          <w:b/>
          <w:bCs/>
          <w:color w:val="auto"/>
          <w:sz w:val="20"/>
          <w:szCs w:val="20"/>
        </w:rPr>
        <w:fldChar w:fldCharType="begin"/>
      </w:r>
      <w:r w:rsidRPr="005E14A0">
        <w:rPr>
          <w:b/>
          <w:bCs/>
          <w:color w:val="auto"/>
          <w:sz w:val="20"/>
          <w:szCs w:val="20"/>
        </w:rPr>
        <w:instrText xml:space="preserve"> SEQ Table \* ARABIC </w:instrText>
      </w:r>
      <w:r w:rsidRPr="005E14A0">
        <w:rPr>
          <w:b/>
          <w:bCs/>
          <w:color w:val="auto"/>
          <w:sz w:val="20"/>
          <w:szCs w:val="20"/>
        </w:rPr>
        <w:fldChar w:fldCharType="separate"/>
      </w:r>
      <w:r w:rsidRPr="005E14A0">
        <w:rPr>
          <w:b/>
          <w:bCs/>
          <w:noProof/>
          <w:color w:val="auto"/>
          <w:sz w:val="20"/>
          <w:szCs w:val="20"/>
        </w:rPr>
        <w:t>2</w:t>
      </w:r>
      <w:r w:rsidRPr="005E14A0">
        <w:rPr>
          <w:b/>
          <w:bCs/>
          <w:color w:val="auto"/>
          <w:sz w:val="20"/>
          <w:szCs w:val="20"/>
        </w:rPr>
        <w:fldChar w:fldCharType="end"/>
      </w:r>
      <w:r w:rsidRPr="005E14A0">
        <w:rPr>
          <w:b/>
          <w:bCs/>
          <w:color w:val="auto"/>
          <w:sz w:val="20"/>
          <w:szCs w:val="20"/>
        </w:rPr>
        <w:t>:</w:t>
      </w:r>
      <w:r w:rsidRPr="005E14A0">
        <w:rPr>
          <w:color w:val="auto"/>
          <w:sz w:val="20"/>
          <w:szCs w:val="20"/>
        </w:rPr>
        <w:t xml:space="preserve"> Renaming Applied during Data Processing</w:t>
      </w:r>
      <w:bookmarkEnd w:id="27"/>
    </w:p>
    <w:tbl>
      <w:tblPr>
        <w:tblStyle w:val="GridTable6Colorful"/>
        <w:tblW w:w="0" w:type="auto"/>
        <w:tblLook w:val="04A0" w:firstRow="1" w:lastRow="0" w:firstColumn="1" w:lastColumn="0" w:noHBand="0" w:noVBand="1"/>
      </w:tblPr>
      <w:tblGrid>
        <w:gridCol w:w="2625"/>
        <w:gridCol w:w="3324"/>
      </w:tblGrid>
      <w:tr w:rsidR="006511AB" w:rsidRPr="006511AB" w14:paraId="17E16AC8" w14:textId="77777777" w:rsidTr="004930D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3B0EF8D"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Original Variable Name</w:t>
            </w:r>
          </w:p>
        </w:tc>
        <w:tc>
          <w:tcPr>
            <w:tcW w:w="3324" w:type="dxa"/>
            <w:hideMark/>
          </w:tcPr>
          <w:p w14:paraId="75E2C661" w14:textId="77777777" w:rsidR="006511AB" w:rsidRPr="006511AB" w:rsidRDefault="006511AB" w:rsidP="006511AB">
            <w:pPr>
              <w:spacing w:after="240"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New Variable Name</w:t>
            </w:r>
          </w:p>
        </w:tc>
      </w:tr>
      <w:tr w:rsidR="006511AB" w:rsidRPr="006511AB" w14:paraId="6033BA52" w14:textId="77777777" w:rsidTr="004930D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DCA31BB"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funr_16</w:t>
            </w:r>
          </w:p>
        </w:tc>
        <w:tc>
          <w:tcPr>
            <w:tcW w:w="3324" w:type="dxa"/>
            <w:hideMark/>
          </w:tcPr>
          <w:p w14:paraId="10E299D2" w14:textId="77777777" w:rsidR="006511AB" w:rsidRPr="006511AB" w:rsidRDefault="006511AB" w:rsidP="006511AB">
            <w:pPr>
              <w:spacing w:after="240"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female_unemployed_rate</w:t>
            </w:r>
          </w:p>
        </w:tc>
      </w:tr>
      <w:tr w:rsidR="006511AB" w:rsidRPr="006511AB" w14:paraId="1BB22DFE" w14:textId="77777777" w:rsidTr="004930DA">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B7FBBFF"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munr_16</w:t>
            </w:r>
          </w:p>
        </w:tc>
        <w:tc>
          <w:tcPr>
            <w:tcW w:w="3324" w:type="dxa"/>
            <w:hideMark/>
          </w:tcPr>
          <w:p w14:paraId="2E5C082B" w14:textId="77777777" w:rsidR="006511AB" w:rsidRPr="006511AB" w:rsidRDefault="006511AB" w:rsidP="006511AB">
            <w:pPr>
              <w:spacing w:after="240"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male_unemployed_rate</w:t>
            </w:r>
          </w:p>
        </w:tc>
      </w:tr>
      <w:tr w:rsidR="006511AB" w:rsidRPr="006511AB" w14:paraId="1A5B8E1B" w14:textId="77777777" w:rsidTr="004930D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D9B30FB"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mhi_2022</w:t>
            </w:r>
          </w:p>
        </w:tc>
        <w:tc>
          <w:tcPr>
            <w:tcW w:w="3324" w:type="dxa"/>
            <w:hideMark/>
          </w:tcPr>
          <w:p w14:paraId="65B2E080" w14:textId="77777777" w:rsidR="006511AB" w:rsidRPr="006511AB" w:rsidRDefault="006511AB" w:rsidP="006511AB">
            <w:pPr>
              <w:spacing w:after="240"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2022_med_household_inc</w:t>
            </w:r>
          </w:p>
        </w:tc>
      </w:tr>
      <w:tr w:rsidR="006511AB" w:rsidRPr="006511AB" w14:paraId="556D237E" w14:textId="77777777" w:rsidTr="004930DA">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5676219"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pr_p</w:t>
            </w:r>
          </w:p>
        </w:tc>
        <w:tc>
          <w:tcPr>
            <w:tcW w:w="3324" w:type="dxa"/>
            <w:hideMark/>
          </w:tcPr>
          <w:p w14:paraId="2A2B2D14" w14:textId="77777777" w:rsidR="006511AB" w:rsidRPr="006511AB" w:rsidRDefault="006511AB" w:rsidP="006511AB">
            <w:pPr>
              <w:spacing w:after="240"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poverty_rate</w:t>
            </w:r>
          </w:p>
        </w:tc>
      </w:tr>
    </w:tbl>
    <w:p w14:paraId="4394D2E0" w14:textId="0CAA5768" w:rsidR="000C7915" w:rsidRDefault="006511AB" w:rsidP="006511AB">
      <w:pPr>
        <w:spacing w:before="240" w:after="240"/>
        <w:rPr>
          <w:rFonts w:ascii="Arial" w:eastAsia="Calibri" w:hAnsi="Arial" w:cs="Arial"/>
          <w:sz w:val="22"/>
          <w:szCs w:val="22"/>
          <w:lang w:val="en-US" w:eastAsia="en-US"/>
        </w:rPr>
      </w:pPr>
      <w:r>
        <w:rPr>
          <w:rFonts w:ascii="Arial" w:eastAsia="Calibri" w:hAnsi="Arial" w:cs="Arial"/>
          <w:sz w:val="22"/>
          <w:szCs w:val="22"/>
          <w:lang w:val="en-US" w:eastAsia="en-US"/>
        </w:rPr>
        <w:t>Upon concluding the data processing steps, the final cleaned dataset contained 16,103 observations and 15 attributes prepared for analysis</w:t>
      </w:r>
      <w:r w:rsidR="004930DA">
        <w:rPr>
          <w:rFonts w:ascii="Arial" w:eastAsia="Calibri" w:hAnsi="Arial" w:cs="Arial"/>
          <w:sz w:val="22"/>
          <w:szCs w:val="22"/>
          <w:lang w:val="en-US" w:eastAsia="en-US"/>
        </w:rPr>
        <w:t xml:space="preserve"> and was exported into the local memory for future usage</w:t>
      </w:r>
      <w:r>
        <w:rPr>
          <w:rFonts w:ascii="Arial" w:eastAsia="Calibri" w:hAnsi="Arial" w:cs="Arial"/>
          <w:sz w:val="22"/>
          <w:szCs w:val="22"/>
          <w:lang w:val="en-US" w:eastAsia="en-US"/>
        </w:rPr>
        <w:t>.</w:t>
      </w:r>
    </w:p>
    <w:p w14:paraId="681C3745" w14:textId="77777777" w:rsidR="006511AB" w:rsidRDefault="006511AB" w:rsidP="00102AD4">
      <w:pPr>
        <w:keepNext/>
        <w:jc w:val="center"/>
      </w:pPr>
      <w:r>
        <w:rPr>
          <w:noProof/>
        </w:rPr>
        <w:drawing>
          <wp:inline distT="0" distB="0" distL="0" distR="0" wp14:anchorId="349B28B9" wp14:editId="1792B414">
            <wp:extent cx="5404000" cy="838200"/>
            <wp:effectExtent l="0" t="0" r="6350" b="0"/>
            <wp:docPr id="145873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33244" name=""/>
                    <pic:cNvPicPr/>
                  </pic:nvPicPr>
                  <pic:blipFill>
                    <a:blip r:embed="rId18"/>
                    <a:stretch>
                      <a:fillRect/>
                    </a:stretch>
                  </pic:blipFill>
                  <pic:spPr>
                    <a:xfrm>
                      <a:off x="0" y="0"/>
                      <a:ext cx="5446836" cy="844844"/>
                    </a:xfrm>
                    <a:prstGeom prst="rect">
                      <a:avLst/>
                    </a:prstGeom>
                  </pic:spPr>
                </pic:pic>
              </a:graphicData>
            </a:graphic>
          </wp:inline>
        </w:drawing>
      </w:r>
    </w:p>
    <w:p w14:paraId="290843B2" w14:textId="61EFBE4E" w:rsidR="0036340C" w:rsidRPr="0036340C" w:rsidRDefault="006511AB" w:rsidP="0036340C">
      <w:pPr>
        <w:pStyle w:val="Caption"/>
        <w:jc w:val="center"/>
        <w:rPr>
          <w:rFonts w:ascii="Arial" w:eastAsia="Calibri" w:hAnsi="Arial" w:cs="Arial"/>
          <w:sz w:val="22"/>
          <w:szCs w:val="22"/>
          <w:lang w:val="en-US" w:eastAsia="en-US"/>
        </w:rPr>
      </w:pPr>
      <w:bookmarkStart w:id="28" w:name="_Toc231888408"/>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6</w:t>
      </w:r>
      <w:r w:rsidRPr="005E14A0">
        <w:rPr>
          <w:b/>
          <w:bCs/>
        </w:rPr>
        <w:fldChar w:fldCharType="end"/>
      </w:r>
      <w:r w:rsidRPr="005E14A0">
        <w:rPr>
          <w:b/>
          <w:bCs/>
        </w:rPr>
        <w:t>:</w:t>
      </w:r>
      <w:r>
        <w:t xml:space="preserve"> Preview of the final dataset</w:t>
      </w:r>
      <w:r w:rsidR="003F13FC">
        <w:rPr>
          <w:rFonts w:ascii="Arial" w:eastAsia="Calibri" w:hAnsi="Arial" w:cs="Arial"/>
          <w:sz w:val="22"/>
          <w:szCs w:val="22"/>
          <w:lang w:val="en-US" w:eastAsia="en-US"/>
        </w:rPr>
        <w:t>.</w:t>
      </w:r>
      <w:bookmarkEnd w:id="28"/>
    </w:p>
    <w:p w14:paraId="7C97652D" w14:textId="3C5C6788" w:rsidR="003F13FC" w:rsidRDefault="003F13FC" w:rsidP="003F13FC">
      <w:pPr>
        <w:pStyle w:val="Heading1"/>
        <w:spacing w:before="360" w:after="240"/>
        <w:rPr>
          <w:rFonts w:eastAsia="DengXian Light"/>
          <w:color w:val="000000" w:themeColor="text1"/>
          <w:sz w:val="28"/>
          <w:szCs w:val="28"/>
          <w:lang w:val="en-US" w:eastAsia="en-US"/>
        </w:rPr>
      </w:pPr>
      <w:bookmarkStart w:id="29" w:name="_Toc231888988"/>
      <w:r>
        <w:rPr>
          <w:rFonts w:eastAsia="DengXian Light"/>
          <w:color w:val="000000" w:themeColor="text1"/>
          <w:sz w:val="28"/>
          <w:szCs w:val="28"/>
          <w:lang w:val="en-US" w:eastAsia="en-US"/>
        </w:rPr>
        <w:lastRenderedPageBreak/>
        <w:t>3</w:t>
      </w:r>
      <w:r w:rsidRPr="00F870CF">
        <w:rPr>
          <w:rFonts w:eastAsia="DengXian Light"/>
          <w:color w:val="000000" w:themeColor="text1"/>
          <w:sz w:val="28"/>
          <w:szCs w:val="28"/>
          <w:lang w:val="en-US" w:eastAsia="en-US"/>
        </w:rPr>
        <w:t xml:space="preserve">.0 </w:t>
      </w:r>
      <w:r w:rsidR="00EC5C50">
        <w:rPr>
          <w:rFonts w:eastAsia="DengXian Light"/>
          <w:color w:val="000000" w:themeColor="text1"/>
          <w:sz w:val="28"/>
          <w:szCs w:val="28"/>
          <w:lang w:val="en-US" w:eastAsia="en-US"/>
        </w:rPr>
        <w:t xml:space="preserve">Performing </w:t>
      </w:r>
      <w:r w:rsidRPr="003F13FC">
        <w:rPr>
          <w:rFonts w:eastAsia="DengXian Light"/>
          <w:color w:val="000000" w:themeColor="text1"/>
          <w:sz w:val="28"/>
          <w:szCs w:val="28"/>
          <w:lang w:val="en-US" w:eastAsia="en-US"/>
        </w:rPr>
        <w:t>Exploratory Data Analysis</w:t>
      </w:r>
      <w:bookmarkEnd w:id="29"/>
    </w:p>
    <w:p w14:paraId="77FE70AE" w14:textId="5EC80D26" w:rsidR="00102AD4" w:rsidRPr="000B710A" w:rsidRDefault="00102AD4" w:rsidP="00102AD4">
      <w:pPr>
        <w:pStyle w:val="Heading2"/>
        <w:spacing w:after="240"/>
        <w:rPr>
          <w:rFonts w:ascii="Arial" w:eastAsia="DengXian Light" w:hAnsi="Arial" w:cs="Arial"/>
          <w:b/>
          <w:bCs/>
          <w:color w:val="000000" w:themeColor="text1"/>
          <w:lang w:val="en-US" w:eastAsia="en-US"/>
        </w:rPr>
      </w:pPr>
      <w:bookmarkStart w:id="30" w:name="_Toc231888989"/>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.1 </w:t>
      </w:r>
      <w:r w:rsidRPr="00102AD4">
        <w:rPr>
          <w:rFonts w:ascii="Arial" w:eastAsia="DengXian Light" w:hAnsi="Arial" w:cs="Arial"/>
          <w:b/>
          <w:bCs/>
          <w:color w:val="000000" w:themeColor="text1"/>
          <w:lang w:eastAsia="en-US"/>
        </w:rPr>
        <w:t>Summary Statistics and Initial Observations</w:t>
      </w:r>
      <w:bookmarkEnd w:id="30"/>
    </w:p>
    <w:p w14:paraId="6FCF1FA8" w14:textId="26A0CF85" w:rsidR="00102AD4" w:rsidRDefault="00102AD4" w:rsidP="00102AD4">
      <w:pPr>
        <w:rPr>
          <w:rFonts w:ascii="Arial" w:eastAsia="Calibri" w:hAnsi="Arial" w:cs="Arial"/>
          <w:sz w:val="22"/>
          <w:szCs w:val="22"/>
          <w:lang w:val="en-US" w:eastAsia="en-US"/>
        </w:rPr>
      </w:pPr>
      <w:r>
        <w:rPr>
          <w:rFonts w:ascii="Arial" w:eastAsia="Calibri" w:hAnsi="Arial" w:cs="Arial"/>
          <w:sz w:val="22"/>
          <w:szCs w:val="22"/>
          <w:lang w:val="en-US" w:eastAsia="en-US"/>
        </w:rPr>
        <w:t xml:space="preserve">The Pandas </w:t>
      </w:r>
      <w:r w:rsidRPr="00102AD4">
        <w:rPr>
          <w:rFonts w:ascii="Arial" w:eastAsia="Calibri" w:hAnsi="Arial" w:cs="Arial"/>
          <w:b/>
          <w:bCs/>
          <w:sz w:val="22"/>
          <w:szCs w:val="22"/>
          <w:lang w:val="en-US" w:eastAsia="en-US"/>
        </w:rPr>
        <w:t>describe()</w:t>
      </w:r>
      <w:r>
        <w:rPr>
          <w:rFonts w:ascii="Arial" w:eastAsia="Calibri" w:hAnsi="Arial" w:cs="Arial"/>
          <w:sz w:val="22"/>
          <w:szCs w:val="22"/>
          <w:lang w:val="en-US" w:eastAsia="en-US"/>
        </w:rPr>
        <w:t xml:space="preserve"> function was used to summarise the dataset to show the central tendency summary of each numerical variable as shown in </w:t>
      </w:r>
      <w:r w:rsidR="00C479A2">
        <w:rPr>
          <w:rFonts w:ascii="Arial" w:eastAsia="Calibri" w:hAnsi="Arial" w:cs="Arial"/>
          <w:sz w:val="22"/>
          <w:szCs w:val="22"/>
          <w:lang w:val="en-US" w:eastAsia="en-US"/>
        </w:rPr>
        <w:t>F</w:t>
      </w:r>
      <w:r>
        <w:rPr>
          <w:rFonts w:ascii="Arial" w:eastAsia="Calibri" w:hAnsi="Arial" w:cs="Arial"/>
          <w:sz w:val="22"/>
          <w:szCs w:val="22"/>
          <w:lang w:val="en-US" w:eastAsia="en-US"/>
        </w:rPr>
        <w:t>igure 7.</w:t>
      </w:r>
    </w:p>
    <w:p w14:paraId="72E0A1C8" w14:textId="77777777" w:rsidR="00102AD4" w:rsidRDefault="00102AD4" w:rsidP="00102AD4">
      <w:pPr>
        <w:keepNext/>
        <w:jc w:val="center"/>
      </w:pPr>
      <w:r>
        <w:rPr>
          <w:noProof/>
        </w:rPr>
        <w:drawing>
          <wp:inline distT="0" distB="0" distL="0" distR="0" wp14:anchorId="4C08402A" wp14:editId="16D51B3C">
            <wp:extent cx="5731510" cy="2253615"/>
            <wp:effectExtent l="0" t="0" r="2540" b="0"/>
            <wp:docPr id="23248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83289" name=""/>
                    <pic:cNvPicPr/>
                  </pic:nvPicPr>
                  <pic:blipFill>
                    <a:blip r:embed="rId19"/>
                    <a:stretch>
                      <a:fillRect/>
                    </a:stretch>
                  </pic:blipFill>
                  <pic:spPr>
                    <a:xfrm>
                      <a:off x="0" y="0"/>
                      <a:ext cx="5731510" cy="2253615"/>
                    </a:xfrm>
                    <a:prstGeom prst="rect">
                      <a:avLst/>
                    </a:prstGeom>
                  </pic:spPr>
                </pic:pic>
              </a:graphicData>
            </a:graphic>
          </wp:inline>
        </w:drawing>
      </w:r>
    </w:p>
    <w:p w14:paraId="29B90EC0" w14:textId="1F895282" w:rsidR="00102AD4" w:rsidRDefault="00102AD4" w:rsidP="00102AD4">
      <w:pPr>
        <w:pStyle w:val="Caption"/>
        <w:jc w:val="center"/>
      </w:pPr>
      <w:bookmarkStart w:id="31" w:name="_Toc231888409"/>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7</w:t>
      </w:r>
      <w:r w:rsidRPr="005E14A0">
        <w:rPr>
          <w:b/>
          <w:bCs/>
        </w:rPr>
        <w:fldChar w:fldCharType="end"/>
      </w:r>
      <w:r w:rsidRPr="005E14A0">
        <w:rPr>
          <w:b/>
          <w:bCs/>
        </w:rPr>
        <w:t>:</w:t>
      </w:r>
      <w:r>
        <w:t xml:space="preserve"> </w:t>
      </w:r>
      <w:r w:rsidR="00C479A2">
        <w:t>Summary statistics</w:t>
      </w:r>
      <w:r>
        <w:t xml:space="preserve"> of all numerical variables in the dataset</w:t>
      </w:r>
      <w:bookmarkEnd w:id="31"/>
    </w:p>
    <w:p w14:paraId="75EB116A" w14:textId="3E65FEDB" w:rsidR="00102AD4" w:rsidRPr="00102AD4" w:rsidRDefault="00102AD4" w:rsidP="00102AD4">
      <w:pPr>
        <w:spacing w:after="240"/>
        <w:rPr>
          <w:b/>
          <w:bCs/>
          <w:lang w:val="en-US" w:eastAsia="en-US"/>
        </w:rPr>
      </w:pPr>
      <w:r w:rsidRPr="00102AD4">
        <w:rPr>
          <w:b/>
          <w:bCs/>
          <w:lang w:val="en-US" w:eastAsia="en-US"/>
        </w:rPr>
        <w:t xml:space="preserve">Insights </w:t>
      </w:r>
      <w:r w:rsidR="00C479A2">
        <w:rPr>
          <w:b/>
          <w:bCs/>
          <w:lang w:val="en-US" w:eastAsia="en-US"/>
        </w:rPr>
        <w:t>from</w:t>
      </w:r>
      <w:r w:rsidRPr="00102AD4">
        <w:rPr>
          <w:b/>
          <w:bCs/>
          <w:lang w:val="en-US" w:eastAsia="en-US"/>
        </w:rPr>
        <w:t xml:space="preserve"> the summary statistics:</w:t>
      </w:r>
    </w:p>
    <w:p w14:paraId="3CC5A7B7" w14:textId="77777777" w:rsidR="00102AD4" w:rsidRPr="00102AD4" w:rsidRDefault="00102AD4" w:rsidP="00102AD4">
      <w:pPr>
        <w:spacing w:after="240"/>
        <w:rPr>
          <w:lang w:eastAsia="en-US"/>
        </w:rPr>
      </w:pPr>
      <w:r w:rsidRPr="00102AD4">
        <w:rPr>
          <w:lang w:eastAsia="en-US"/>
        </w:rPr>
        <w:t>The descriptive statistics provided an initial overview of the distribution and variability of the selected variables.</w:t>
      </w:r>
    </w:p>
    <w:p w14:paraId="05BFE470" w14:textId="77777777" w:rsidR="00102AD4" w:rsidRPr="00102AD4" w:rsidRDefault="00102AD4" w:rsidP="00102AD4">
      <w:pPr>
        <w:numPr>
          <w:ilvl w:val="0"/>
          <w:numId w:val="2"/>
        </w:numPr>
        <w:spacing w:after="240"/>
        <w:rPr>
          <w:lang w:eastAsia="en-US"/>
        </w:rPr>
      </w:pPr>
      <w:r w:rsidRPr="00102AD4">
        <w:rPr>
          <w:lang w:eastAsia="en-US"/>
        </w:rPr>
        <w:t xml:space="preserve">The unemployment rates for both males and females exhibited evidence of high-end extreme values. Although the mean and median unemployment rates were approximately 5%, and 75% of observations recorded unemployment rates below 7%, the maximum values exceeded 35%. While these observations may be considered outliers, they likely reflect genuine economic conditions within certain counties and were therefore retained for further analysis. </w:t>
      </w:r>
    </w:p>
    <w:p w14:paraId="2DAB3EB5" w14:textId="77777777" w:rsidR="00102AD4" w:rsidRPr="00102AD4" w:rsidRDefault="00102AD4" w:rsidP="00102AD4">
      <w:pPr>
        <w:numPr>
          <w:ilvl w:val="0"/>
          <w:numId w:val="2"/>
        </w:numPr>
        <w:spacing w:after="240"/>
        <w:rPr>
          <w:lang w:eastAsia="en-US"/>
        </w:rPr>
      </w:pPr>
      <w:r w:rsidRPr="00102AD4">
        <w:rPr>
          <w:lang w:eastAsia="en-US"/>
        </w:rPr>
        <w:t xml:space="preserve">The standard deviation of the 2022 median household income indicated substantial variation in income levels across U.S. counties, suggesting notable economic disparities between regions. </w:t>
      </w:r>
    </w:p>
    <w:p w14:paraId="1D916B11" w14:textId="77777777" w:rsidR="00102AD4" w:rsidRPr="00102AD4" w:rsidRDefault="00102AD4" w:rsidP="00102AD4">
      <w:pPr>
        <w:numPr>
          <w:ilvl w:val="0"/>
          <w:numId w:val="2"/>
        </w:numPr>
        <w:spacing w:after="240"/>
        <w:rPr>
          <w:lang w:eastAsia="en-US"/>
        </w:rPr>
      </w:pPr>
      <w:r w:rsidRPr="00102AD4">
        <w:rPr>
          <w:lang w:eastAsia="en-US"/>
        </w:rPr>
        <w:t xml:space="preserve">The distribution of poverty rates also contained several extreme observations. Although 75% of counties recorded poverty rates below 18.5%, some counties exhibited poverty rates exceeding 65%. These values were preserved as they represent meaningful variations within the dataset and are relevant to the objectives of the study. </w:t>
      </w:r>
    </w:p>
    <w:p w14:paraId="1B4F9D2E" w14:textId="77777777" w:rsidR="00102AD4" w:rsidRPr="00102AD4" w:rsidRDefault="00102AD4" w:rsidP="00102AD4">
      <w:pPr>
        <w:numPr>
          <w:ilvl w:val="0"/>
          <w:numId w:val="2"/>
        </w:numPr>
        <w:spacing w:after="240"/>
        <w:rPr>
          <w:lang w:eastAsia="en-US"/>
        </w:rPr>
      </w:pPr>
      <w:r w:rsidRPr="00102AD4">
        <w:rPr>
          <w:lang w:eastAsia="en-US"/>
        </w:rPr>
        <w:t xml:space="preserve">The variability observed in both centre-based and family childcare costs was relatively high when compared with their respective mean values. This suggests substantial differences in childcare affordability across the United States. </w:t>
      </w:r>
    </w:p>
    <w:p w14:paraId="2C07C4CD" w14:textId="6B775ECD" w:rsidR="00102AD4" w:rsidRPr="00102AD4" w:rsidRDefault="00102AD4" w:rsidP="00102AD4">
      <w:pPr>
        <w:numPr>
          <w:ilvl w:val="0"/>
          <w:numId w:val="2"/>
        </w:numPr>
        <w:spacing w:after="240"/>
        <w:rPr>
          <w:lang w:eastAsia="en-US"/>
        </w:rPr>
      </w:pPr>
      <w:r w:rsidRPr="00102AD4">
        <w:rPr>
          <w:lang w:eastAsia="en-US"/>
        </w:rPr>
        <w:lastRenderedPageBreak/>
        <w:t>No invalid values were identified during the review of the summary statistics. In particular, no negative values or other implausible observations were detected within the numerical variables, indicating that the data was suitable for further analysis.</w:t>
      </w:r>
    </w:p>
    <w:p w14:paraId="57115E3E" w14:textId="67050AEC" w:rsidR="003F13FC" w:rsidRPr="000B710A" w:rsidRDefault="003F13FC" w:rsidP="003F13FC">
      <w:pPr>
        <w:pStyle w:val="Heading2"/>
        <w:spacing w:after="240"/>
        <w:rPr>
          <w:rFonts w:ascii="Arial" w:eastAsia="DengXian Light" w:hAnsi="Arial" w:cs="Arial"/>
          <w:b/>
          <w:bCs/>
          <w:color w:val="000000" w:themeColor="text1"/>
          <w:lang w:val="en-US" w:eastAsia="en-US"/>
        </w:rPr>
      </w:pPr>
      <w:bookmarkStart w:id="32" w:name="_Toc231888990"/>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sidR="00102AD4">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w:t>
      </w:r>
      <w:r w:rsidR="00EC5C50" w:rsidRPr="00EC5C50">
        <w:rPr>
          <w:rFonts w:ascii="Arial" w:eastAsia="DengXian Light" w:hAnsi="Arial" w:cs="Arial"/>
          <w:b/>
          <w:bCs/>
          <w:color w:val="000000" w:themeColor="text1"/>
          <w:lang w:eastAsia="en-US"/>
        </w:rPr>
        <w:t xml:space="preserve">Examination of Variable Distributions and </w:t>
      </w:r>
      <w:r w:rsidR="00C479A2">
        <w:rPr>
          <w:rFonts w:ascii="Arial" w:eastAsia="DengXian Light" w:hAnsi="Arial" w:cs="Arial"/>
          <w:b/>
          <w:bCs/>
          <w:color w:val="000000" w:themeColor="text1"/>
          <w:lang w:eastAsia="en-US"/>
        </w:rPr>
        <w:t>Visualising</w:t>
      </w:r>
      <w:r w:rsidR="00EC5C50" w:rsidRPr="00EC5C50">
        <w:rPr>
          <w:rFonts w:ascii="Arial" w:eastAsia="DengXian Light" w:hAnsi="Arial" w:cs="Arial"/>
          <w:b/>
          <w:bCs/>
          <w:color w:val="000000" w:themeColor="text1"/>
          <w:lang w:eastAsia="en-US"/>
        </w:rPr>
        <w:t xml:space="preserve"> Outliers</w:t>
      </w:r>
      <w:bookmarkEnd w:id="32"/>
    </w:p>
    <w:p w14:paraId="705DB116" w14:textId="159F3185" w:rsidR="00EC5C50" w:rsidRDefault="00C479A2" w:rsidP="003F13FC">
      <w:pPr>
        <w:spacing w:after="240"/>
        <w:rPr>
          <w:rFonts w:ascii="Arial" w:eastAsia="Calibri" w:hAnsi="Arial" w:cs="Arial"/>
          <w:sz w:val="22"/>
          <w:szCs w:val="22"/>
          <w:lang w:val="en-US" w:eastAsia="en-US"/>
        </w:rPr>
      </w:pPr>
      <w:r w:rsidRPr="00C479A2">
        <w:rPr>
          <w:rFonts w:ascii="Arial" w:eastAsia="Calibri" w:hAnsi="Arial" w:cs="Arial"/>
          <w:sz w:val="22"/>
          <w:szCs w:val="22"/>
          <w:lang w:eastAsia="en-US"/>
        </w:rPr>
        <w:t xml:space="preserve">Outliers were treated differently in this study because the objective was to examine actual socioeconomic conditions across all U.S. states, including observations with unusually high values that represent legitimate records. To assess their impact and understand the distribution of each </w:t>
      </w:r>
      <w:r>
        <w:rPr>
          <w:rFonts w:ascii="Arial" w:eastAsia="Calibri" w:hAnsi="Arial" w:cs="Arial"/>
          <w:sz w:val="22"/>
          <w:szCs w:val="22"/>
          <w:lang w:eastAsia="en-US"/>
        </w:rPr>
        <w:t xml:space="preserve">numerical </w:t>
      </w:r>
      <w:r w:rsidRPr="00C479A2">
        <w:rPr>
          <w:rFonts w:ascii="Arial" w:eastAsia="Calibri" w:hAnsi="Arial" w:cs="Arial"/>
          <w:sz w:val="22"/>
          <w:szCs w:val="22"/>
          <w:lang w:eastAsia="en-US"/>
        </w:rPr>
        <w:t xml:space="preserve">variable, histograms were </w:t>
      </w:r>
      <w:r>
        <w:rPr>
          <w:rFonts w:ascii="Arial" w:eastAsia="Calibri" w:hAnsi="Arial" w:cs="Arial"/>
          <w:sz w:val="22"/>
          <w:szCs w:val="22"/>
          <w:lang w:eastAsia="en-US"/>
        </w:rPr>
        <w:t>used to visualise their spread and shape</w:t>
      </w:r>
      <w:r w:rsidR="00EC5C50" w:rsidRPr="00EC5C50">
        <w:rPr>
          <w:rFonts w:ascii="Arial" w:eastAsia="Calibri" w:hAnsi="Arial" w:cs="Arial"/>
          <w:sz w:val="22"/>
          <w:szCs w:val="22"/>
          <w:lang w:val="en-US" w:eastAsia="en-US"/>
        </w:rPr>
        <w:t>.</w:t>
      </w:r>
    </w:p>
    <w:p w14:paraId="0AB532BC" w14:textId="77777777" w:rsidR="00342BC6" w:rsidRDefault="00EC5C50" w:rsidP="00CA15AD">
      <w:pPr>
        <w:keepNext/>
        <w:jc w:val="center"/>
      </w:pPr>
      <w:r w:rsidRPr="00EC5C50">
        <w:rPr>
          <w:rFonts w:ascii="Arial" w:eastAsia="Calibri" w:hAnsi="Arial" w:cs="Arial"/>
          <w:noProof/>
          <w:sz w:val="22"/>
          <w:szCs w:val="22"/>
          <w:lang w:val="en-US" w:eastAsia="en-US"/>
        </w:rPr>
        <w:drawing>
          <wp:inline distT="0" distB="0" distL="0" distR="0" wp14:anchorId="7A9B5BDA" wp14:editId="6DF78934">
            <wp:extent cx="3398915" cy="6271260"/>
            <wp:effectExtent l="0" t="0" r="0" b="0"/>
            <wp:docPr id="48114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44365" name=""/>
                    <pic:cNvPicPr/>
                  </pic:nvPicPr>
                  <pic:blipFill>
                    <a:blip r:embed="rId20"/>
                    <a:stretch>
                      <a:fillRect/>
                    </a:stretch>
                  </pic:blipFill>
                  <pic:spPr>
                    <a:xfrm>
                      <a:off x="0" y="0"/>
                      <a:ext cx="3422719" cy="6315180"/>
                    </a:xfrm>
                    <a:prstGeom prst="rect">
                      <a:avLst/>
                    </a:prstGeom>
                  </pic:spPr>
                </pic:pic>
              </a:graphicData>
            </a:graphic>
          </wp:inline>
        </w:drawing>
      </w:r>
    </w:p>
    <w:p w14:paraId="2EC4011D" w14:textId="6E171983" w:rsidR="006511AB" w:rsidRDefault="00342BC6" w:rsidP="00342BC6">
      <w:pPr>
        <w:pStyle w:val="Caption"/>
        <w:jc w:val="center"/>
        <w:rPr>
          <w:rFonts w:ascii="Arial" w:eastAsia="Calibri" w:hAnsi="Arial" w:cs="Arial"/>
          <w:sz w:val="22"/>
          <w:szCs w:val="22"/>
          <w:lang w:val="en-US" w:eastAsia="en-US"/>
        </w:rPr>
      </w:pPr>
      <w:bookmarkStart w:id="33" w:name="_Toc231888410"/>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8</w:t>
      </w:r>
      <w:r w:rsidRPr="005E14A0">
        <w:rPr>
          <w:b/>
          <w:bCs/>
        </w:rPr>
        <w:fldChar w:fldCharType="end"/>
      </w:r>
      <w:r>
        <w:t>: Subplots of histograms showing the spread of each numerical variable in the dataset</w:t>
      </w:r>
      <w:bookmarkEnd w:id="33"/>
    </w:p>
    <w:p w14:paraId="74576E87" w14:textId="6AE36AFA" w:rsidR="00FD6FD9" w:rsidRDefault="00CA15AD" w:rsidP="008E10D2">
      <w:pPr>
        <w:spacing w:after="240"/>
        <w:rPr>
          <w:rFonts w:ascii="Arial" w:eastAsia="Calibri" w:hAnsi="Arial" w:cs="Arial"/>
          <w:sz w:val="22"/>
          <w:szCs w:val="22"/>
          <w:lang w:val="en-US" w:eastAsia="en-US"/>
        </w:rPr>
      </w:pPr>
      <w:r w:rsidRPr="00CA15AD">
        <w:rPr>
          <w:rFonts w:ascii="Arial" w:eastAsia="Calibri" w:hAnsi="Arial" w:cs="Arial"/>
          <w:sz w:val="22"/>
          <w:szCs w:val="22"/>
          <w:lang w:val="en-US" w:eastAsia="en-US"/>
        </w:rPr>
        <w:lastRenderedPageBreak/>
        <w:t xml:space="preserve">The histograms and kernel density estimates indicated that most variables followed approximately normal distributions, although </w:t>
      </w:r>
      <w:r>
        <w:rPr>
          <w:rFonts w:ascii="Arial" w:eastAsia="Calibri" w:hAnsi="Arial" w:cs="Arial"/>
          <w:sz w:val="22"/>
          <w:szCs w:val="22"/>
          <w:lang w:val="en-US" w:eastAsia="en-US"/>
        </w:rPr>
        <w:t>they all</w:t>
      </w:r>
      <w:r w:rsidRPr="00CA15AD">
        <w:rPr>
          <w:rFonts w:ascii="Arial" w:eastAsia="Calibri" w:hAnsi="Arial" w:cs="Arial"/>
          <w:sz w:val="22"/>
          <w:szCs w:val="22"/>
          <w:lang w:val="en-US" w:eastAsia="en-US"/>
        </w:rPr>
        <w:t xml:space="preserve"> exhibited positive skewness</w:t>
      </w:r>
      <w:r>
        <w:rPr>
          <w:rFonts w:ascii="Arial" w:eastAsia="Calibri" w:hAnsi="Arial" w:cs="Arial"/>
          <w:sz w:val="22"/>
          <w:szCs w:val="22"/>
          <w:lang w:val="en-US" w:eastAsia="en-US"/>
        </w:rPr>
        <w:t xml:space="preserve"> where majority of the population are on the lower end. For example, v</w:t>
      </w:r>
      <w:r w:rsidRPr="00CA15AD">
        <w:rPr>
          <w:rFonts w:ascii="Arial" w:eastAsia="Calibri" w:hAnsi="Arial" w:cs="Arial"/>
          <w:sz w:val="22"/>
          <w:szCs w:val="22"/>
          <w:lang w:val="en-US" w:eastAsia="en-US"/>
        </w:rPr>
        <w:t>ariables such as</w:t>
      </w:r>
      <w:r>
        <w:rPr>
          <w:rFonts w:ascii="Arial" w:eastAsia="Calibri" w:hAnsi="Arial" w:cs="Arial"/>
          <w:sz w:val="22"/>
          <w:szCs w:val="22"/>
          <w:lang w:val="en-US" w:eastAsia="en-US"/>
        </w:rPr>
        <w:t xml:space="preserve"> </w:t>
      </w:r>
      <w:r w:rsidRPr="00CA15AD">
        <w:rPr>
          <w:rFonts w:ascii="Arial" w:eastAsia="Calibri" w:hAnsi="Arial" w:cs="Arial"/>
          <w:b/>
          <w:bCs/>
          <w:sz w:val="22"/>
          <w:szCs w:val="22"/>
          <w:lang w:val="en-US" w:eastAsia="en-US"/>
        </w:rPr>
        <w:t>unemployment</w:t>
      </w:r>
      <w:r>
        <w:rPr>
          <w:rFonts w:ascii="Arial" w:eastAsia="Calibri" w:hAnsi="Arial" w:cs="Arial"/>
          <w:b/>
          <w:bCs/>
          <w:sz w:val="22"/>
          <w:szCs w:val="22"/>
          <w:lang w:val="en-US" w:eastAsia="en-US"/>
        </w:rPr>
        <w:t xml:space="preserve"> </w:t>
      </w:r>
      <w:r w:rsidRPr="00CA15AD">
        <w:rPr>
          <w:rFonts w:ascii="Arial" w:eastAsia="Calibri" w:hAnsi="Arial" w:cs="Arial"/>
          <w:b/>
          <w:bCs/>
          <w:sz w:val="22"/>
          <w:szCs w:val="22"/>
          <w:lang w:val="en-US" w:eastAsia="en-US"/>
        </w:rPr>
        <w:t>rate</w:t>
      </w:r>
      <w:r>
        <w:rPr>
          <w:rFonts w:ascii="Arial" w:eastAsia="Calibri" w:hAnsi="Arial" w:cs="Arial"/>
          <w:b/>
          <w:bCs/>
          <w:sz w:val="22"/>
          <w:szCs w:val="22"/>
          <w:lang w:val="en-US" w:eastAsia="en-US"/>
        </w:rPr>
        <w:t>s</w:t>
      </w:r>
      <w:r w:rsidRPr="00CA15AD">
        <w:rPr>
          <w:rFonts w:ascii="Arial" w:eastAsia="Calibri" w:hAnsi="Arial" w:cs="Arial"/>
          <w:sz w:val="22"/>
          <w:szCs w:val="22"/>
          <w:lang w:val="en-US" w:eastAsia="en-US"/>
        </w:rPr>
        <w:t xml:space="preserve"> for each gender</w:t>
      </w:r>
      <w:r w:rsidRPr="00CA15AD">
        <w:rPr>
          <w:rFonts w:ascii="Arial" w:eastAsia="Calibri" w:hAnsi="Arial" w:cs="Arial"/>
          <w:b/>
          <w:bCs/>
          <w:sz w:val="22"/>
          <w:szCs w:val="22"/>
          <w:lang w:val="en-US" w:eastAsia="en-US"/>
        </w:rPr>
        <w:t>, poverty</w:t>
      </w:r>
      <w:r>
        <w:rPr>
          <w:rFonts w:ascii="Arial" w:eastAsia="Calibri" w:hAnsi="Arial" w:cs="Arial"/>
          <w:b/>
          <w:bCs/>
          <w:sz w:val="22"/>
          <w:szCs w:val="22"/>
          <w:lang w:val="en-US" w:eastAsia="en-US"/>
        </w:rPr>
        <w:t xml:space="preserve"> </w:t>
      </w:r>
      <w:r w:rsidRPr="00CA15AD">
        <w:rPr>
          <w:rFonts w:ascii="Arial" w:eastAsia="Calibri" w:hAnsi="Arial" w:cs="Arial"/>
          <w:b/>
          <w:bCs/>
          <w:sz w:val="22"/>
          <w:szCs w:val="22"/>
          <w:lang w:val="en-US" w:eastAsia="en-US"/>
        </w:rPr>
        <w:t>rate</w:t>
      </w:r>
      <w:r w:rsidRPr="00CA15AD">
        <w:rPr>
          <w:rFonts w:ascii="Arial" w:eastAsia="Calibri" w:hAnsi="Arial" w:cs="Arial"/>
          <w:sz w:val="22"/>
          <w:szCs w:val="22"/>
          <w:lang w:val="en-US" w:eastAsia="en-US"/>
        </w:rPr>
        <w:t xml:space="preserve">, </w:t>
      </w:r>
      <w:r w:rsidRPr="00CA15AD">
        <w:rPr>
          <w:rFonts w:ascii="Arial" w:eastAsia="Calibri" w:hAnsi="Arial" w:cs="Arial"/>
          <w:b/>
          <w:bCs/>
          <w:sz w:val="22"/>
          <w:szCs w:val="22"/>
          <w:lang w:val="en-US" w:eastAsia="en-US"/>
        </w:rPr>
        <w:t>population</w:t>
      </w:r>
      <w:r>
        <w:rPr>
          <w:rFonts w:ascii="Arial" w:eastAsia="Calibri" w:hAnsi="Arial" w:cs="Arial"/>
          <w:b/>
          <w:bCs/>
          <w:sz w:val="22"/>
          <w:szCs w:val="22"/>
          <w:lang w:val="en-US" w:eastAsia="en-US"/>
        </w:rPr>
        <w:t xml:space="preserve">, </w:t>
      </w:r>
      <w:r w:rsidRPr="00CA15AD">
        <w:rPr>
          <w:rFonts w:ascii="Arial" w:eastAsia="Calibri" w:hAnsi="Arial" w:cs="Arial"/>
          <w:sz w:val="22"/>
          <w:szCs w:val="22"/>
          <w:lang w:val="en-US" w:eastAsia="en-US"/>
        </w:rPr>
        <w:t>and</w:t>
      </w:r>
      <w:r>
        <w:rPr>
          <w:rFonts w:ascii="Arial" w:eastAsia="Calibri" w:hAnsi="Arial" w:cs="Arial"/>
          <w:b/>
          <w:bCs/>
          <w:sz w:val="22"/>
          <w:szCs w:val="22"/>
          <w:lang w:val="en-US" w:eastAsia="en-US"/>
        </w:rPr>
        <w:t xml:space="preserve"> child-care price variables</w:t>
      </w:r>
      <w:r w:rsidRPr="00CA15AD">
        <w:rPr>
          <w:rFonts w:ascii="Arial" w:eastAsia="Calibri" w:hAnsi="Arial" w:cs="Arial"/>
          <w:sz w:val="22"/>
          <w:szCs w:val="22"/>
          <w:lang w:val="en-US" w:eastAsia="en-US"/>
        </w:rPr>
        <w:t xml:space="preserve"> were characterised by a concentration of observations at lower values, accompanied by a relatively small number of counties with exceptionally high values. These extreme observations contributed to the long right tails observed in the distributions and reflect substantial variation across U.S. counties.</w:t>
      </w:r>
    </w:p>
    <w:p w14:paraId="70DE3344" w14:textId="003FACC3" w:rsidR="00883BDD" w:rsidRPr="000B710A" w:rsidRDefault="00EA6406" w:rsidP="00883BDD">
      <w:pPr>
        <w:pStyle w:val="Heading2"/>
        <w:spacing w:after="240"/>
        <w:rPr>
          <w:rFonts w:ascii="Arial" w:eastAsia="DengXian Light" w:hAnsi="Arial" w:cs="Arial"/>
          <w:b/>
          <w:bCs/>
          <w:color w:val="000000" w:themeColor="text1"/>
          <w:lang w:val="en-US" w:eastAsia="en-US"/>
        </w:rPr>
      </w:pPr>
      <w:bookmarkStart w:id="34" w:name="_Toc231888991"/>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sidRPr="0084219C">
        <w:rPr>
          <w:rFonts w:ascii="Arial" w:eastAsia="DengXian Light" w:hAnsi="Arial" w:cs="Arial"/>
          <w:b/>
          <w:bCs/>
          <w:color w:val="000000" w:themeColor="text1"/>
          <w:lang w:eastAsia="en-US"/>
        </w:rPr>
        <w:t>Analysing</w:t>
      </w:r>
      <w:r w:rsidR="008E10D2">
        <w:rPr>
          <w:rFonts w:ascii="Arial" w:eastAsia="DengXian Light" w:hAnsi="Arial" w:cs="Arial"/>
          <w:b/>
          <w:bCs/>
          <w:color w:val="000000" w:themeColor="text1"/>
          <w:lang w:eastAsia="en-US"/>
        </w:rPr>
        <w:t xml:space="preserve"> </w:t>
      </w:r>
      <w:r w:rsidR="0084219C" w:rsidRPr="0084219C">
        <w:rPr>
          <w:rFonts w:ascii="Arial" w:eastAsia="DengXian Light" w:hAnsi="Arial" w:cs="Arial"/>
          <w:b/>
          <w:bCs/>
          <w:color w:val="000000" w:themeColor="text1"/>
          <w:lang w:eastAsia="en-US"/>
        </w:rPr>
        <w:t xml:space="preserve">the </w:t>
      </w:r>
      <w:r w:rsidR="00F03467">
        <w:rPr>
          <w:rFonts w:ascii="Arial" w:eastAsia="DengXian Light" w:hAnsi="Arial" w:cs="Arial"/>
          <w:b/>
          <w:bCs/>
          <w:color w:val="000000" w:themeColor="text1"/>
          <w:lang w:eastAsia="en-US"/>
        </w:rPr>
        <w:t>Correlation</w:t>
      </w:r>
      <w:r w:rsidR="0084219C" w:rsidRPr="0084219C">
        <w:rPr>
          <w:rFonts w:ascii="Arial" w:eastAsia="DengXian Light" w:hAnsi="Arial" w:cs="Arial"/>
          <w:b/>
          <w:bCs/>
          <w:color w:val="000000" w:themeColor="text1"/>
          <w:lang w:eastAsia="en-US"/>
        </w:rPr>
        <w:t xml:space="preserve"> between the </w:t>
      </w:r>
      <w:r w:rsidR="008E10D2">
        <w:rPr>
          <w:rFonts w:ascii="Arial" w:eastAsia="DengXian Light" w:hAnsi="Arial" w:cs="Arial"/>
          <w:b/>
          <w:bCs/>
          <w:color w:val="000000" w:themeColor="text1"/>
          <w:lang w:eastAsia="en-US"/>
        </w:rPr>
        <w:t xml:space="preserve">Numerical </w:t>
      </w:r>
      <w:r w:rsidR="00F300EA">
        <w:rPr>
          <w:rFonts w:ascii="Arial" w:eastAsia="DengXian Light" w:hAnsi="Arial" w:cs="Arial"/>
          <w:b/>
          <w:bCs/>
          <w:color w:val="000000" w:themeColor="text1"/>
          <w:lang w:eastAsia="en-US"/>
        </w:rPr>
        <w:t>V</w:t>
      </w:r>
      <w:r w:rsidR="0084219C" w:rsidRPr="0084219C">
        <w:rPr>
          <w:rFonts w:ascii="Arial" w:eastAsia="DengXian Light" w:hAnsi="Arial" w:cs="Arial"/>
          <w:b/>
          <w:bCs/>
          <w:color w:val="000000" w:themeColor="text1"/>
          <w:lang w:eastAsia="en-US"/>
        </w:rPr>
        <w:t>ariables</w:t>
      </w:r>
      <w:bookmarkEnd w:id="34"/>
    </w:p>
    <w:p w14:paraId="1256868B" w14:textId="45CA3572" w:rsidR="006511AB" w:rsidRDefault="008E10D2" w:rsidP="00883BDD">
      <w:pPr>
        <w:spacing w:after="240"/>
        <w:rPr>
          <w:rFonts w:ascii="Arial" w:eastAsia="Calibri" w:hAnsi="Arial" w:cs="Arial"/>
          <w:sz w:val="22"/>
          <w:szCs w:val="22"/>
          <w:lang w:val="en-US" w:eastAsia="en-US"/>
        </w:rPr>
      </w:pPr>
      <w:r w:rsidRPr="008E10D2">
        <w:rPr>
          <w:rFonts w:ascii="Arial" w:eastAsia="Calibri" w:hAnsi="Arial" w:cs="Arial"/>
          <w:sz w:val="22"/>
          <w:szCs w:val="22"/>
          <w:lang w:eastAsia="en-US"/>
        </w:rPr>
        <w:t xml:space="preserve">A correlation heatmap was selected to visualise relationships between the numerical variables in the dataset because it provides a compact and intuitive overview of pairwise associations within large multivariate data. </w:t>
      </w:r>
      <w:r>
        <w:rPr>
          <w:rFonts w:ascii="Arial" w:eastAsia="Calibri" w:hAnsi="Arial" w:cs="Arial"/>
          <w:sz w:val="22"/>
          <w:szCs w:val="22"/>
          <w:lang w:eastAsia="en-US"/>
        </w:rPr>
        <w:t>A</w:t>
      </w:r>
      <w:r w:rsidRPr="008E10D2">
        <w:rPr>
          <w:rFonts w:ascii="Arial" w:eastAsia="Calibri" w:hAnsi="Arial" w:cs="Arial"/>
          <w:sz w:val="22"/>
          <w:szCs w:val="22"/>
          <w:lang w:eastAsia="en-US"/>
        </w:rPr>
        <w:t xml:space="preserve"> heatmap enables simultaneous comparison of all correlations in a single visual structure, improving interpretability and analytical efficiency. This makes it particularly useful for identifying patterns such as multicollinearity, strong positive or negative relationships, and weak or insignificant associations across socioeconomic indicators (Wilkinson and Friendly, 2009).</w:t>
      </w:r>
    </w:p>
    <w:p w14:paraId="700D5FE4" w14:textId="77777777" w:rsidR="008E10D2" w:rsidRDefault="00F03467" w:rsidP="008E10D2">
      <w:pPr>
        <w:keepNext/>
        <w:spacing w:after="240"/>
        <w:jc w:val="center"/>
      </w:pPr>
      <w:r w:rsidRPr="00F03467">
        <w:rPr>
          <w:rFonts w:ascii="Arial" w:eastAsia="Calibri" w:hAnsi="Arial" w:cs="Arial"/>
          <w:noProof/>
          <w:sz w:val="22"/>
          <w:szCs w:val="22"/>
          <w:lang w:val="en-US" w:eastAsia="en-US"/>
        </w:rPr>
        <w:drawing>
          <wp:inline distT="0" distB="0" distL="0" distR="0" wp14:anchorId="7196402A" wp14:editId="41F56D64">
            <wp:extent cx="5731510" cy="5158105"/>
            <wp:effectExtent l="0" t="0" r="2540" b="4445"/>
            <wp:docPr id="12857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143" name=""/>
                    <pic:cNvPicPr/>
                  </pic:nvPicPr>
                  <pic:blipFill>
                    <a:blip r:embed="rId21"/>
                    <a:stretch>
                      <a:fillRect/>
                    </a:stretch>
                  </pic:blipFill>
                  <pic:spPr>
                    <a:xfrm>
                      <a:off x="0" y="0"/>
                      <a:ext cx="5731510" cy="5158105"/>
                    </a:xfrm>
                    <a:prstGeom prst="rect">
                      <a:avLst/>
                    </a:prstGeom>
                  </pic:spPr>
                </pic:pic>
              </a:graphicData>
            </a:graphic>
          </wp:inline>
        </w:drawing>
      </w:r>
    </w:p>
    <w:p w14:paraId="47588A68" w14:textId="7122B8D2" w:rsidR="008E10D2" w:rsidRDefault="008E10D2" w:rsidP="00F300EA">
      <w:pPr>
        <w:pStyle w:val="Caption"/>
        <w:jc w:val="center"/>
        <w:rPr>
          <w:rFonts w:ascii="Arial" w:eastAsia="Calibri" w:hAnsi="Arial" w:cs="Arial"/>
          <w:sz w:val="22"/>
          <w:szCs w:val="22"/>
          <w:lang w:val="en-US" w:eastAsia="en-US"/>
        </w:rPr>
      </w:pPr>
      <w:bookmarkStart w:id="35" w:name="_Toc231888411"/>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9</w:t>
      </w:r>
      <w:r w:rsidRPr="005E14A0">
        <w:rPr>
          <w:b/>
          <w:bCs/>
        </w:rPr>
        <w:fldChar w:fldCharType="end"/>
      </w:r>
      <w:r w:rsidRPr="005E14A0">
        <w:rPr>
          <w:b/>
          <w:bCs/>
        </w:rPr>
        <w:t>:</w:t>
      </w:r>
      <w:r>
        <w:t xml:space="preserve"> Heatmap visualising correlation scores of all the numerical variables.</w:t>
      </w:r>
      <w:bookmarkEnd w:id="35"/>
    </w:p>
    <w:p w14:paraId="2AC2A028" w14:textId="16930651" w:rsidR="008E10D2" w:rsidRPr="000B710A" w:rsidRDefault="008E10D2" w:rsidP="008E10D2">
      <w:pPr>
        <w:pStyle w:val="Heading2"/>
        <w:spacing w:after="240"/>
        <w:rPr>
          <w:rFonts w:ascii="Arial" w:eastAsia="DengXian Light" w:hAnsi="Arial" w:cs="Arial"/>
          <w:b/>
          <w:bCs/>
          <w:color w:val="000000" w:themeColor="text1"/>
          <w:lang w:val="en-US" w:eastAsia="en-US"/>
        </w:rPr>
      </w:pPr>
      <w:bookmarkStart w:id="36" w:name="_Toc231888992"/>
      <w:r>
        <w:rPr>
          <w:rFonts w:ascii="Arial" w:eastAsia="DengXian Light" w:hAnsi="Arial" w:cs="Arial"/>
          <w:b/>
          <w:bCs/>
          <w:color w:val="000000" w:themeColor="text1"/>
          <w:lang w:val="en-US" w:eastAsia="en-US"/>
        </w:rPr>
        <w:lastRenderedPageBreak/>
        <w:t>3</w:t>
      </w:r>
      <w:r w:rsidRPr="000B710A">
        <w:rPr>
          <w:rFonts w:ascii="Arial" w:eastAsia="DengXian Light" w:hAnsi="Arial" w:cs="Arial"/>
          <w:b/>
          <w:bCs/>
          <w:color w:val="000000" w:themeColor="text1"/>
          <w:lang w:val="en-US" w:eastAsia="en-US"/>
        </w:rPr>
        <w:t>.</w:t>
      </w:r>
      <w:r w:rsidR="00CD402D">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 xml:space="preserve"> </w:t>
      </w:r>
      <w:r w:rsidRPr="00E451FC">
        <w:rPr>
          <w:rFonts w:ascii="Arial" w:eastAsia="DengXian Light" w:hAnsi="Arial" w:cs="Arial"/>
          <w:b/>
          <w:bCs/>
          <w:color w:val="000000" w:themeColor="text1"/>
          <w:lang w:eastAsia="en-US"/>
        </w:rPr>
        <w:t>Analysing the Unemployment Rate</w:t>
      </w:r>
      <w:r>
        <w:rPr>
          <w:rFonts w:ascii="Arial" w:eastAsia="DengXian Light" w:hAnsi="Arial" w:cs="Arial"/>
          <w:b/>
          <w:bCs/>
          <w:color w:val="000000" w:themeColor="text1"/>
          <w:lang w:eastAsia="en-US"/>
        </w:rPr>
        <w:t xml:space="preserve"> Variable</w:t>
      </w:r>
      <w:r w:rsidR="00F300EA">
        <w:rPr>
          <w:rFonts w:ascii="Arial" w:eastAsia="DengXian Light" w:hAnsi="Arial" w:cs="Arial"/>
          <w:b/>
          <w:bCs/>
          <w:color w:val="000000" w:themeColor="text1"/>
          <w:lang w:eastAsia="en-US"/>
        </w:rPr>
        <w:t xml:space="preserve"> as a Key Determinant of Poverty Rate</w:t>
      </w:r>
      <w:bookmarkEnd w:id="36"/>
    </w:p>
    <w:p w14:paraId="6982884D" w14:textId="7445F834" w:rsidR="00F300EA" w:rsidRDefault="008E10D2" w:rsidP="008E10D2">
      <w:pPr>
        <w:spacing w:after="240"/>
        <w:rPr>
          <w:rFonts w:ascii="Arial" w:eastAsia="Calibri" w:hAnsi="Arial" w:cs="Arial"/>
          <w:sz w:val="22"/>
          <w:szCs w:val="22"/>
          <w:lang w:eastAsia="en-US"/>
        </w:rPr>
      </w:pPr>
      <w:r w:rsidRPr="0060757B">
        <w:rPr>
          <w:rFonts w:ascii="Arial" w:eastAsia="Calibri" w:hAnsi="Arial" w:cs="Arial"/>
          <w:sz w:val="22"/>
          <w:szCs w:val="22"/>
          <w:lang w:eastAsia="en-US"/>
        </w:rPr>
        <w:t xml:space="preserve">The examination of the unemployment rate variable </w:t>
      </w:r>
      <w:r>
        <w:rPr>
          <w:rFonts w:ascii="Arial" w:eastAsia="Calibri" w:hAnsi="Arial" w:cs="Arial"/>
          <w:sz w:val="22"/>
          <w:szCs w:val="22"/>
          <w:lang w:eastAsia="en-US"/>
        </w:rPr>
        <w:t xml:space="preserve">as a key determinant of poverty rate </w:t>
      </w:r>
      <w:r w:rsidRPr="0060757B">
        <w:rPr>
          <w:rFonts w:ascii="Arial" w:eastAsia="Calibri" w:hAnsi="Arial" w:cs="Arial"/>
          <w:sz w:val="22"/>
          <w:szCs w:val="22"/>
          <w:lang w:eastAsia="en-US"/>
        </w:rPr>
        <w:t>revealed that</w:t>
      </w:r>
      <w:r w:rsidR="00F300EA">
        <w:rPr>
          <w:rFonts w:ascii="Arial" w:eastAsia="Calibri" w:hAnsi="Arial" w:cs="Arial"/>
          <w:sz w:val="22"/>
          <w:szCs w:val="22"/>
          <w:lang w:eastAsia="en-US"/>
        </w:rPr>
        <w:t xml:space="preserve"> </w:t>
      </w:r>
      <w:r w:rsidR="00F300EA" w:rsidRPr="0060757B">
        <w:rPr>
          <w:rFonts w:ascii="Arial" w:eastAsia="Calibri" w:hAnsi="Arial" w:cs="Arial"/>
          <w:sz w:val="22"/>
          <w:szCs w:val="22"/>
          <w:lang w:eastAsia="en-US"/>
        </w:rPr>
        <w:t>Guánica County recorded the highest male unemployment rate at 46.5%</w:t>
      </w:r>
      <w:r w:rsidR="00F300EA">
        <w:rPr>
          <w:rFonts w:ascii="Arial" w:eastAsia="Calibri" w:hAnsi="Arial" w:cs="Arial"/>
          <w:sz w:val="22"/>
          <w:szCs w:val="22"/>
          <w:lang w:eastAsia="en-US"/>
        </w:rPr>
        <w:t xml:space="preserve"> in 2020</w:t>
      </w:r>
      <w:r w:rsidR="00F300EA" w:rsidRPr="0060757B">
        <w:rPr>
          <w:rFonts w:ascii="Arial" w:eastAsia="Calibri" w:hAnsi="Arial" w:cs="Arial"/>
          <w:sz w:val="22"/>
          <w:szCs w:val="22"/>
          <w:lang w:eastAsia="en-US"/>
        </w:rPr>
        <w:t>, while Utuado County exhibited the highest female unemployment rate at 39%</w:t>
      </w:r>
      <w:r w:rsidR="00F300EA">
        <w:rPr>
          <w:rFonts w:ascii="Arial" w:eastAsia="Calibri" w:hAnsi="Arial" w:cs="Arial"/>
          <w:sz w:val="22"/>
          <w:szCs w:val="22"/>
          <w:lang w:eastAsia="en-US"/>
        </w:rPr>
        <w:t xml:space="preserve"> in 2020</w:t>
      </w:r>
      <w:r w:rsidR="00F300EA" w:rsidRPr="0060757B">
        <w:rPr>
          <w:rFonts w:ascii="Arial" w:eastAsia="Calibri" w:hAnsi="Arial" w:cs="Arial"/>
          <w:sz w:val="22"/>
          <w:szCs w:val="22"/>
          <w:lang w:eastAsia="en-US"/>
        </w:rPr>
        <w:t xml:space="preserve">. Both counties are in </w:t>
      </w:r>
      <w:r w:rsidR="00F300EA">
        <w:rPr>
          <w:rFonts w:ascii="Arial" w:eastAsia="Calibri" w:hAnsi="Arial" w:cs="Arial"/>
          <w:sz w:val="22"/>
          <w:szCs w:val="22"/>
          <w:lang w:eastAsia="en-US"/>
        </w:rPr>
        <w:t xml:space="preserve">the State of </w:t>
      </w:r>
      <w:r w:rsidR="00F300EA" w:rsidRPr="0060757B">
        <w:rPr>
          <w:rFonts w:ascii="Arial" w:eastAsia="Calibri" w:hAnsi="Arial" w:cs="Arial"/>
          <w:sz w:val="22"/>
          <w:szCs w:val="22"/>
          <w:lang w:eastAsia="en-US"/>
        </w:rPr>
        <w:t>Puerto Rico</w:t>
      </w:r>
      <w:r w:rsidR="00F300EA">
        <w:rPr>
          <w:rFonts w:ascii="Arial" w:eastAsia="Calibri" w:hAnsi="Arial" w:cs="Arial"/>
          <w:sz w:val="22"/>
          <w:szCs w:val="22"/>
          <w:lang w:eastAsia="en-US"/>
        </w:rPr>
        <w:t>.</w:t>
      </w:r>
    </w:p>
    <w:p w14:paraId="0786F959" w14:textId="37D9138B" w:rsidR="008E10D2" w:rsidRDefault="00F300EA" w:rsidP="008E10D2">
      <w:pPr>
        <w:spacing w:after="240"/>
        <w:rPr>
          <w:rFonts w:ascii="Arial" w:eastAsia="Calibri" w:hAnsi="Arial" w:cs="Arial"/>
          <w:sz w:val="22"/>
          <w:szCs w:val="22"/>
          <w:lang w:eastAsia="en-US"/>
        </w:rPr>
      </w:pPr>
      <w:r>
        <w:rPr>
          <w:rFonts w:ascii="Arial" w:eastAsia="Calibri" w:hAnsi="Arial" w:cs="Arial"/>
          <w:sz w:val="22"/>
          <w:szCs w:val="22"/>
          <w:lang w:eastAsia="en-US"/>
        </w:rPr>
        <w:t xml:space="preserve">At the lower end, </w:t>
      </w:r>
      <w:r w:rsidR="008E10D2" w:rsidRPr="0060757B">
        <w:rPr>
          <w:rFonts w:ascii="Arial" w:eastAsia="Calibri" w:hAnsi="Arial" w:cs="Arial"/>
          <w:sz w:val="22"/>
          <w:szCs w:val="22"/>
          <w:lang w:eastAsia="en-US"/>
        </w:rPr>
        <w:t>approximately</w:t>
      </w:r>
      <w:r w:rsidR="008E10D2">
        <w:rPr>
          <w:rFonts w:ascii="Arial" w:eastAsia="Calibri" w:hAnsi="Arial" w:cs="Arial"/>
          <w:sz w:val="22"/>
          <w:szCs w:val="22"/>
          <w:lang w:eastAsia="en-US"/>
        </w:rPr>
        <w:t xml:space="preserve"> thirty-five</w:t>
      </w:r>
      <w:r w:rsidR="008E10D2" w:rsidRPr="0060757B">
        <w:rPr>
          <w:rFonts w:ascii="Arial" w:eastAsia="Calibri" w:hAnsi="Arial" w:cs="Arial"/>
          <w:sz w:val="22"/>
          <w:szCs w:val="22"/>
          <w:lang w:eastAsia="en-US"/>
        </w:rPr>
        <w:t xml:space="preserve"> counties reported a 0% unemployment rate. A large proportion of these counties are characterised by very small population sizes.</w:t>
      </w:r>
    </w:p>
    <w:p w14:paraId="60188480" w14:textId="77777777" w:rsidR="008E10D2" w:rsidRPr="005E14A0" w:rsidRDefault="008E10D2" w:rsidP="008E10D2">
      <w:pPr>
        <w:keepNext/>
        <w:jc w:val="center"/>
        <w:rPr>
          <w:b/>
          <w:bCs/>
        </w:rPr>
      </w:pPr>
      <w:r w:rsidRPr="005E14A0">
        <w:rPr>
          <w:b/>
          <w:bCs/>
          <w:noProof/>
        </w:rPr>
        <w:drawing>
          <wp:inline distT="0" distB="0" distL="0" distR="0" wp14:anchorId="54F3A633" wp14:editId="1167DE51">
            <wp:extent cx="4465320" cy="1459417"/>
            <wp:effectExtent l="0" t="0" r="0" b="7620"/>
            <wp:docPr id="42281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16211" name=""/>
                    <pic:cNvPicPr/>
                  </pic:nvPicPr>
                  <pic:blipFill>
                    <a:blip r:embed="rId22"/>
                    <a:stretch>
                      <a:fillRect/>
                    </a:stretch>
                  </pic:blipFill>
                  <pic:spPr>
                    <a:xfrm>
                      <a:off x="0" y="0"/>
                      <a:ext cx="4486575" cy="1466364"/>
                    </a:xfrm>
                    <a:prstGeom prst="rect">
                      <a:avLst/>
                    </a:prstGeom>
                  </pic:spPr>
                </pic:pic>
              </a:graphicData>
            </a:graphic>
          </wp:inline>
        </w:drawing>
      </w:r>
    </w:p>
    <w:p w14:paraId="27A0130B" w14:textId="5F57F8A4" w:rsidR="008E10D2" w:rsidRPr="0060757B" w:rsidRDefault="008E10D2" w:rsidP="008E10D2">
      <w:pPr>
        <w:pStyle w:val="Caption"/>
        <w:jc w:val="center"/>
        <w:rPr>
          <w:rFonts w:ascii="Arial" w:eastAsia="Calibri" w:hAnsi="Arial" w:cs="Arial"/>
          <w:sz w:val="22"/>
          <w:szCs w:val="22"/>
          <w:lang w:eastAsia="en-US"/>
        </w:rPr>
      </w:pPr>
      <w:bookmarkStart w:id="37" w:name="_Toc231888412"/>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10</w:t>
      </w:r>
      <w:r w:rsidRPr="005E14A0">
        <w:rPr>
          <w:b/>
          <w:bCs/>
        </w:rPr>
        <w:fldChar w:fldCharType="end"/>
      </w:r>
      <w:r w:rsidRPr="005E14A0">
        <w:rPr>
          <w:b/>
          <w:bCs/>
        </w:rPr>
        <w:t>:</w:t>
      </w:r>
      <w:r>
        <w:t xml:space="preserve"> Preview of the Counties with the lowest unemployment rates reported in the dataset in the United States</w:t>
      </w:r>
      <w:bookmarkEnd w:id="37"/>
    </w:p>
    <w:p w14:paraId="011629D8" w14:textId="7CAE11CD" w:rsidR="00E54075" w:rsidRDefault="00AD5A01" w:rsidP="008E10D2">
      <w:pPr>
        <w:spacing w:after="240"/>
        <w:rPr>
          <w:rFonts w:ascii="Arial" w:eastAsia="Calibri" w:hAnsi="Arial" w:cs="Arial"/>
          <w:sz w:val="22"/>
          <w:szCs w:val="22"/>
          <w:lang w:eastAsia="en-US"/>
        </w:rPr>
      </w:pPr>
      <w:r w:rsidRPr="00AD5A01">
        <w:rPr>
          <w:rFonts w:ascii="Arial" w:eastAsia="Calibri" w:hAnsi="Arial" w:cs="Arial"/>
          <w:sz w:val="22"/>
          <w:szCs w:val="22"/>
          <w:lang w:eastAsia="en-US"/>
        </w:rPr>
        <w:t>Furthermore, by examining the full five-year trend in annual unemployment rates, the bar chart</w:t>
      </w:r>
      <w:r>
        <w:rPr>
          <w:rFonts w:ascii="Arial" w:eastAsia="Calibri" w:hAnsi="Arial" w:cs="Arial"/>
          <w:sz w:val="22"/>
          <w:szCs w:val="22"/>
          <w:lang w:eastAsia="en-US"/>
        </w:rPr>
        <w:t xml:space="preserve"> in Figure 11</w:t>
      </w:r>
      <w:r w:rsidRPr="00AD5A01">
        <w:rPr>
          <w:rFonts w:ascii="Arial" w:eastAsia="Calibri" w:hAnsi="Arial" w:cs="Arial"/>
          <w:sz w:val="22"/>
          <w:szCs w:val="22"/>
          <w:lang w:eastAsia="en-US"/>
        </w:rPr>
        <w:t xml:space="preserve"> illustrates a steady decline in unemployment in the United States </w:t>
      </w:r>
      <w:r>
        <w:rPr>
          <w:rFonts w:ascii="Arial" w:eastAsia="Calibri" w:hAnsi="Arial" w:cs="Arial"/>
          <w:sz w:val="22"/>
          <w:szCs w:val="22"/>
          <w:lang w:eastAsia="en-US"/>
        </w:rPr>
        <w:t xml:space="preserve">of America </w:t>
      </w:r>
      <w:r w:rsidRPr="00AD5A01">
        <w:rPr>
          <w:rFonts w:ascii="Arial" w:eastAsia="Calibri" w:hAnsi="Arial" w:cs="Arial"/>
          <w:sz w:val="22"/>
          <w:szCs w:val="22"/>
          <w:lang w:eastAsia="en-US"/>
        </w:rPr>
        <w:t>between 2018 and 2022, reaching its lowest level in 2022 at 5.13%. A bar chart was chosen for this visualisation because it provide</w:t>
      </w:r>
      <w:r>
        <w:rPr>
          <w:rFonts w:ascii="Arial" w:eastAsia="Calibri" w:hAnsi="Arial" w:cs="Arial"/>
          <w:sz w:val="22"/>
          <w:szCs w:val="22"/>
          <w:lang w:eastAsia="en-US"/>
        </w:rPr>
        <w:t>d</w:t>
      </w:r>
      <w:r w:rsidRPr="00AD5A01">
        <w:rPr>
          <w:rFonts w:ascii="Arial" w:eastAsia="Calibri" w:hAnsi="Arial" w:cs="Arial"/>
          <w:sz w:val="22"/>
          <w:szCs w:val="22"/>
          <w:lang w:eastAsia="en-US"/>
        </w:rPr>
        <w:t xml:space="preserve"> a clear and effective way of comparing discrete values across different years, allowing trends over time to be easily identified without visual clutter.</w:t>
      </w:r>
    </w:p>
    <w:p w14:paraId="3A9122B7" w14:textId="77777777" w:rsidR="00AD5A01" w:rsidRDefault="00ED1D11" w:rsidP="00AD5A01">
      <w:pPr>
        <w:keepNext/>
        <w:jc w:val="center"/>
      </w:pPr>
      <w:r w:rsidRPr="00ED1D11">
        <w:rPr>
          <w:rFonts w:ascii="Arial" w:eastAsia="Calibri" w:hAnsi="Arial" w:cs="Arial"/>
          <w:noProof/>
          <w:sz w:val="22"/>
          <w:szCs w:val="22"/>
          <w:lang w:eastAsia="en-US"/>
        </w:rPr>
        <w:drawing>
          <wp:inline distT="0" distB="0" distL="0" distR="0" wp14:anchorId="447247B6" wp14:editId="2B2F5EF5">
            <wp:extent cx="3653025" cy="2987040"/>
            <wp:effectExtent l="0" t="0" r="5080" b="3810"/>
            <wp:docPr id="352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0843" name=""/>
                    <pic:cNvPicPr/>
                  </pic:nvPicPr>
                  <pic:blipFill>
                    <a:blip r:embed="rId23"/>
                    <a:stretch>
                      <a:fillRect/>
                    </a:stretch>
                  </pic:blipFill>
                  <pic:spPr>
                    <a:xfrm>
                      <a:off x="0" y="0"/>
                      <a:ext cx="3657435" cy="2990646"/>
                    </a:xfrm>
                    <a:prstGeom prst="rect">
                      <a:avLst/>
                    </a:prstGeom>
                  </pic:spPr>
                </pic:pic>
              </a:graphicData>
            </a:graphic>
          </wp:inline>
        </w:drawing>
      </w:r>
    </w:p>
    <w:p w14:paraId="7690ECCD" w14:textId="41E950D0" w:rsidR="00E54075" w:rsidRDefault="00AD5A01" w:rsidP="00AD5A01">
      <w:pPr>
        <w:pStyle w:val="Caption"/>
        <w:jc w:val="center"/>
        <w:rPr>
          <w:rFonts w:ascii="Arial" w:eastAsia="Calibri" w:hAnsi="Arial" w:cs="Arial"/>
          <w:sz w:val="22"/>
          <w:szCs w:val="22"/>
          <w:lang w:eastAsia="en-US"/>
        </w:rPr>
      </w:pPr>
      <w:bookmarkStart w:id="38" w:name="_Toc23188841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11</w:t>
      </w:r>
      <w:r w:rsidRPr="005E14A0">
        <w:rPr>
          <w:b/>
          <w:bCs/>
        </w:rPr>
        <w:fldChar w:fldCharType="end"/>
      </w:r>
      <w:r w:rsidRPr="005E14A0">
        <w:rPr>
          <w:b/>
          <w:bCs/>
        </w:rPr>
        <w:t>:</w:t>
      </w:r>
      <w:r>
        <w:t xml:space="preserve"> Bar chart showing the annual trend of unemployment rate in the United States of America</w:t>
      </w:r>
      <w:bookmarkEnd w:id="38"/>
    </w:p>
    <w:p w14:paraId="0CFE3D0F" w14:textId="2AEAD4B5" w:rsidR="008E10D2" w:rsidRDefault="00AD5A01" w:rsidP="008E10D2">
      <w:pPr>
        <w:spacing w:after="240"/>
        <w:rPr>
          <w:rFonts w:ascii="Arial" w:eastAsia="Calibri" w:hAnsi="Arial" w:cs="Arial"/>
          <w:sz w:val="22"/>
          <w:szCs w:val="22"/>
          <w:lang w:eastAsia="en-US"/>
        </w:rPr>
      </w:pPr>
      <w:r>
        <w:rPr>
          <w:rFonts w:ascii="Arial" w:eastAsia="Calibri" w:hAnsi="Arial" w:cs="Arial"/>
          <w:sz w:val="22"/>
          <w:szCs w:val="22"/>
          <w:lang w:eastAsia="en-US"/>
        </w:rPr>
        <w:t>Comparing</w:t>
      </w:r>
      <w:r w:rsidR="008E10D2">
        <w:rPr>
          <w:rFonts w:ascii="Arial" w:eastAsia="Calibri" w:hAnsi="Arial" w:cs="Arial"/>
          <w:sz w:val="22"/>
          <w:szCs w:val="22"/>
          <w:lang w:eastAsia="en-US"/>
        </w:rPr>
        <w:t xml:space="preserve"> each gender, </w:t>
      </w:r>
      <w:r w:rsidR="008E10D2" w:rsidRPr="0060757B">
        <w:rPr>
          <w:rFonts w:ascii="Arial" w:eastAsia="Calibri" w:hAnsi="Arial" w:cs="Arial"/>
          <w:sz w:val="22"/>
          <w:szCs w:val="22"/>
          <w:lang w:eastAsia="en-US"/>
        </w:rPr>
        <w:t xml:space="preserve">the pie chart </w:t>
      </w:r>
      <w:r w:rsidR="008E10D2">
        <w:rPr>
          <w:rFonts w:ascii="Arial" w:eastAsia="Calibri" w:hAnsi="Arial" w:cs="Arial"/>
          <w:sz w:val="22"/>
          <w:szCs w:val="22"/>
          <w:lang w:eastAsia="en-US"/>
        </w:rPr>
        <w:t>in Figure 1</w:t>
      </w:r>
      <w:r>
        <w:rPr>
          <w:rFonts w:ascii="Arial" w:eastAsia="Calibri" w:hAnsi="Arial" w:cs="Arial"/>
          <w:sz w:val="22"/>
          <w:szCs w:val="22"/>
          <w:lang w:eastAsia="en-US"/>
        </w:rPr>
        <w:t>2</w:t>
      </w:r>
      <w:r w:rsidR="008E10D2">
        <w:rPr>
          <w:rFonts w:ascii="Arial" w:eastAsia="Calibri" w:hAnsi="Arial" w:cs="Arial"/>
          <w:sz w:val="22"/>
          <w:szCs w:val="22"/>
          <w:lang w:eastAsia="en-US"/>
        </w:rPr>
        <w:t xml:space="preserve"> </w:t>
      </w:r>
      <w:r w:rsidR="008E10D2" w:rsidRPr="0060757B">
        <w:rPr>
          <w:rFonts w:ascii="Arial" w:eastAsia="Calibri" w:hAnsi="Arial" w:cs="Arial"/>
          <w:sz w:val="22"/>
          <w:szCs w:val="22"/>
          <w:lang w:eastAsia="en-US"/>
        </w:rPr>
        <w:t>indicates that unemployment rates are slightly higher among males compared to females in the United States, accounting for 52.26% and 47.74% respectively.</w:t>
      </w:r>
      <w:r w:rsidR="008E10D2">
        <w:rPr>
          <w:rFonts w:ascii="Arial" w:eastAsia="Calibri" w:hAnsi="Arial" w:cs="Arial"/>
          <w:sz w:val="22"/>
          <w:szCs w:val="22"/>
          <w:lang w:eastAsia="en-US"/>
        </w:rPr>
        <w:t xml:space="preserve"> </w:t>
      </w:r>
      <w:r w:rsidR="008E10D2" w:rsidRPr="00BA35F0">
        <w:rPr>
          <w:rFonts w:ascii="Arial" w:eastAsia="Calibri" w:hAnsi="Arial" w:cs="Arial"/>
          <w:sz w:val="22"/>
          <w:szCs w:val="22"/>
          <w:lang w:eastAsia="en-US"/>
        </w:rPr>
        <w:t xml:space="preserve">The pie chart </w:t>
      </w:r>
      <w:r w:rsidR="008E10D2">
        <w:rPr>
          <w:rFonts w:ascii="Arial" w:eastAsia="Calibri" w:hAnsi="Arial" w:cs="Arial"/>
          <w:sz w:val="22"/>
          <w:szCs w:val="22"/>
          <w:lang w:eastAsia="en-US"/>
        </w:rPr>
        <w:t xml:space="preserve">visualisation method </w:t>
      </w:r>
      <w:r w:rsidR="008E10D2" w:rsidRPr="00BA35F0">
        <w:rPr>
          <w:rFonts w:ascii="Arial" w:eastAsia="Calibri" w:hAnsi="Arial" w:cs="Arial"/>
          <w:sz w:val="22"/>
          <w:szCs w:val="22"/>
          <w:lang w:eastAsia="en-US"/>
        </w:rPr>
        <w:t xml:space="preserve">was </w:t>
      </w:r>
      <w:r w:rsidR="008E10D2">
        <w:rPr>
          <w:rFonts w:ascii="Arial" w:eastAsia="Calibri" w:hAnsi="Arial" w:cs="Arial"/>
          <w:sz w:val="22"/>
          <w:szCs w:val="22"/>
          <w:lang w:eastAsia="en-US"/>
        </w:rPr>
        <w:t>chosen</w:t>
      </w:r>
      <w:r w:rsidR="008E10D2" w:rsidRPr="00BA35F0">
        <w:rPr>
          <w:rFonts w:ascii="Arial" w:eastAsia="Calibri" w:hAnsi="Arial" w:cs="Arial"/>
          <w:sz w:val="22"/>
          <w:szCs w:val="22"/>
          <w:lang w:eastAsia="en-US"/>
        </w:rPr>
        <w:t xml:space="preserve"> </w:t>
      </w:r>
      <w:r w:rsidR="008E10D2">
        <w:rPr>
          <w:rFonts w:ascii="Arial" w:eastAsia="Calibri" w:hAnsi="Arial" w:cs="Arial"/>
          <w:sz w:val="22"/>
          <w:szCs w:val="22"/>
          <w:lang w:eastAsia="en-US"/>
        </w:rPr>
        <w:t>because it</w:t>
      </w:r>
      <w:r w:rsidR="008E10D2" w:rsidRPr="00EF3DE3">
        <w:rPr>
          <w:rFonts w:ascii="Arial" w:eastAsia="Calibri" w:hAnsi="Arial" w:cs="Arial"/>
          <w:sz w:val="22"/>
          <w:szCs w:val="22"/>
          <w:lang w:eastAsia="en-US"/>
        </w:rPr>
        <w:t xml:space="preserve"> </w:t>
      </w:r>
      <w:r>
        <w:rPr>
          <w:rFonts w:ascii="Arial" w:eastAsia="Calibri" w:hAnsi="Arial" w:cs="Arial"/>
          <w:sz w:val="22"/>
          <w:szCs w:val="22"/>
          <w:lang w:eastAsia="en-US"/>
        </w:rPr>
        <w:lastRenderedPageBreak/>
        <w:t>was</w:t>
      </w:r>
      <w:r w:rsidR="008E10D2" w:rsidRPr="00EF3DE3">
        <w:rPr>
          <w:rFonts w:ascii="Arial" w:eastAsia="Calibri" w:hAnsi="Arial" w:cs="Arial"/>
          <w:sz w:val="22"/>
          <w:szCs w:val="22"/>
          <w:lang w:eastAsia="en-US"/>
        </w:rPr>
        <w:t xml:space="preserve"> most effective for showing part-to-whole relationships when the number of categories is limited</w:t>
      </w:r>
      <w:r>
        <w:rPr>
          <w:rFonts w:ascii="Arial" w:eastAsia="Calibri" w:hAnsi="Arial" w:cs="Arial"/>
          <w:sz w:val="22"/>
          <w:szCs w:val="22"/>
          <w:lang w:eastAsia="en-US"/>
        </w:rPr>
        <w:t xml:space="preserve">. Pie Chart </w:t>
      </w:r>
      <w:r w:rsidR="008E10D2" w:rsidRPr="00EF3DE3">
        <w:rPr>
          <w:rFonts w:ascii="Arial" w:eastAsia="Calibri" w:hAnsi="Arial" w:cs="Arial"/>
          <w:sz w:val="22"/>
          <w:szCs w:val="22"/>
          <w:lang w:eastAsia="en-US"/>
        </w:rPr>
        <w:t>improves interpretability and reduces visual complexity</w:t>
      </w:r>
      <w:r>
        <w:rPr>
          <w:rFonts w:ascii="Arial" w:eastAsia="Calibri" w:hAnsi="Arial" w:cs="Arial"/>
          <w:sz w:val="22"/>
          <w:szCs w:val="22"/>
          <w:lang w:eastAsia="en-US"/>
        </w:rPr>
        <w:t xml:space="preserve"> </w:t>
      </w:r>
      <w:r w:rsidR="008E10D2" w:rsidRPr="00EF3DE3">
        <w:rPr>
          <w:rFonts w:ascii="Arial" w:eastAsia="Calibri" w:hAnsi="Arial" w:cs="Arial"/>
          <w:sz w:val="22"/>
          <w:szCs w:val="22"/>
          <w:lang w:eastAsia="en-US"/>
        </w:rPr>
        <w:t>(Few, 2012)</w:t>
      </w:r>
      <w:r w:rsidR="008E10D2" w:rsidRPr="00BA35F0">
        <w:rPr>
          <w:rFonts w:ascii="Arial" w:eastAsia="Calibri" w:hAnsi="Arial" w:cs="Arial"/>
          <w:sz w:val="22"/>
          <w:szCs w:val="22"/>
          <w:lang w:eastAsia="en-US"/>
        </w:rPr>
        <w:t>.</w:t>
      </w:r>
    </w:p>
    <w:p w14:paraId="10790EBE" w14:textId="77777777" w:rsidR="008E10D2" w:rsidRDefault="008E10D2" w:rsidP="008E10D2">
      <w:pPr>
        <w:keepNext/>
        <w:jc w:val="center"/>
      </w:pPr>
      <w:r w:rsidRPr="000D129B">
        <w:rPr>
          <w:rFonts w:ascii="Arial" w:eastAsia="Calibri" w:hAnsi="Arial" w:cs="Arial"/>
          <w:noProof/>
          <w:sz w:val="22"/>
          <w:szCs w:val="22"/>
          <w:lang w:val="en-US" w:eastAsia="en-US"/>
        </w:rPr>
        <w:drawing>
          <wp:inline distT="0" distB="0" distL="0" distR="0" wp14:anchorId="6AFC653E" wp14:editId="02E58AE4">
            <wp:extent cx="4066508" cy="3223260"/>
            <wp:effectExtent l="0" t="0" r="0" b="0"/>
            <wp:docPr id="41170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3805" name=""/>
                    <pic:cNvPicPr/>
                  </pic:nvPicPr>
                  <pic:blipFill>
                    <a:blip r:embed="rId24"/>
                    <a:stretch>
                      <a:fillRect/>
                    </a:stretch>
                  </pic:blipFill>
                  <pic:spPr>
                    <a:xfrm>
                      <a:off x="0" y="0"/>
                      <a:ext cx="4115739" cy="3262282"/>
                    </a:xfrm>
                    <a:prstGeom prst="rect">
                      <a:avLst/>
                    </a:prstGeom>
                  </pic:spPr>
                </pic:pic>
              </a:graphicData>
            </a:graphic>
          </wp:inline>
        </w:drawing>
      </w:r>
    </w:p>
    <w:p w14:paraId="15DB5B77" w14:textId="23F2063F" w:rsidR="00127AAA" w:rsidRDefault="008E10D2" w:rsidP="00AD5A01">
      <w:pPr>
        <w:pStyle w:val="Caption"/>
        <w:jc w:val="center"/>
        <w:rPr>
          <w:rFonts w:ascii="Arial" w:eastAsia="Calibri" w:hAnsi="Arial" w:cs="Arial"/>
          <w:sz w:val="22"/>
          <w:szCs w:val="22"/>
          <w:lang w:val="en-US" w:eastAsia="en-US"/>
        </w:rPr>
      </w:pPr>
      <w:bookmarkStart w:id="39" w:name="_Toc23188841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12</w:t>
      </w:r>
      <w:r w:rsidRPr="005E14A0">
        <w:rPr>
          <w:b/>
          <w:bCs/>
        </w:rPr>
        <w:fldChar w:fldCharType="end"/>
      </w:r>
      <w:r w:rsidRPr="005E14A0">
        <w:rPr>
          <w:b/>
          <w:bCs/>
        </w:rPr>
        <w:t>:</w:t>
      </w:r>
      <w:r>
        <w:t xml:space="preserve"> Pie chart comparing the unemployment rates of both gender across five (5) years</w:t>
      </w:r>
      <w:bookmarkEnd w:id="39"/>
    </w:p>
    <w:p w14:paraId="51797523" w14:textId="6620F22F" w:rsidR="0099729C" w:rsidRDefault="0099729C" w:rsidP="0099729C">
      <w:pPr>
        <w:pStyle w:val="Heading2"/>
        <w:spacing w:after="240"/>
        <w:rPr>
          <w:rFonts w:ascii="Arial" w:eastAsia="DengXian Light" w:hAnsi="Arial" w:cs="Arial"/>
          <w:b/>
          <w:bCs/>
          <w:color w:val="000000" w:themeColor="text1"/>
          <w:lang w:eastAsia="en-US"/>
        </w:rPr>
      </w:pPr>
      <w:bookmarkStart w:id="40" w:name="_Toc231888993"/>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sidR="00CD402D">
        <w:rPr>
          <w:rFonts w:ascii="Arial" w:eastAsia="DengXian Light" w:hAnsi="Arial" w:cs="Arial"/>
          <w:b/>
          <w:bCs/>
          <w:color w:val="000000" w:themeColor="text1"/>
          <w:lang w:val="en-US" w:eastAsia="en-US"/>
        </w:rPr>
        <w:t>5</w:t>
      </w:r>
      <w:r w:rsidRPr="000B710A">
        <w:rPr>
          <w:rFonts w:ascii="Arial" w:eastAsia="DengXian Light" w:hAnsi="Arial" w:cs="Arial"/>
          <w:b/>
          <w:bCs/>
          <w:color w:val="000000" w:themeColor="text1"/>
          <w:lang w:val="en-US" w:eastAsia="en-US"/>
        </w:rPr>
        <w:t xml:space="preserve"> </w:t>
      </w:r>
      <w:r w:rsidR="0025053B" w:rsidRPr="0025053B">
        <w:rPr>
          <w:rFonts w:ascii="Arial" w:eastAsia="DengXian Light" w:hAnsi="Arial" w:cs="Arial"/>
          <w:b/>
          <w:bCs/>
          <w:color w:val="000000" w:themeColor="text1"/>
          <w:lang w:eastAsia="en-US"/>
        </w:rPr>
        <w:t xml:space="preserve">Analysing the </w:t>
      </w:r>
      <w:r w:rsidR="0025053B">
        <w:rPr>
          <w:rFonts w:ascii="Arial" w:eastAsia="DengXian Light" w:hAnsi="Arial" w:cs="Arial"/>
          <w:b/>
          <w:bCs/>
          <w:color w:val="000000" w:themeColor="text1"/>
          <w:lang w:eastAsia="en-US"/>
        </w:rPr>
        <w:t>R</w:t>
      </w:r>
      <w:r w:rsidR="0025053B" w:rsidRPr="0025053B">
        <w:rPr>
          <w:rFonts w:ascii="Arial" w:eastAsia="DengXian Light" w:hAnsi="Arial" w:cs="Arial"/>
          <w:b/>
          <w:bCs/>
          <w:color w:val="000000" w:themeColor="text1"/>
          <w:lang w:eastAsia="en-US"/>
        </w:rPr>
        <w:t xml:space="preserve">elationships </w:t>
      </w:r>
      <w:r w:rsidR="0025053B">
        <w:rPr>
          <w:rFonts w:ascii="Arial" w:eastAsia="DengXian Light" w:hAnsi="Arial" w:cs="Arial"/>
          <w:b/>
          <w:bCs/>
          <w:color w:val="000000" w:themeColor="text1"/>
          <w:lang w:eastAsia="en-US"/>
        </w:rPr>
        <w:t>B</w:t>
      </w:r>
      <w:r w:rsidR="0025053B" w:rsidRPr="0025053B">
        <w:rPr>
          <w:rFonts w:ascii="Arial" w:eastAsia="DengXian Light" w:hAnsi="Arial" w:cs="Arial"/>
          <w:b/>
          <w:bCs/>
          <w:color w:val="000000" w:themeColor="text1"/>
          <w:lang w:eastAsia="en-US"/>
        </w:rPr>
        <w:t xml:space="preserve">etween </w:t>
      </w:r>
      <w:r w:rsidR="0025053B">
        <w:rPr>
          <w:rFonts w:ascii="Arial" w:eastAsia="DengXian Light" w:hAnsi="Arial" w:cs="Arial"/>
          <w:b/>
          <w:bCs/>
          <w:color w:val="000000" w:themeColor="text1"/>
          <w:lang w:eastAsia="en-US"/>
        </w:rPr>
        <w:t>O</w:t>
      </w:r>
      <w:r w:rsidR="0025053B" w:rsidRPr="0025053B">
        <w:rPr>
          <w:rFonts w:ascii="Arial" w:eastAsia="DengXian Light" w:hAnsi="Arial" w:cs="Arial"/>
          <w:b/>
          <w:bCs/>
          <w:color w:val="000000" w:themeColor="text1"/>
          <w:lang w:eastAsia="en-US"/>
        </w:rPr>
        <w:t xml:space="preserve">ther </w:t>
      </w:r>
      <w:r w:rsidR="0025053B">
        <w:rPr>
          <w:rFonts w:ascii="Arial" w:eastAsia="DengXian Light" w:hAnsi="Arial" w:cs="Arial"/>
          <w:b/>
          <w:bCs/>
          <w:color w:val="000000" w:themeColor="text1"/>
          <w:lang w:eastAsia="en-US"/>
        </w:rPr>
        <w:t>V</w:t>
      </w:r>
      <w:r w:rsidR="0025053B" w:rsidRPr="0025053B">
        <w:rPr>
          <w:rFonts w:ascii="Arial" w:eastAsia="DengXian Light" w:hAnsi="Arial" w:cs="Arial"/>
          <w:b/>
          <w:bCs/>
          <w:color w:val="000000" w:themeColor="text1"/>
          <w:lang w:eastAsia="en-US"/>
        </w:rPr>
        <w:t xml:space="preserve">ariables with </w:t>
      </w:r>
      <w:r w:rsidR="0025053B">
        <w:rPr>
          <w:rFonts w:ascii="Arial" w:eastAsia="DengXian Light" w:hAnsi="Arial" w:cs="Arial"/>
          <w:b/>
          <w:bCs/>
          <w:color w:val="000000" w:themeColor="text1"/>
          <w:lang w:eastAsia="en-US"/>
        </w:rPr>
        <w:t>H</w:t>
      </w:r>
      <w:r w:rsidR="0025053B" w:rsidRPr="0025053B">
        <w:rPr>
          <w:rFonts w:ascii="Arial" w:eastAsia="DengXian Light" w:hAnsi="Arial" w:cs="Arial"/>
          <w:b/>
          <w:bCs/>
          <w:color w:val="000000" w:themeColor="text1"/>
          <w:lang w:eastAsia="en-US"/>
        </w:rPr>
        <w:t xml:space="preserve">igh </w:t>
      </w:r>
      <w:r w:rsidR="0025053B">
        <w:rPr>
          <w:rFonts w:ascii="Arial" w:eastAsia="DengXian Light" w:hAnsi="Arial" w:cs="Arial"/>
          <w:b/>
          <w:bCs/>
          <w:color w:val="000000" w:themeColor="text1"/>
          <w:lang w:eastAsia="en-US"/>
        </w:rPr>
        <w:t>C</w:t>
      </w:r>
      <w:r w:rsidR="0025053B" w:rsidRPr="0025053B">
        <w:rPr>
          <w:rFonts w:ascii="Arial" w:eastAsia="DengXian Light" w:hAnsi="Arial" w:cs="Arial"/>
          <w:b/>
          <w:bCs/>
          <w:color w:val="000000" w:themeColor="text1"/>
          <w:lang w:eastAsia="en-US"/>
        </w:rPr>
        <w:t xml:space="preserve">orrelation </w:t>
      </w:r>
      <w:r w:rsidR="0025053B">
        <w:rPr>
          <w:rFonts w:ascii="Arial" w:eastAsia="DengXian Light" w:hAnsi="Arial" w:cs="Arial"/>
          <w:b/>
          <w:bCs/>
          <w:color w:val="000000" w:themeColor="text1"/>
          <w:lang w:eastAsia="en-US"/>
        </w:rPr>
        <w:t>S</w:t>
      </w:r>
      <w:r w:rsidR="0025053B" w:rsidRPr="0025053B">
        <w:rPr>
          <w:rFonts w:ascii="Arial" w:eastAsia="DengXian Light" w:hAnsi="Arial" w:cs="Arial"/>
          <w:b/>
          <w:bCs/>
          <w:color w:val="000000" w:themeColor="text1"/>
          <w:lang w:eastAsia="en-US"/>
        </w:rPr>
        <w:t>cores</w:t>
      </w:r>
      <w:bookmarkEnd w:id="40"/>
    </w:p>
    <w:p w14:paraId="5A765170" w14:textId="2CED39FB" w:rsidR="00945348" w:rsidRDefault="00957647" w:rsidP="00841E45">
      <w:pPr>
        <w:spacing w:after="240"/>
        <w:rPr>
          <w:lang w:val="en-US" w:eastAsia="en-US"/>
        </w:rPr>
      </w:pPr>
      <w:r w:rsidRPr="00957647">
        <w:rPr>
          <w:lang w:val="en-US" w:eastAsia="en-US"/>
        </w:rPr>
        <w:t xml:space="preserve">To enable the visualisation of relationships between two or more variables, </w:t>
      </w:r>
      <w:r w:rsidR="004C317A">
        <w:rPr>
          <w:lang w:val="en-US" w:eastAsia="en-US"/>
        </w:rPr>
        <w:t xml:space="preserve">a </w:t>
      </w:r>
      <w:r w:rsidRPr="00957647">
        <w:rPr>
          <w:lang w:val="en-US" w:eastAsia="en-US"/>
        </w:rPr>
        <w:t xml:space="preserve">reusable function </w:t>
      </w:r>
      <w:r w:rsidR="004C317A">
        <w:rPr>
          <w:lang w:val="en-US" w:eastAsia="en-US"/>
        </w:rPr>
        <w:t>was</w:t>
      </w:r>
      <w:r w:rsidRPr="00957647">
        <w:rPr>
          <w:lang w:val="en-US" w:eastAsia="en-US"/>
        </w:rPr>
        <w:t xml:space="preserve"> developed to streamline the creation of scatter plots and automate annotation processes, thereby reducing repetitive code within the notebook and improving workflow efficiency. </w:t>
      </w:r>
      <w:r w:rsidR="00945348">
        <w:rPr>
          <w:lang w:val="en-US" w:eastAsia="en-US"/>
        </w:rPr>
        <w:t xml:space="preserve">The function scales the dataset variables using normalisation method before visualising to ensure that the scales of the x and y variables are the same to eliminate any skewness </w:t>
      </w:r>
      <w:r w:rsidR="004C317A">
        <w:rPr>
          <w:lang w:val="en-US" w:eastAsia="en-US"/>
        </w:rPr>
        <w:t xml:space="preserve">of the chart </w:t>
      </w:r>
      <w:r w:rsidR="00945348">
        <w:rPr>
          <w:lang w:val="en-US" w:eastAsia="en-US"/>
        </w:rPr>
        <w:t>due to varying variable</w:t>
      </w:r>
      <w:r w:rsidR="004C317A">
        <w:rPr>
          <w:lang w:val="en-US" w:eastAsia="en-US"/>
        </w:rPr>
        <w:t>s</w:t>
      </w:r>
      <w:r w:rsidR="00945348">
        <w:rPr>
          <w:lang w:val="en-US" w:eastAsia="en-US"/>
        </w:rPr>
        <w:t xml:space="preserve"> scales.</w:t>
      </w:r>
    </w:p>
    <w:p w14:paraId="71021C60" w14:textId="06A1B239" w:rsidR="00841E45" w:rsidRDefault="00957647" w:rsidP="00841E45">
      <w:pPr>
        <w:spacing w:after="240"/>
        <w:rPr>
          <w:lang w:val="en-US" w:eastAsia="en-US"/>
        </w:rPr>
      </w:pPr>
      <w:r w:rsidRPr="00957647">
        <w:rPr>
          <w:lang w:val="en-US" w:eastAsia="en-US"/>
        </w:rPr>
        <w:t xml:space="preserve">Scatter plot </w:t>
      </w:r>
      <w:r w:rsidR="004C317A">
        <w:rPr>
          <w:lang w:val="en-US" w:eastAsia="en-US"/>
        </w:rPr>
        <w:t>was</w:t>
      </w:r>
      <w:r w:rsidRPr="00957647">
        <w:rPr>
          <w:lang w:val="en-US" w:eastAsia="en-US"/>
        </w:rPr>
        <w:t xml:space="preserve"> preferred</w:t>
      </w:r>
      <w:r w:rsidR="004C317A">
        <w:rPr>
          <w:lang w:val="en-US" w:eastAsia="en-US"/>
        </w:rPr>
        <w:t xml:space="preserve"> for visualising correlation between two variables or more </w:t>
      </w:r>
      <w:r w:rsidRPr="00957647">
        <w:rPr>
          <w:lang w:val="en-US" w:eastAsia="en-US"/>
        </w:rPr>
        <w:t>because they are particularly effective for identifying and interpreting correlations between continuous variables, allowing individual data points to be clearly displayed and patterns such as positive, negative, or non-linear relationships to be easily observed</w:t>
      </w:r>
      <w:r>
        <w:rPr>
          <w:lang w:val="en-US" w:eastAsia="en-US"/>
        </w:rPr>
        <w:t xml:space="preserve"> </w:t>
      </w:r>
      <w:r w:rsidRPr="00957647">
        <w:rPr>
          <w:lang w:val="en-US" w:eastAsia="en-US"/>
        </w:rPr>
        <w:t>(Tufte, 2001).</w:t>
      </w:r>
    </w:p>
    <w:p w14:paraId="1715181B" w14:textId="77777777" w:rsidR="00841E45" w:rsidRDefault="00841E45" w:rsidP="004C317A">
      <w:pPr>
        <w:keepNext/>
        <w:jc w:val="center"/>
      </w:pPr>
      <w:r>
        <w:rPr>
          <w:noProof/>
        </w:rPr>
        <w:drawing>
          <wp:inline distT="0" distB="0" distL="0" distR="0" wp14:anchorId="2614E4B9" wp14:editId="1969BB54">
            <wp:extent cx="5731510" cy="1403350"/>
            <wp:effectExtent l="0" t="0" r="2540" b="6350"/>
            <wp:docPr id="82241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16316" name=""/>
                    <pic:cNvPicPr/>
                  </pic:nvPicPr>
                  <pic:blipFill>
                    <a:blip r:embed="rId25"/>
                    <a:stretch>
                      <a:fillRect/>
                    </a:stretch>
                  </pic:blipFill>
                  <pic:spPr>
                    <a:xfrm>
                      <a:off x="0" y="0"/>
                      <a:ext cx="5731510" cy="1403350"/>
                    </a:xfrm>
                    <a:prstGeom prst="rect">
                      <a:avLst/>
                    </a:prstGeom>
                  </pic:spPr>
                </pic:pic>
              </a:graphicData>
            </a:graphic>
          </wp:inline>
        </w:drawing>
      </w:r>
    </w:p>
    <w:p w14:paraId="36326019" w14:textId="7F858FA2" w:rsidR="00841E45" w:rsidRDefault="00841E45" w:rsidP="00841E45">
      <w:pPr>
        <w:pStyle w:val="Caption"/>
        <w:jc w:val="center"/>
        <w:rPr>
          <w:lang w:val="en-US" w:eastAsia="en-US"/>
        </w:rPr>
      </w:pPr>
      <w:bookmarkStart w:id="41" w:name="_Toc23188841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13</w:t>
      </w:r>
      <w:r w:rsidRPr="005E14A0">
        <w:rPr>
          <w:b/>
          <w:bCs/>
        </w:rPr>
        <w:fldChar w:fldCharType="end"/>
      </w:r>
      <w:r w:rsidRPr="005E14A0">
        <w:rPr>
          <w:b/>
          <w:bCs/>
        </w:rPr>
        <w:t>:</w:t>
      </w:r>
      <w:r>
        <w:t xml:space="preserve"> A reusable function for plotting scatter plot and making annotation on it. For s</w:t>
      </w:r>
      <w:r w:rsidRPr="00B36577">
        <w:t xml:space="preserve">howing relationship </w:t>
      </w:r>
      <w:r>
        <w:t>between 2 or 3 variables</w:t>
      </w:r>
      <w:bookmarkEnd w:id="41"/>
    </w:p>
    <w:p w14:paraId="675CABCC" w14:textId="64455D6B" w:rsidR="00841E45" w:rsidRDefault="00D03075" w:rsidP="00841E45">
      <w:pPr>
        <w:spacing w:after="240"/>
        <w:rPr>
          <w:lang w:val="en-US" w:eastAsia="en-US"/>
        </w:rPr>
      </w:pPr>
      <w:r>
        <w:rPr>
          <w:lang w:val="en-US" w:eastAsia="en-US"/>
        </w:rPr>
        <w:lastRenderedPageBreak/>
        <w:t>A</w:t>
      </w:r>
      <w:r w:rsidR="00841E45">
        <w:rPr>
          <w:lang w:val="en-US" w:eastAsia="en-US"/>
        </w:rPr>
        <w:t xml:space="preserve"> </w:t>
      </w:r>
      <w:r w:rsidR="005A75BE">
        <w:rPr>
          <w:lang w:val="en-US" w:eastAsia="en-US"/>
        </w:rPr>
        <w:t xml:space="preserve">similar </w:t>
      </w:r>
      <w:r w:rsidR="00841E45">
        <w:rPr>
          <w:lang w:val="en-US" w:eastAsia="en-US"/>
        </w:rPr>
        <w:t xml:space="preserve">reusable function was created for plotting </w:t>
      </w:r>
      <w:r w:rsidR="000C55F7">
        <w:rPr>
          <w:lang w:val="en-US" w:eastAsia="en-US"/>
        </w:rPr>
        <w:t xml:space="preserve">Seaborn </w:t>
      </w:r>
      <w:r w:rsidR="00841E45">
        <w:rPr>
          <w:lang w:val="en-US" w:eastAsia="en-US"/>
        </w:rPr>
        <w:t>2D Kernel Density Estimation plot</w:t>
      </w:r>
      <w:r w:rsidR="005A75BE">
        <w:rPr>
          <w:lang w:val="en-US" w:eastAsia="en-US"/>
        </w:rPr>
        <w:t xml:space="preserve"> </w:t>
      </w:r>
      <w:r w:rsidRPr="00D03075">
        <w:rPr>
          <w:lang w:val="en-US" w:eastAsia="en-US"/>
        </w:rPr>
        <w:t>as a complementary technique because they extend beyond individual data points to reveal the underlying distribution density of observations. This makes it easier to identify areas of concentration, hidden structure, and multivariate distribution patterns that may not be immediately visible in scatter plots alone.</w:t>
      </w:r>
    </w:p>
    <w:p w14:paraId="3C107934" w14:textId="58B4695D" w:rsidR="00841E45" w:rsidRPr="00841E45" w:rsidRDefault="0055053E" w:rsidP="00841E45">
      <w:pPr>
        <w:spacing w:after="240"/>
        <w:rPr>
          <w:lang w:val="en-US" w:eastAsia="en-US"/>
        </w:rPr>
      </w:pPr>
      <w:r>
        <w:rPr>
          <w:lang w:val="en-US" w:eastAsia="en-US"/>
        </w:rPr>
        <w:t xml:space="preserve">The following subsections </w:t>
      </w:r>
      <w:r w:rsidR="00957647">
        <w:rPr>
          <w:lang w:val="en-US" w:eastAsia="en-US"/>
        </w:rPr>
        <w:t xml:space="preserve">describe the bivariate analysis </w:t>
      </w:r>
      <w:r w:rsidR="00D03075">
        <w:rPr>
          <w:lang w:val="en-US" w:eastAsia="en-US"/>
        </w:rPr>
        <w:t xml:space="preserve">of the variables that showed positive correlations </w:t>
      </w:r>
      <w:r w:rsidR="00957647">
        <w:rPr>
          <w:lang w:val="en-US" w:eastAsia="en-US"/>
        </w:rPr>
        <w:t>and the outcomes.</w:t>
      </w:r>
    </w:p>
    <w:p w14:paraId="66210751" w14:textId="4983884E" w:rsidR="00841E45" w:rsidRPr="00841E45" w:rsidRDefault="00841E45" w:rsidP="00841E45">
      <w:pPr>
        <w:pStyle w:val="Heading3"/>
        <w:spacing w:after="120"/>
        <w:rPr>
          <w:rFonts w:ascii="Arial" w:hAnsi="Arial" w:cs="Arial"/>
          <w:b/>
          <w:bCs/>
          <w:color w:val="auto"/>
          <w:lang w:val="en-US" w:eastAsia="en-US"/>
        </w:rPr>
      </w:pPr>
      <w:bookmarkStart w:id="42" w:name="_Toc231888994"/>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 xml:space="preserve">.1 </w:t>
      </w:r>
      <w:r>
        <w:rPr>
          <w:rFonts w:ascii="Arial" w:hAnsi="Arial" w:cs="Arial"/>
          <w:b/>
          <w:bCs/>
          <w:color w:val="auto"/>
          <w:lang w:val="en-US" w:eastAsia="en-US"/>
        </w:rPr>
        <w:t xml:space="preserve">Visualising the </w:t>
      </w:r>
      <w:r w:rsidR="0055053E">
        <w:rPr>
          <w:rFonts w:ascii="Arial" w:hAnsi="Arial" w:cs="Arial"/>
          <w:b/>
          <w:bCs/>
          <w:color w:val="auto"/>
          <w:lang w:val="en-US" w:eastAsia="en-US"/>
        </w:rPr>
        <w:t>Relationship between</w:t>
      </w:r>
      <w:r w:rsidRPr="00841E45">
        <w:rPr>
          <w:rFonts w:ascii="Arial" w:hAnsi="Arial" w:cs="Arial"/>
          <w:b/>
          <w:bCs/>
          <w:color w:val="auto"/>
          <w:lang w:val="en-US" w:eastAsia="en-US"/>
        </w:rPr>
        <w:t xml:space="preserve"> Centre-Based Care Prices and Family </w:t>
      </w:r>
      <w:r>
        <w:rPr>
          <w:rFonts w:ascii="Arial" w:hAnsi="Arial" w:cs="Arial"/>
          <w:b/>
          <w:bCs/>
          <w:color w:val="auto"/>
          <w:lang w:val="en-US" w:eastAsia="en-US"/>
        </w:rPr>
        <w:t>C</w:t>
      </w:r>
      <w:r w:rsidRPr="00841E45">
        <w:rPr>
          <w:rFonts w:ascii="Arial" w:hAnsi="Arial" w:cs="Arial"/>
          <w:b/>
          <w:bCs/>
          <w:color w:val="auto"/>
          <w:lang w:val="en-US" w:eastAsia="en-US"/>
        </w:rPr>
        <w:t>hild-Care Prices</w:t>
      </w:r>
      <w:r>
        <w:rPr>
          <w:rFonts w:ascii="Arial" w:hAnsi="Arial" w:cs="Arial"/>
          <w:b/>
          <w:bCs/>
          <w:color w:val="auto"/>
          <w:lang w:val="en-US" w:eastAsia="en-US"/>
        </w:rPr>
        <w:t xml:space="preserve"> for each State County</w:t>
      </w:r>
      <w:bookmarkEnd w:id="42"/>
    </w:p>
    <w:p w14:paraId="00768E4C" w14:textId="7D9C0987" w:rsidR="00127AAA" w:rsidRDefault="00D03075" w:rsidP="0099729C">
      <w:pPr>
        <w:spacing w:after="240"/>
        <w:rPr>
          <w:rFonts w:ascii="Arial" w:eastAsia="Calibri" w:hAnsi="Arial" w:cs="Arial"/>
          <w:sz w:val="22"/>
          <w:szCs w:val="22"/>
          <w:lang w:eastAsia="en-US"/>
        </w:rPr>
      </w:pPr>
      <w:r w:rsidRPr="00D03075">
        <w:rPr>
          <w:rFonts w:ascii="Arial" w:eastAsia="Calibri" w:hAnsi="Arial" w:cs="Arial"/>
          <w:sz w:val="22"/>
          <w:szCs w:val="22"/>
          <w:lang w:eastAsia="en-US"/>
        </w:rPr>
        <w:t>The strong positive correlation</w:t>
      </w:r>
      <w:r>
        <w:rPr>
          <w:rFonts w:ascii="Arial" w:eastAsia="Calibri" w:hAnsi="Arial" w:cs="Arial"/>
          <w:sz w:val="22"/>
          <w:szCs w:val="22"/>
          <w:lang w:eastAsia="en-US"/>
        </w:rPr>
        <w:t xml:space="preserve"> of 90%</w:t>
      </w:r>
      <w:r w:rsidRPr="00D03075">
        <w:rPr>
          <w:rFonts w:ascii="Arial" w:eastAsia="Calibri" w:hAnsi="Arial" w:cs="Arial"/>
          <w:sz w:val="22"/>
          <w:szCs w:val="22"/>
          <w:lang w:eastAsia="en-US"/>
        </w:rPr>
        <w:t xml:space="preserve"> observed between Centre-Based Care Prices and Family Child-Care Prices is further illustrated in the figure below, which demonstrates a clear linear relationship between the two variables. This suggests that increases in centre-based care costs are generally associated with corresponding increases in family child-care prices, indicating that both forms of childcare pricing tend to move in tandem across the dataset</w:t>
      </w:r>
      <w:r>
        <w:rPr>
          <w:rFonts w:ascii="Arial" w:eastAsia="Calibri" w:hAnsi="Arial" w:cs="Arial"/>
          <w:sz w:val="22"/>
          <w:szCs w:val="22"/>
          <w:lang w:eastAsia="en-US"/>
        </w:rPr>
        <w:t>.</w:t>
      </w:r>
    </w:p>
    <w:p w14:paraId="4B29810A" w14:textId="77777777" w:rsidR="00D03075" w:rsidRDefault="00D03075" w:rsidP="00D03075">
      <w:pPr>
        <w:keepNext/>
        <w:jc w:val="center"/>
      </w:pPr>
      <w:r w:rsidRPr="00D03075">
        <w:rPr>
          <w:rFonts w:ascii="Arial" w:eastAsia="Calibri" w:hAnsi="Arial" w:cs="Arial"/>
          <w:noProof/>
          <w:sz w:val="22"/>
          <w:szCs w:val="22"/>
          <w:lang w:eastAsia="en-US"/>
        </w:rPr>
        <w:drawing>
          <wp:inline distT="0" distB="0" distL="0" distR="0" wp14:anchorId="67609CCD" wp14:editId="69155893">
            <wp:extent cx="3490768" cy="2788920"/>
            <wp:effectExtent l="0" t="0" r="0" b="0"/>
            <wp:docPr id="125128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82949" name=""/>
                    <pic:cNvPicPr/>
                  </pic:nvPicPr>
                  <pic:blipFill>
                    <a:blip r:embed="rId26"/>
                    <a:stretch>
                      <a:fillRect/>
                    </a:stretch>
                  </pic:blipFill>
                  <pic:spPr>
                    <a:xfrm>
                      <a:off x="0" y="0"/>
                      <a:ext cx="3505103" cy="2800373"/>
                    </a:xfrm>
                    <a:prstGeom prst="rect">
                      <a:avLst/>
                    </a:prstGeom>
                  </pic:spPr>
                </pic:pic>
              </a:graphicData>
            </a:graphic>
          </wp:inline>
        </w:drawing>
      </w:r>
    </w:p>
    <w:p w14:paraId="6B789AFB" w14:textId="44EC15EC" w:rsidR="00D03075" w:rsidRDefault="00D03075" w:rsidP="00D03075">
      <w:pPr>
        <w:pStyle w:val="Caption"/>
        <w:jc w:val="center"/>
        <w:rPr>
          <w:rFonts w:ascii="Arial" w:eastAsia="Calibri" w:hAnsi="Arial" w:cs="Arial"/>
          <w:sz w:val="22"/>
          <w:szCs w:val="22"/>
          <w:lang w:eastAsia="en-US"/>
        </w:rPr>
      </w:pPr>
      <w:bookmarkStart w:id="43" w:name="_Toc231888416"/>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14</w:t>
      </w:r>
      <w:r w:rsidRPr="005E14A0">
        <w:rPr>
          <w:b/>
          <w:bCs/>
        </w:rPr>
        <w:fldChar w:fldCharType="end"/>
      </w:r>
      <w:r w:rsidRPr="005E14A0">
        <w:rPr>
          <w:b/>
          <w:bCs/>
        </w:rPr>
        <w:t>:</w:t>
      </w:r>
      <w:r>
        <w:t xml:space="preserve"> Scatter plot showing the Correlation Between Ccentre-Based Care Price and Family Child Care Prices</w:t>
      </w:r>
      <w:bookmarkEnd w:id="43"/>
    </w:p>
    <w:p w14:paraId="77ECC1D8" w14:textId="64EAC5B7" w:rsidR="002279C8" w:rsidRPr="00841E45" w:rsidRDefault="002279C8" w:rsidP="002279C8">
      <w:pPr>
        <w:pStyle w:val="Heading3"/>
        <w:spacing w:after="120"/>
        <w:rPr>
          <w:rFonts w:ascii="Arial" w:hAnsi="Arial" w:cs="Arial"/>
          <w:b/>
          <w:bCs/>
          <w:color w:val="auto"/>
          <w:lang w:val="en-US" w:eastAsia="en-US"/>
        </w:rPr>
      </w:pPr>
      <w:bookmarkStart w:id="44" w:name="_Toc231888995"/>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w:t>
      </w:r>
      <w:r>
        <w:rPr>
          <w:rFonts w:ascii="Arial" w:hAnsi="Arial" w:cs="Arial"/>
          <w:b/>
          <w:bCs/>
          <w:color w:val="auto"/>
          <w:lang w:val="en-US" w:eastAsia="en-US"/>
        </w:rPr>
        <w:t>2</w:t>
      </w:r>
      <w:r w:rsidRPr="00841E45">
        <w:rPr>
          <w:rFonts w:ascii="Arial" w:hAnsi="Arial" w:cs="Arial"/>
          <w:b/>
          <w:bCs/>
          <w:color w:val="auto"/>
          <w:lang w:val="en-US" w:eastAsia="en-US"/>
        </w:rPr>
        <w:t xml:space="preserve"> </w:t>
      </w:r>
      <w:r>
        <w:rPr>
          <w:rFonts w:ascii="Arial" w:hAnsi="Arial" w:cs="Arial"/>
          <w:b/>
          <w:bCs/>
          <w:color w:val="auto"/>
          <w:lang w:val="en-US" w:eastAsia="en-US"/>
        </w:rPr>
        <w:t>Visualising the Correlation</w:t>
      </w:r>
      <w:r w:rsidRPr="002279C8">
        <w:rPr>
          <w:rFonts w:ascii="Arial" w:hAnsi="Arial" w:cs="Arial"/>
          <w:b/>
          <w:bCs/>
          <w:color w:val="auto"/>
          <w:lang w:val="en-US" w:eastAsia="en-US"/>
        </w:rPr>
        <w:t xml:space="preserve"> </w:t>
      </w:r>
      <w:r>
        <w:rPr>
          <w:rFonts w:ascii="Arial" w:hAnsi="Arial" w:cs="Arial"/>
          <w:b/>
          <w:bCs/>
          <w:color w:val="auto"/>
          <w:lang w:val="en-US" w:eastAsia="en-US"/>
        </w:rPr>
        <w:t>b</w:t>
      </w:r>
      <w:r w:rsidRPr="002279C8">
        <w:rPr>
          <w:rFonts w:ascii="Arial" w:hAnsi="Arial" w:cs="Arial"/>
          <w:b/>
          <w:bCs/>
          <w:color w:val="auto"/>
          <w:lang w:val="en-US" w:eastAsia="en-US"/>
        </w:rPr>
        <w:t>etween the 2022 Median Household Income and Child</w:t>
      </w:r>
      <w:r>
        <w:rPr>
          <w:rFonts w:ascii="Arial" w:hAnsi="Arial" w:cs="Arial"/>
          <w:b/>
          <w:bCs/>
          <w:color w:val="auto"/>
          <w:lang w:val="en-US" w:eastAsia="en-US"/>
        </w:rPr>
        <w:t>-C</w:t>
      </w:r>
      <w:r w:rsidRPr="002279C8">
        <w:rPr>
          <w:rFonts w:ascii="Arial" w:hAnsi="Arial" w:cs="Arial"/>
          <w:b/>
          <w:bCs/>
          <w:color w:val="auto"/>
          <w:lang w:val="en-US" w:eastAsia="en-US"/>
        </w:rPr>
        <w:t>are Price</w:t>
      </w:r>
      <w:bookmarkEnd w:id="44"/>
    </w:p>
    <w:p w14:paraId="4E1BFE25" w14:textId="424609C5" w:rsidR="00D03075" w:rsidRDefault="004C317A" w:rsidP="002279C8">
      <w:pPr>
        <w:spacing w:after="240"/>
        <w:rPr>
          <w:rFonts w:ascii="Arial" w:eastAsia="Calibri" w:hAnsi="Arial" w:cs="Arial"/>
          <w:sz w:val="22"/>
          <w:szCs w:val="22"/>
          <w:lang w:eastAsia="en-US"/>
        </w:rPr>
      </w:pPr>
      <w:r w:rsidRPr="004C317A">
        <w:rPr>
          <w:rFonts w:ascii="Arial" w:eastAsia="Calibri" w:hAnsi="Arial" w:cs="Arial"/>
          <w:sz w:val="22"/>
          <w:szCs w:val="22"/>
          <w:lang w:eastAsia="en-US"/>
        </w:rPr>
        <w:t>Using the Seaborn 2D kernel density estimate (KDE) plot shown in Figure 15, the relationship between 2022 Median Household Income and Child-Care Prices displays a weak but noticeable directional pattern, suggesting a slight positive correlation between the two variables. However, the majority of data points are densely concentrated in the lower-left region of the plot, indicating that most counties tend to have both lower household incomes and lower childcare costs. This clustering highlights the uneven distribution of economic conditions across the dataset, where only a smaller proportion of observations extend into higher income and higher childcare price ranges</w:t>
      </w:r>
      <w:r>
        <w:rPr>
          <w:rFonts w:ascii="Arial" w:eastAsia="Calibri" w:hAnsi="Arial" w:cs="Arial"/>
          <w:sz w:val="22"/>
          <w:szCs w:val="22"/>
          <w:lang w:eastAsia="en-US"/>
        </w:rPr>
        <w:t>.</w:t>
      </w:r>
    </w:p>
    <w:p w14:paraId="3C902502" w14:textId="77777777" w:rsidR="004C317A" w:rsidRDefault="00945348" w:rsidP="004C317A">
      <w:pPr>
        <w:keepNext/>
        <w:spacing w:after="240"/>
        <w:jc w:val="center"/>
      </w:pPr>
      <w:r w:rsidRPr="00945348">
        <w:rPr>
          <w:rFonts w:ascii="Arial" w:eastAsia="Calibri" w:hAnsi="Arial" w:cs="Arial"/>
          <w:noProof/>
          <w:sz w:val="22"/>
          <w:szCs w:val="22"/>
          <w:lang w:eastAsia="en-US"/>
        </w:rPr>
        <w:lastRenderedPageBreak/>
        <w:drawing>
          <wp:inline distT="0" distB="0" distL="0" distR="0" wp14:anchorId="6352FB4D" wp14:editId="6EF678C1">
            <wp:extent cx="4008819" cy="2674620"/>
            <wp:effectExtent l="0" t="0" r="0" b="0"/>
            <wp:docPr id="195264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43116" name=""/>
                    <pic:cNvPicPr/>
                  </pic:nvPicPr>
                  <pic:blipFill>
                    <a:blip r:embed="rId27"/>
                    <a:stretch>
                      <a:fillRect/>
                    </a:stretch>
                  </pic:blipFill>
                  <pic:spPr>
                    <a:xfrm>
                      <a:off x="0" y="0"/>
                      <a:ext cx="4025395" cy="2685679"/>
                    </a:xfrm>
                    <a:prstGeom prst="rect">
                      <a:avLst/>
                    </a:prstGeom>
                  </pic:spPr>
                </pic:pic>
              </a:graphicData>
            </a:graphic>
          </wp:inline>
        </w:drawing>
      </w:r>
    </w:p>
    <w:p w14:paraId="2FBCF2DE" w14:textId="61F9AA10" w:rsidR="00D03075" w:rsidRDefault="004C317A" w:rsidP="004C317A">
      <w:pPr>
        <w:pStyle w:val="Caption"/>
        <w:jc w:val="center"/>
        <w:rPr>
          <w:rFonts w:ascii="Arial" w:eastAsia="Calibri" w:hAnsi="Arial" w:cs="Arial"/>
          <w:sz w:val="22"/>
          <w:szCs w:val="22"/>
          <w:lang w:eastAsia="en-US"/>
        </w:rPr>
      </w:pPr>
      <w:bookmarkStart w:id="45" w:name="_Toc231888417"/>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15</w:t>
      </w:r>
      <w:r w:rsidRPr="005E14A0">
        <w:rPr>
          <w:b/>
          <w:bCs/>
        </w:rPr>
        <w:fldChar w:fldCharType="end"/>
      </w:r>
      <w:r w:rsidRPr="005E14A0">
        <w:rPr>
          <w:b/>
          <w:bCs/>
        </w:rPr>
        <w:t>:</w:t>
      </w:r>
      <w:r>
        <w:t xml:space="preserve"> A 2D</w:t>
      </w:r>
      <w:r>
        <w:rPr>
          <w:noProof/>
        </w:rPr>
        <w:t xml:space="preserve"> KDE plot showing the correlation between mdian household income and average child-care prices</w:t>
      </w:r>
      <w:bookmarkEnd w:id="45"/>
    </w:p>
    <w:p w14:paraId="64ACB4D7" w14:textId="7E994E4F" w:rsidR="004C317A" w:rsidRPr="00841E45" w:rsidRDefault="004C317A" w:rsidP="004C317A">
      <w:pPr>
        <w:pStyle w:val="Heading3"/>
        <w:spacing w:after="120"/>
        <w:rPr>
          <w:rFonts w:ascii="Arial" w:hAnsi="Arial" w:cs="Arial"/>
          <w:b/>
          <w:bCs/>
          <w:color w:val="auto"/>
          <w:lang w:val="en-US" w:eastAsia="en-US"/>
        </w:rPr>
      </w:pPr>
      <w:bookmarkStart w:id="46" w:name="_Toc231888996"/>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w:t>
      </w:r>
      <w:r>
        <w:rPr>
          <w:rFonts w:ascii="Arial" w:hAnsi="Arial" w:cs="Arial"/>
          <w:b/>
          <w:bCs/>
          <w:color w:val="auto"/>
          <w:lang w:val="en-US" w:eastAsia="en-US"/>
        </w:rPr>
        <w:t>3</w:t>
      </w:r>
      <w:r w:rsidRPr="00841E45">
        <w:rPr>
          <w:rFonts w:ascii="Arial" w:hAnsi="Arial" w:cs="Arial"/>
          <w:b/>
          <w:bCs/>
          <w:color w:val="auto"/>
          <w:lang w:val="en-US" w:eastAsia="en-US"/>
        </w:rPr>
        <w:t xml:space="preserve"> </w:t>
      </w:r>
      <w:r w:rsidRPr="004C317A">
        <w:rPr>
          <w:rFonts w:ascii="Arial" w:hAnsi="Arial" w:cs="Arial"/>
          <w:b/>
          <w:bCs/>
          <w:color w:val="auto"/>
          <w:lang w:val="en-US" w:eastAsia="en-US"/>
        </w:rPr>
        <w:t>Visualising the relationship between Poverty Population and Average Child-Care Prices</w:t>
      </w:r>
      <w:r>
        <w:rPr>
          <w:rFonts w:ascii="Arial" w:hAnsi="Arial" w:cs="Arial"/>
          <w:b/>
          <w:bCs/>
          <w:color w:val="auto"/>
          <w:lang w:val="en-US" w:eastAsia="en-US"/>
        </w:rPr>
        <w:t xml:space="preserve"> </w:t>
      </w:r>
      <w:r w:rsidRPr="004C317A">
        <w:rPr>
          <w:rFonts w:ascii="Arial" w:hAnsi="Arial" w:cs="Arial"/>
          <w:b/>
          <w:bCs/>
          <w:color w:val="auto"/>
          <w:lang w:val="en-US" w:eastAsia="en-US"/>
        </w:rPr>
        <w:t>in each</w:t>
      </w:r>
      <w:r>
        <w:rPr>
          <w:rFonts w:ascii="Arial" w:hAnsi="Arial" w:cs="Arial"/>
          <w:b/>
          <w:bCs/>
          <w:color w:val="auto"/>
          <w:lang w:val="en-US" w:eastAsia="en-US"/>
        </w:rPr>
        <w:t xml:space="preserve"> State</w:t>
      </w:r>
      <w:r w:rsidRPr="004C317A">
        <w:rPr>
          <w:rFonts w:ascii="Arial" w:hAnsi="Arial" w:cs="Arial"/>
          <w:b/>
          <w:bCs/>
          <w:color w:val="auto"/>
          <w:lang w:val="en-US" w:eastAsia="en-US"/>
        </w:rPr>
        <w:t xml:space="preserve"> </w:t>
      </w:r>
      <w:r>
        <w:rPr>
          <w:rFonts w:ascii="Arial" w:hAnsi="Arial" w:cs="Arial"/>
          <w:b/>
          <w:bCs/>
          <w:color w:val="auto"/>
          <w:lang w:val="en-US" w:eastAsia="en-US"/>
        </w:rPr>
        <w:t>C</w:t>
      </w:r>
      <w:r w:rsidRPr="004C317A">
        <w:rPr>
          <w:rFonts w:ascii="Arial" w:hAnsi="Arial" w:cs="Arial"/>
          <w:b/>
          <w:bCs/>
          <w:color w:val="auto"/>
          <w:lang w:val="en-US" w:eastAsia="en-US"/>
        </w:rPr>
        <w:t>ounty</w:t>
      </w:r>
      <w:bookmarkEnd w:id="46"/>
    </w:p>
    <w:p w14:paraId="5A2AA2A9" w14:textId="0819C76A" w:rsidR="00D03075" w:rsidRDefault="004C317A" w:rsidP="004C317A">
      <w:pPr>
        <w:spacing w:after="240"/>
        <w:rPr>
          <w:rFonts w:ascii="Arial" w:eastAsia="Calibri" w:hAnsi="Arial" w:cs="Arial"/>
          <w:sz w:val="22"/>
          <w:szCs w:val="22"/>
          <w:lang w:eastAsia="en-US"/>
        </w:rPr>
      </w:pPr>
      <w:r>
        <w:rPr>
          <w:rFonts w:ascii="Arial" w:eastAsia="Calibri" w:hAnsi="Arial" w:cs="Arial"/>
          <w:sz w:val="22"/>
          <w:szCs w:val="22"/>
          <w:lang w:eastAsia="en-US"/>
        </w:rPr>
        <w:t>As shown in</w:t>
      </w:r>
      <w:r w:rsidRPr="004C317A">
        <w:rPr>
          <w:rFonts w:ascii="Arial" w:eastAsia="Calibri" w:hAnsi="Arial" w:cs="Arial"/>
          <w:sz w:val="22"/>
          <w:szCs w:val="22"/>
          <w:lang w:eastAsia="en-US"/>
        </w:rPr>
        <w:t xml:space="preserve"> </w:t>
      </w:r>
      <w:r>
        <w:rPr>
          <w:rFonts w:ascii="Arial" w:eastAsia="Calibri" w:hAnsi="Arial" w:cs="Arial"/>
          <w:sz w:val="22"/>
          <w:szCs w:val="22"/>
          <w:lang w:eastAsia="en-US"/>
        </w:rPr>
        <w:t>the scatter plot shown in Figure 16</w:t>
      </w:r>
      <w:r w:rsidRPr="004C317A">
        <w:rPr>
          <w:rFonts w:ascii="Arial" w:eastAsia="Calibri" w:hAnsi="Arial" w:cs="Arial"/>
          <w:sz w:val="22"/>
          <w:szCs w:val="22"/>
          <w:lang w:eastAsia="en-US"/>
        </w:rPr>
        <w:t>,</w:t>
      </w:r>
      <w:r>
        <w:rPr>
          <w:rFonts w:ascii="Arial" w:eastAsia="Calibri" w:hAnsi="Arial" w:cs="Arial"/>
          <w:sz w:val="22"/>
          <w:szCs w:val="22"/>
          <w:lang w:eastAsia="en-US"/>
        </w:rPr>
        <w:t xml:space="preserve"> the plot suggests that</w:t>
      </w:r>
      <w:r w:rsidRPr="004C317A">
        <w:rPr>
          <w:rFonts w:ascii="Arial" w:eastAsia="Calibri" w:hAnsi="Arial" w:cs="Arial"/>
          <w:sz w:val="22"/>
          <w:szCs w:val="22"/>
          <w:lang w:eastAsia="en-US"/>
        </w:rPr>
        <w:t xml:space="preserve"> most state counties </w:t>
      </w:r>
      <w:r>
        <w:rPr>
          <w:rFonts w:ascii="Arial" w:eastAsia="Calibri" w:hAnsi="Arial" w:cs="Arial"/>
          <w:sz w:val="22"/>
          <w:szCs w:val="22"/>
          <w:lang w:eastAsia="en-US"/>
        </w:rPr>
        <w:t>have</w:t>
      </w:r>
      <w:r w:rsidRPr="004C317A">
        <w:rPr>
          <w:rFonts w:ascii="Arial" w:eastAsia="Calibri" w:hAnsi="Arial" w:cs="Arial"/>
          <w:sz w:val="22"/>
          <w:szCs w:val="22"/>
          <w:lang w:eastAsia="en-US"/>
        </w:rPr>
        <w:t xml:space="preserve"> relatively low poverty population values, with only a few notable outliers present in the upper range. The relationship between poverty population and childcare prices does not appear to follow a clear linear pattern, as childcare costs vary considerably across counties regardless of poverty population size. This wide dispersion suggests that other socioeconomic factors may be influencing childcare pricing, resulting in a weak or non-existent direct linear association between the two variables.</w:t>
      </w:r>
    </w:p>
    <w:p w14:paraId="663FA124" w14:textId="77777777" w:rsidR="00764CA8" w:rsidRDefault="004C317A" w:rsidP="00764CA8">
      <w:pPr>
        <w:keepNext/>
        <w:jc w:val="center"/>
      </w:pPr>
      <w:r w:rsidRPr="004C317A">
        <w:rPr>
          <w:rFonts w:ascii="Arial" w:eastAsia="Calibri" w:hAnsi="Arial" w:cs="Arial"/>
          <w:noProof/>
          <w:sz w:val="22"/>
          <w:szCs w:val="22"/>
          <w:lang w:eastAsia="en-US"/>
        </w:rPr>
        <w:drawing>
          <wp:inline distT="0" distB="0" distL="0" distR="0" wp14:anchorId="75E4F070" wp14:editId="537B8223">
            <wp:extent cx="3605253" cy="2796540"/>
            <wp:effectExtent l="0" t="0" r="0" b="3810"/>
            <wp:docPr id="48097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74530" name=""/>
                    <pic:cNvPicPr/>
                  </pic:nvPicPr>
                  <pic:blipFill>
                    <a:blip r:embed="rId28"/>
                    <a:stretch>
                      <a:fillRect/>
                    </a:stretch>
                  </pic:blipFill>
                  <pic:spPr>
                    <a:xfrm>
                      <a:off x="0" y="0"/>
                      <a:ext cx="3611609" cy="2801470"/>
                    </a:xfrm>
                    <a:prstGeom prst="rect">
                      <a:avLst/>
                    </a:prstGeom>
                  </pic:spPr>
                </pic:pic>
              </a:graphicData>
            </a:graphic>
          </wp:inline>
        </w:drawing>
      </w:r>
    </w:p>
    <w:p w14:paraId="4E5E6148" w14:textId="2BE688EF" w:rsidR="004C317A" w:rsidRDefault="00764CA8" w:rsidP="00764CA8">
      <w:pPr>
        <w:pStyle w:val="Caption"/>
        <w:jc w:val="center"/>
        <w:rPr>
          <w:rFonts w:ascii="Arial" w:eastAsia="Calibri" w:hAnsi="Arial" w:cs="Arial"/>
          <w:sz w:val="22"/>
          <w:szCs w:val="22"/>
          <w:lang w:eastAsia="en-US"/>
        </w:rPr>
      </w:pPr>
      <w:bookmarkStart w:id="47" w:name="_Toc231888418"/>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16</w:t>
      </w:r>
      <w:r w:rsidRPr="005E14A0">
        <w:rPr>
          <w:b/>
          <w:bCs/>
        </w:rPr>
        <w:fldChar w:fldCharType="end"/>
      </w:r>
      <w:r w:rsidRPr="005E14A0">
        <w:rPr>
          <w:b/>
          <w:bCs/>
        </w:rPr>
        <w:t>:</w:t>
      </w:r>
      <w:r>
        <w:t xml:space="preserve"> Scatter Plot showing relationship between poverty population count and child-care cost</w:t>
      </w:r>
      <w:bookmarkEnd w:id="47"/>
    </w:p>
    <w:p w14:paraId="42B7BE39" w14:textId="77777777" w:rsidR="00BD45C1" w:rsidRDefault="00BD45C1" w:rsidP="00BD45C1">
      <w:pPr>
        <w:spacing w:after="240"/>
        <w:rPr>
          <w:rFonts w:ascii="Arial" w:eastAsia="Calibri" w:hAnsi="Arial" w:cs="Arial"/>
          <w:sz w:val="22"/>
          <w:szCs w:val="22"/>
          <w:lang w:val="en-US" w:eastAsia="en-US"/>
        </w:rPr>
      </w:pPr>
    </w:p>
    <w:p w14:paraId="1E097856" w14:textId="53087A9E" w:rsidR="00BD45C1" w:rsidRDefault="00BD45C1" w:rsidP="00BD45C1">
      <w:pPr>
        <w:pStyle w:val="Heading1"/>
        <w:spacing w:before="360" w:after="240"/>
        <w:rPr>
          <w:rFonts w:eastAsia="DengXian Light"/>
          <w:color w:val="000000" w:themeColor="text1"/>
          <w:sz w:val="28"/>
          <w:szCs w:val="28"/>
          <w:lang w:val="en-US" w:eastAsia="en-US"/>
        </w:rPr>
      </w:pPr>
      <w:bookmarkStart w:id="48" w:name="_Toc231888997"/>
      <w:r>
        <w:rPr>
          <w:rFonts w:eastAsia="DengXian Light"/>
          <w:color w:val="000000" w:themeColor="text1"/>
          <w:sz w:val="28"/>
          <w:szCs w:val="28"/>
          <w:lang w:val="en-US" w:eastAsia="en-US"/>
        </w:rPr>
        <w:lastRenderedPageBreak/>
        <w:t>4</w:t>
      </w:r>
      <w:r w:rsidRPr="00F870CF">
        <w:rPr>
          <w:rFonts w:eastAsia="DengXian Light"/>
          <w:color w:val="000000" w:themeColor="text1"/>
          <w:sz w:val="28"/>
          <w:szCs w:val="28"/>
          <w:lang w:val="en-US" w:eastAsia="en-US"/>
        </w:rPr>
        <w:t xml:space="preserve">.0 </w:t>
      </w:r>
      <w:r w:rsidR="00E1357B" w:rsidRPr="00E1357B">
        <w:rPr>
          <w:rFonts w:eastAsia="DengXian Light"/>
          <w:color w:val="000000" w:themeColor="text1"/>
          <w:sz w:val="28"/>
          <w:szCs w:val="28"/>
          <w:lang w:eastAsia="en-US"/>
        </w:rPr>
        <w:t xml:space="preserve">In-Depth </w:t>
      </w:r>
      <w:r w:rsidR="000A770A">
        <w:rPr>
          <w:rFonts w:eastAsia="DengXian Light"/>
          <w:color w:val="000000" w:themeColor="text1"/>
          <w:sz w:val="28"/>
          <w:szCs w:val="28"/>
          <w:lang w:eastAsia="en-US"/>
        </w:rPr>
        <w:t xml:space="preserve">Multivariate </w:t>
      </w:r>
      <w:r w:rsidR="00E1357B" w:rsidRPr="00E1357B">
        <w:rPr>
          <w:rFonts w:eastAsia="DengXian Light"/>
          <w:color w:val="000000" w:themeColor="text1"/>
          <w:sz w:val="28"/>
          <w:szCs w:val="28"/>
          <w:lang w:eastAsia="en-US"/>
        </w:rPr>
        <w:t>Data Analysis</w:t>
      </w:r>
      <w:bookmarkEnd w:id="48"/>
      <w:r w:rsidR="00756C47">
        <w:rPr>
          <w:rFonts w:eastAsia="DengXian Light"/>
          <w:color w:val="000000" w:themeColor="text1"/>
          <w:sz w:val="28"/>
          <w:szCs w:val="28"/>
          <w:lang w:eastAsia="en-US"/>
        </w:rPr>
        <w:t xml:space="preserve"> </w:t>
      </w:r>
    </w:p>
    <w:p w14:paraId="7C558210" w14:textId="091D75D1" w:rsidR="004C3688" w:rsidRPr="004C3688" w:rsidRDefault="004C3688" w:rsidP="004C3688">
      <w:pPr>
        <w:rPr>
          <w:lang w:val="en-US" w:eastAsia="en-US"/>
        </w:rPr>
      </w:pPr>
      <w:r>
        <w:rPr>
          <w:lang w:val="en-US" w:eastAsia="en-US"/>
        </w:rPr>
        <w:t>The p</w:t>
      </w:r>
      <w:r w:rsidRPr="004C3688">
        <w:rPr>
          <w:lang w:val="en-US" w:eastAsia="en-US"/>
        </w:rPr>
        <w:t xml:space="preserve">rimary </w:t>
      </w:r>
      <w:r>
        <w:rPr>
          <w:lang w:val="en-US" w:eastAsia="en-US"/>
        </w:rPr>
        <w:t>o</w:t>
      </w:r>
      <w:r w:rsidRPr="004C3688">
        <w:rPr>
          <w:lang w:val="en-US" w:eastAsia="en-US"/>
        </w:rPr>
        <w:t xml:space="preserve">bjectives </w:t>
      </w:r>
      <w:r>
        <w:rPr>
          <w:lang w:val="en-US" w:eastAsia="en-US"/>
        </w:rPr>
        <w:t>of this section are to</w:t>
      </w:r>
      <w:r w:rsidR="000F406D">
        <w:rPr>
          <w:lang w:val="en-US" w:eastAsia="en-US"/>
        </w:rPr>
        <w:t>:</w:t>
      </w:r>
    </w:p>
    <w:p w14:paraId="776BAC00" w14:textId="27C7A6A2" w:rsidR="004C3688" w:rsidRPr="004C3688" w:rsidRDefault="008220FD" w:rsidP="004C3688">
      <w:pPr>
        <w:pStyle w:val="ListParagraph"/>
        <w:numPr>
          <w:ilvl w:val="0"/>
          <w:numId w:val="3"/>
        </w:numPr>
        <w:rPr>
          <w:lang w:val="en-US" w:eastAsia="en-US"/>
        </w:rPr>
      </w:pPr>
      <w:r>
        <w:rPr>
          <w:lang w:val="en-US" w:eastAsia="en-US"/>
        </w:rPr>
        <w:t>A</w:t>
      </w:r>
      <w:r w:rsidRPr="008220FD">
        <w:rPr>
          <w:lang w:val="en-US" w:eastAsia="en-US"/>
        </w:rPr>
        <w:t>nalys</w:t>
      </w:r>
      <w:r w:rsidR="00A63965">
        <w:rPr>
          <w:lang w:val="en-US" w:eastAsia="en-US"/>
        </w:rPr>
        <w:t>e</w:t>
      </w:r>
      <w:r w:rsidRPr="008220FD">
        <w:rPr>
          <w:lang w:val="en-US" w:eastAsia="en-US"/>
        </w:rPr>
        <w:t xml:space="preserve"> the trend of average </w:t>
      </w:r>
      <w:r>
        <w:rPr>
          <w:lang w:val="en-US" w:eastAsia="en-US"/>
        </w:rPr>
        <w:t>U.S</w:t>
      </w:r>
      <w:r w:rsidRPr="008220FD">
        <w:rPr>
          <w:lang w:val="en-US" w:eastAsia="en-US"/>
        </w:rPr>
        <w:t xml:space="preserve"> unemployment rate by gender against the annual poverty rate across the years</w:t>
      </w:r>
      <w:r w:rsidR="004C3688" w:rsidRPr="004C3688">
        <w:rPr>
          <w:lang w:val="en-US" w:eastAsia="en-US"/>
        </w:rPr>
        <w:t xml:space="preserve"> </w:t>
      </w:r>
      <w:r>
        <w:rPr>
          <w:lang w:val="en-US" w:eastAsia="en-US"/>
        </w:rPr>
        <w:t xml:space="preserve">from </w:t>
      </w:r>
      <w:r w:rsidR="004C3688" w:rsidRPr="004C3688">
        <w:rPr>
          <w:lang w:val="en-US" w:eastAsia="en-US"/>
        </w:rPr>
        <w:t>2018 to 2022.</w:t>
      </w:r>
    </w:p>
    <w:p w14:paraId="78B27681" w14:textId="6D1BBE57" w:rsidR="004C3688" w:rsidRPr="004C3688" w:rsidRDefault="00C372D5" w:rsidP="004C3688">
      <w:pPr>
        <w:pStyle w:val="ListParagraph"/>
        <w:numPr>
          <w:ilvl w:val="0"/>
          <w:numId w:val="3"/>
        </w:numPr>
        <w:rPr>
          <w:lang w:val="en-US" w:eastAsia="en-US"/>
        </w:rPr>
      </w:pPr>
      <w:r>
        <w:rPr>
          <w:lang w:val="en-US" w:eastAsia="en-US"/>
        </w:rPr>
        <w:t>A</w:t>
      </w:r>
      <w:r w:rsidRPr="00C372D5">
        <w:rPr>
          <w:lang w:val="en-US" w:eastAsia="en-US"/>
        </w:rPr>
        <w:t>nalys</w:t>
      </w:r>
      <w:r>
        <w:rPr>
          <w:lang w:val="en-US" w:eastAsia="en-US"/>
        </w:rPr>
        <w:t>e</w:t>
      </w:r>
      <w:r w:rsidRPr="00C372D5">
        <w:rPr>
          <w:lang w:val="en-US" w:eastAsia="en-US"/>
        </w:rPr>
        <w:t xml:space="preserve"> the relationship between unemployment rate and poverty rate per gender per state</w:t>
      </w:r>
      <w:r w:rsidR="008D373C" w:rsidRPr="004C3688">
        <w:rPr>
          <w:lang w:val="en-US" w:eastAsia="en-US"/>
        </w:rPr>
        <w:t>.</w:t>
      </w:r>
    </w:p>
    <w:p w14:paraId="71793277" w14:textId="003D8B20" w:rsidR="004C3688" w:rsidRPr="004C3688" w:rsidRDefault="00F70EFA" w:rsidP="004C3688">
      <w:pPr>
        <w:pStyle w:val="ListParagraph"/>
        <w:numPr>
          <w:ilvl w:val="0"/>
          <w:numId w:val="3"/>
        </w:numPr>
        <w:rPr>
          <w:lang w:val="en-US" w:eastAsia="en-US"/>
        </w:rPr>
      </w:pPr>
      <w:r>
        <w:rPr>
          <w:lang w:val="en-US" w:eastAsia="en-US"/>
        </w:rPr>
        <w:t xml:space="preserve">Create </w:t>
      </w:r>
      <w:r w:rsidRPr="001704F8">
        <w:rPr>
          <w:lang w:val="en-US" w:eastAsia="en-US"/>
        </w:rPr>
        <w:t>choropleth visualisation of median household income and poverty rate across states</w:t>
      </w:r>
      <w:r w:rsidR="004C3688" w:rsidRPr="004C3688">
        <w:rPr>
          <w:lang w:val="en-US" w:eastAsia="en-US"/>
        </w:rPr>
        <w:t>.</w:t>
      </w:r>
    </w:p>
    <w:p w14:paraId="5191E5F5" w14:textId="73D8CE8A" w:rsidR="004C3688" w:rsidRPr="004C3688" w:rsidRDefault="00EA3753" w:rsidP="004C3688">
      <w:pPr>
        <w:pStyle w:val="ListParagraph"/>
        <w:numPr>
          <w:ilvl w:val="0"/>
          <w:numId w:val="3"/>
        </w:numPr>
        <w:rPr>
          <w:lang w:val="en-US" w:eastAsia="en-US"/>
        </w:rPr>
      </w:pPr>
      <w:r>
        <w:rPr>
          <w:lang w:val="en-US" w:eastAsia="en-US"/>
        </w:rPr>
        <w:t>A</w:t>
      </w:r>
      <w:r w:rsidRPr="00EA3753">
        <w:rPr>
          <w:lang w:val="en-US" w:eastAsia="en-US"/>
        </w:rPr>
        <w:t xml:space="preserve">nalyse the effects of </w:t>
      </w:r>
      <w:r w:rsidR="00570733" w:rsidRPr="00570733">
        <w:rPr>
          <w:lang w:val="en-US" w:eastAsia="en-US"/>
        </w:rPr>
        <w:t>proportion</w:t>
      </w:r>
      <w:r w:rsidR="00570733">
        <w:rPr>
          <w:lang w:val="en-US" w:eastAsia="en-US"/>
        </w:rPr>
        <w:t xml:space="preserve"> </w:t>
      </w:r>
      <w:r w:rsidRPr="00EA3753">
        <w:rPr>
          <w:lang w:val="en-US" w:eastAsia="en-US"/>
        </w:rPr>
        <w:t>of households with only one working parent on the poverty rate in the states</w:t>
      </w:r>
      <w:r w:rsidR="004C3688" w:rsidRPr="004C3688">
        <w:rPr>
          <w:lang w:val="en-US" w:eastAsia="en-US"/>
        </w:rPr>
        <w:t>.</w:t>
      </w:r>
    </w:p>
    <w:p w14:paraId="6DB6FCC7" w14:textId="2D275DA9" w:rsidR="004C3688" w:rsidRPr="004C3688" w:rsidRDefault="00F70EFA" w:rsidP="004C3688">
      <w:pPr>
        <w:pStyle w:val="ListParagraph"/>
        <w:numPr>
          <w:ilvl w:val="0"/>
          <w:numId w:val="3"/>
        </w:numPr>
        <w:spacing w:after="240"/>
        <w:rPr>
          <w:lang w:val="en-US" w:eastAsia="en-US"/>
        </w:rPr>
      </w:pPr>
      <w:r>
        <w:rPr>
          <w:lang w:val="en-US" w:eastAsia="en-US"/>
        </w:rPr>
        <w:t>A</w:t>
      </w:r>
      <w:r w:rsidRPr="00F70EFA">
        <w:rPr>
          <w:lang w:val="en-US" w:eastAsia="en-US"/>
        </w:rPr>
        <w:t>nalys</w:t>
      </w:r>
      <w:r>
        <w:rPr>
          <w:lang w:val="en-US" w:eastAsia="en-US"/>
        </w:rPr>
        <w:t>e</w:t>
      </w:r>
      <w:r w:rsidRPr="00F70EFA">
        <w:rPr>
          <w:lang w:val="en-US" w:eastAsia="en-US"/>
        </w:rPr>
        <w:t xml:space="preserve"> the relationship between average weekly child-care costs and poverty rates across states</w:t>
      </w:r>
      <w:r w:rsidR="004C3688" w:rsidRPr="004C3688">
        <w:rPr>
          <w:lang w:val="en-US" w:eastAsia="en-US"/>
        </w:rPr>
        <w:t>.</w:t>
      </w:r>
    </w:p>
    <w:p w14:paraId="6C5A36BC" w14:textId="1EF824B2" w:rsidR="00BD45C1" w:rsidRPr="000B710A" w:rsidRDefault="00BD45C1" w:rsidP="00BD45C1">
      <w:pPr>
        <w:pStyle w:val="Heading2"/>
        <w:spacing w:after="240"/>
        <w:rPr>
          <w:rFonts w:ascii="Arial" w:eastAsia="DengXian Light" w:hAnsi="Arial" w:cs="Arial"/>
          <w:b/>
          <w:bCs/>
          <w:color w:val="000000" w:themeColor="text1"/>
          <w:lang w:val="en-US" w:eastAsia="en-US"/>
        </w:rPr>
      </w:pPr>
      <w:bookmarkStart w:id="49" w:name="_Toc231888998"/>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 xml:space="preserve">.1 </w:t>
      </w:r>
      <w:r w:rsidRPr="00BD45C1">
        <w:rPr>
          <w:rFonts w:ascii="Arial" w:eastAsia="DengXian Light" w:hAnsi="Arial" w:cs="Arial"/>
          <w:b/>
          <w:bCs/>
          <w:color w:val="000000" w:themeColor="text1"/>
          <w:lang w:eastAsia="en-US"/>
        </w:rPr>
        <w:t xml:space="preserve">Analysing the </w:t>
      </w:r>
      <w:r>
        <w:rPr>
          <w:rFonts w:ascii="Arial" w:eastAsia="DengXian Light" w:hAnsi="Arial" w:cs="Arial"/>
          <w:b/>
          <w:bCs/>
          <w:color w:val="000000" w:themeColor="text1"/>
          <w:lang w:eastAsia="en-US"/>
        </w:rPr>
        <w:t>T</w:t>
      </w:r>
      <w:r w:rsidRPr="00BD45C1">
        <w:rPr>
          <w:rFonts w:ascii="Arial" w:eastAsia="DengXian Light" w:hAnsi="Arial" w:cs="Arial"/>
          <w:b/>
          <w:bCs/>
          <w:color w:val="000000" w:themeColor="text1"/>
          <w:lang w:eastAsia="en-US"/>
        </w:rPr>
        <w:t xml:space="preserve">rend of </w:t>
      </w:r>
      <w:r>
        <w:rPr>
          <w:rFonts w:ascii="Arial" w:eastAsia="DengXian Light" w:hAnsi="Arial" w:cs="Arial"/>
          <w:b/>
          <w:bCs/>
          <w:color w:val="000000" w:themeColor="text1"/>
          <w:lang w:eastAsia="en-US"/>
        </w:rPr>
        <w:t>A</w:t>
      </w:r>
      <w:r w:rsidRPr="00BD45C1">
        <w:rPr>
          <w:rFonts w:ascii="Arial" w:eastAsia="DengXian Light" w:hAnsi="Arial" w:cs="Arial"/>
          <w:b/>
          <w:bCs/>
          <w:color w:val="000000" w:themeColor="text1"/>
          <w:lang w:eastAsia="en-US"/>
        </w:rPr>
        <w:t>verage U</w:t>
      </w:r>
      <w:r>
        <w:rPr>
          <w:rFonts w:ascii="Arial" w:eastAsia="DengXian Light" w:hAnsi="Arial" w:cs="Arial"/>
          <w:b/>
          <w:bCs/>
          <w:color w:val="000000" w:themeColor="text1"/>
          <w:lang w:eastAsia="en-US"/>
        </w:rPr>
        <w:t>.</w:t>
      </w:r>
      <w:r w:rsidRPr="00BD45C1">
        <w:rPr>
          <w:rFonts w:ascii="Arial" w:eastAsia="DengXian Light" w:hAnsi="Arial" w:cs="Arial"/>
          <w:b/>
          <w:bCs/>
          <w:color w:val="000000" w:themeColor="text1"/>
          <w:lang w:eastAsia="en-US"/>
        </w:rPr>
        <w:t xml:space="preserve">S </w:t>
      </w:r>
      <w:r>
        <w:rPr>
          <w:rFonts w:ascii="Arial" w:eastAsia="DengXian Light" w:hAnsi="Arial" w:cs="Arial"/>
          <w:b/>
          <w:bCs/>
          <w:color w:val="000000" w:themeColor="text1"/>
          <w:lang w:eastAsia="en-US"/>
        </w:rPr>
        <w:t>U</w:t>
      </w:r>
      <w:r w:rsidRPr="00BD45C1">
        <w:rPr>
          <w:rFonts w:ascii="Arial" w:eastAsia="DengXian Light" w:hAnsi="Arial" w:cs="Arial"/>
          <w:b/>
          <w:bCs/>
          <w:color w:val="000000" w:themeColor="text1"/>
          <w:lang w:eastAsia="en-US"/>
        </w:rPr>
        <w:t>nemployment</w:t>
      </w:r>
      <w:r>
        <w:rPr>
          <w:rFonts w:ascii="Arial" w:eastAsia="DengXian Light" w:hAnsi="Arial" w:cs="Arial"/>
          <w:b/>
          <w:bCs/>
          <w:color w:val="000000" w:themeColor="text1"/>
          <w:lang w:eastAsia="en-US"/>
        </w:rPr>
        <w:t xml:space="preserve"> Rate</w:t>
      </w:r>
      <w:r w:rsidRPr="00BD45C1">
        <w:rPr>
          <w:rFonts w:ascii="Arial" w:eastAsia="DengXian Light" w:hAnsi="Arial" w:cs="Arial"/>
          <w:b/>
          <w:bCs/>
          <w:color w:val="000000" w:themeColor="text1"/>
          <w:lang w:eastAsia="en-US"/>
        </w:rPr>
        <w:t xml:space="preserve"> </w:t>
      </w:r>
      <w:r>
        <w:rPr>
          <w:rFonts w:ascii="Arial" w:eastAsia="DengXian Light" w:hAnsi="Arial" w:cs="Arial"/>
          <w:b/>
          <w:bCs/>
          <w:color w:val="000000" w:themeColor="text1"/>
          <w:lang w:eastAsia="en-US"/>
        </w:rPr>
        <w:t>by Gender Against the Annual P</w:t>
      </w:r>
      <w:r w:rsidRPr="00BD45C1">
        <w:rPr>
          <w:rFonts w:ascii="Arial" w:eastAsia="DengXian Light" w:hAnsi="Arial" w:cs="Arial"/>
          <w:b/>
          <w:bCs/>
          <w:color w:val="000000" w:themeColor="text1"/>
          <w:lang w:eastAsia="en-US"/>
        </w:rPr>
        <w:t xml:space="preserve">overty </w:t>
      </w:r>
      <w:r>
        <w:rPr>
          <w:rFonts w:ascii="Arial" w:eastAsia="DengXian Light" w:hAnsi="Arial" w:cs="Arial"/>
          <w:b/>
          <w:bCs/>
          <w:color w:val="000000" w:themeColor="text1"/>
          <w:lang w:eastAsia="en-US"/>
        </w:rPr>
        <w:t>R</w:t>
      </w:r>
      <w:r w:rsidRPr="00BD45C1">
        <w:rPr>
          <w:rFonts w:ascii="Arial" w:eastAsia="DengXian Light" w:hAnsi="Arial" w:cs="Arial"/>
          <w:b/>
          <w:bCs/>
          <w:color w:val="000000" w:themeColor="text1"/>
          <w:lang w:eastAsia="en-US"/>
        </w:rPr>
        <w:t xml:space="preserve">ate </w:t>
      </w:r>
      <w:r>
        <w:rPr>
          <w:rFonts w:ascii="Arial" w:eastAsia="DengXian Light" w:hAnsi="Arial" w:cs="Arial"/>
          <w:b/>
          <w:bCs/>
          <w:color w:val="000000" w:themeColor="text1"/>
          <w:lang w:eastAsia="en-US"/>
        </w:rPr>
        <w:t>A</w:t>
      </w:r>
      <w:r w:rsidRPr="00BD45C1">
        <w:rPr>
          <w:rFonts w:ascii="Arial" w:eastAsia="DengXian Light" w:hAnsi="Arial" w:cs="Arial"/>
          <w:b/>
          <w:bCs/>
          <w:color w:val="000000" w:themeColor="text1"/>
          <w:lang w:eastAsia="en-US"/>
        </w:rPr>
        <w:t xml:space="preserve">cross the </w:t>
      </w:r>
      <w:r>
        <w:rPr>
          <w:rFonts w:ascii="Arial" w:eastAsia="DengXian Light" w:hAnsi="Arial" w:cs="Arial"/>
          <w:b/>
          <w:bCs/>
          <w:color w:val="000000" w:themeColor="text1"/>
          <w:lang w:eastAsia="en-US"/>
        </w:rPr>
        <w:t>Y</w:t>
      </w:r>
      <w:r w:rsidRPr="00BD45C1">
        <w:rPr>
          <w:rFonts w:ascii="Arial" w:eastAsia="DengXian Light" w:hAnsi="Arial" w:cs="Arial"/>
          <w:b/>
          <w:bCs/>
          <w:color w:val="000000" w:themeColor="text1"/>
          <w:lang w:eastAsia="en-US"/>
        </w:rPr>
        <w:t>ears</w:t>
      </w:r>
      <w:bookmarkEnd w:id="49"/>
    </w:p>
    <w:p w14:paraId="40FEF052" w14:textId="7FF55796" w:rsidR="007B6468" w:rsidRPr="007B6468" w:rsidRDefault="007B6468" w:rsidP="007B6468">
      <w:pPr>
        <w:spacing w:after="240"/>
        <w:rPr>
          <w:rFonts w:ascii="Arial" w:eastAsia="Calibri" w:hAnsi="Arial" w:cs="Arial"/>
          <w:sz w:val="22"/>
          <w:szCs w:val="22"/>
          <w:lang w:eastAsia="en-US"/>
        </w:rPr>
      </w:pPr>
      <w:r w:rsidRPr="007B6468">
        <w:rPr>
          <w:rFonts w:ascii="Arial" w:eastAsia="Calibri" w:hAnsi="Arial" w:cs="Arial"/>
          <w:sz w:val="22"/>
          <w:szCs w:val="22"/>
          <w:lang w:eastAsia="en-US"/>
        </w:rPr>
        <w:t>There was a consistent downward trend in the average unemployment rate in the United States for both males and females between 2018 and 2022, with a year-on-year reduction of approximately -0.23%. A similar pattern was observed in the poverty rate, which declined at a comparable annual rate of around -0.39%. The lowest values were recorded in 2022, where the poverty rate stood at 12.85%, male unemployment at 5.3%, and female unemployment at 4.9%.</w:t>
      </w:r>
    </w:p>
    <w:p w14:paraId="0A228EBC" w14:textId="6988A57B" w:rsidR="004C317A" w:rsidRDefault="007B6468" w:rsidP="007B6468">
      <w:pPr>
        <w:spacing w:after="240"/>
        <w:rPr>
          <w:rFonts w:ascii="Arial" w:eastAsia="Calibri" w:hAnsi="Arial" w:cs="Arial"/>
          <w:sz w:val="22"/>
          <w:szCs w:val="22"/>
          <w:lang w:eastAsia="en-US"/>
        </w:rPr>
      </w:pPr>
      <w:r w:rsidRPr="007B6468">
        <w:rPr>
          <w:rFonts w:ascii="Arial" w:eastAsia="Calibri" w:hAnsi="Arial" w:cs="Arial"/>
          <w:sz w:val="22"/>
          <w:szCs w:val="22"/>
          <w:lang w:eastAsia="en-US"/>
        </w:rPr>
        <w:t>The combined visualisation presented below highlights these trends and suggests a potential relationship between unemployment and poverty over time, as both indicators exhibit a broadly similar downward trajectory. A hybrid chart combining grouped bar charts for gender-based unemployment rates and a line chart for poverty rate was used because it allows multiple related variables to be compared within a single coherent visual framework</w:t>
      </w:r>
      <w:r w:rsidR="006F27E6">
        <w:rPr>
          <w:rFonts w:ascii="Arial" w:eastAsia="Calibri" w:hAnsi="Arial" w:cs="Arial"/>
          <w:sz w:val="22"/>
          <w:szCs w:val="22"/>
          <w:lang w:eastAsia="en-US"/>
        </w:rPr>
        <w:t xml:space="preserve"> over the same time period.</w:t>
      </w:r>
    </w:p>
    <w:p w14:paraId="474D8210" w14:textId="77777777" w:rsidR="006F27E6" w:rsidRDefault="00807961" w:rsidP="006F27E6">
      <w:pPr>
        <w:keepNext/>
        <w:jc w:val="center"/>
      </w:pPr>
      <w:r w:rsidRPr="00807961">
        <w:rPr>
          <w:rFonts w:ascii="Arial" w:eastAsia="Calibri" w:hAnsi="Arial" w:cs="Arial"/>
          <w:noProof/>
          <w:sz w:val="22"/>
          <w:szCs w:val="22"/>
          <w:lang w:eastAsia="en-US"/>
        </w:rPr>
        <w:drawing>
          <wp:inline distT="0" distB="0" distL="0" distR="0" wp14:anchorId="1FD95FC0" wp14:editId="4D42CB0D">
            <wp:extent cx="4922520" cy="3017539"/>
            <wp:effectExtent l="0" t="0" r="0" b="0"/>
            <wp:docPr id="141267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78192" name=""/>
                    <pic:cNvPicPr/>
                  </pic:nvPicPr>
                  <pic:blipFill>
                    <a:blip r:embed="rId29"/>
                    <a:stretch>
                      <a:fillRect/>
                    </a:stretch>
                  </pic:blipFill>
                  <pic:spPr>
                    <a:xfrm>
                      <a:off x="0" y="0"/>
                      <a:ext cx="4924845" cy="3018964"/>
                    </a:xfrm>
                    <a:prstGeom prst="rect">
                      <a:avLst/>
                    </a:prstGeom>
                  </pic:spPr>
                </pic:pic>
              </a:graphicData>
            </a:graphic>
          </wp:inline>
        </w:drawing>
      </w:r>
    </w:p>
    <w:p w14:paraId="4742089F" w14:textId="4DE3E4CF" w:rsidR="00D03075" w:rsidRDefault="006F27E6" w:rsidP="008D373C">
      <w:pPr>
        <w:pStyle w:val="Caption"/>
        <w:jc w:val="center"/>
        <w:rPr>
          <w:rFonts w:ascii="Arial" w:eastAsia="Calibri" w:hAnsi="Arial" w:cs="Arial"/>
          <w:sz w:val="22"/>
          <w:szCs w:val="22"/>
          <w:lang w:eastAsia="en-US"/>
        </w:rPr>
      </w:pPr>
      <w:bookmarkStart w:id="50" w:name="_Toc231888419"/>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17</w:t>
      </w:r>
      <w:r w:rsidRPr="005E14A0">
        <w:rPr>
          <w:b/>
          <w:bCs/>
        </w:rPr>
        <w:fldChar w:fldCharType="end"/>
      </w:r>
      <w:r w:rsidRPr="005E14A0">
        <w:rPr>
          <w:b/>
          <w:bCs/>
        </w:rPr>
        <w:t>:</w:t>
      </w:r>
      <w:r>
        <w:t xml:space="preserve"> A combined visualisation showing the decline of annual trend of unemployment rate and poverty rate</w:t>
      </w:r>
      <w:bookmarkEnd w:id="50"/>
    </w:p>
    <w:p w14:paraId="248142D6" w14:textId="24CB2B30" w:rsidR="008D373C" w:rsidRPr="000B710A" w:rsidRDefault="008D373C" w:rsidP="008D373C">
      <w:pPr>
        <w:pStyle w:val="Heading2"/>
        <w:spacing w:after="240"/>
        <w:rPr>
          <w:rFonts w:ascii="Arial" w:eastAsia="DengXian Light" w:hAnsi="Arial" w:cs="Arial"/>
          <w:b/>
          <w:bCs/>
          <w:color w:val="000000" w:themeColor="text1"/>
          <w:lang w:val="en-US" w:eastAsia="en-US"/>
        </w:rPr>
      </w:pPr>
      <w:bookmarkStart w:id="51" w:name="_Toc231888999"/>
      <w:r>
        <w:rPr>
          <w:rFonts w:ascii="Arial" w:eastAsia="DengXian Light" w:hAnsi="Arial" w:cs="Arial"/>
          <w:b/>
          <w:bCs/>
          <w:color w:val="000000" w:themeColor="text1"/>
          <w:lang w:val="en-US" w:eastAsia="en-US"/>
        </w:rPr>
        <w:lastRenderedPageBreak/>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w:t>
      </w:r>
      <w:r w:rsidRPr="00BD45C1">
        <w:rPr>
          <w:rFonts w:ascii="Arial" w:eastAsia="DengXian Light" w:hAnsi="Arial" w:cs="Arial"/>
          <w:b/>
          <w:bCs/>
          <w:color w:val="000000" w:themeColor="text1"/>
          <w:lang w:eastAsia="en-US"/>
        </w:rPr>
        <w:t>Analysing the</w:t>
      </w:r>
      <w:r w:rsidR="00C372D5">
        <w:rPr>
          <w:rFonts w:ascii="Arial" w:eastAsia="DengXian Light" w:hAnsi="Arial" w:cs="Arial"/>
          <w:b/>
          <w:bCs/>
          <w:color w:val="000000" w:themeColor="text1"/>
          <w:lang w:eastAsia="en-US"/>
        </w:rPr>
        <w:t xml:space="preserve"> Relationship Between Unemployment Rate and Poverty Rate per Gender per State</w:t>
      </w:r>
      <w:bookmarkEnd w:id="51"/>
    </w:p>
    <w:p w14:paraId="14D67BC2" w14:textId="3F91889F" w:rsidR="00D03075" w:rsidRDefault="008220FD" w:rsidP="008D373C">
      <w:pPr>
        <w:spacing w:after="240"/>
        <w:rPr>
          <w:rFonts w:ascii="Arial" w:eastAsia="Calibri" w:hAnsi="Arial" w:cs="Arial"/>
          <w:sz w:val="22"/>
          <w:szCs w:val="22"/>
          <w:lang w:eastAsia="en-US"/>
        </w:rPr>
      </w:pPr>
      <w:r w:rsidRPr="008220FD">
        <w:rPr>
          <w:rFonts w:ascii="Arial" w:eastAsia="Calibri" w:hAnsi="Arial" w:cs="Arial"/>
          <w:sz w:val="22"/>
          <w:szCs w:val="22"/>
          <w:lang w:eastAsia="en-US"/>
        </w:rPr>
        <w:t xml:space="preserve">At the state level, the three-variable scatter plot </w:t>
      </w:r>
      <w:r>
        <w:rPr>
          <w:rFonts w:ascii="Arial" w:eastAsia="Calibri" w:hAnsi="Arial" w:cs="Arial"/>
          <w:sz w:val="22"/>
          <w:szCs w:val="22"/>
          <w:lang w:eastAsia="en-US"/>
        </w:rPr>
        <w:t>in Figure 18</w:t>
      </w:r>
      <w:r w:rsidRPr="008220FD">
        <w:rPr>
          <w:rFonts w:ascii="Arial" w:eastAsia="Calibri" w:hAnsi="Arial" w:cs="Arial"/>
          <w:sz w:val="22"/>
          <w:szCs w:val="22"/>
          <w:lang w:eastAsia="en-US"/>
        </w:rPr>
        <w:t xml:space="preserve"> further illustrates the distribution of observations and indicates a broadly positive relationship between unemployment rates and poverty rates across states, disaggregated by gender. The </w:t>
      </w:r>
      <w:r>
        <w:rPr>
          <w:rFonts w:ascii="Arial" w:eastAsia="Calibri" w:hAnsi="Arial" w:cs="Arial"/>
          <w:sz w:val="22"/>
          <w:szCs w:val="22"/>
          <w:lang w:eastAsia="en-US"/>
        </w:rPr>
        <w:t>visualisation</w:t>
      </w:r>
      <w:r w:rsidRPr="008220FD">
        <w:rPr>
          <w:rFonts w:ascii="Arial" w:eastAsia="Calibri" w:hAnsi="Arial" w:cs="Arial"/>
          <w:sz w:val="22"/>
          <w:szCs w:val="22"/>
          <w:lang w:eastAsia="en-US"/>
        </w:rPr>
        <w:t xml:space="preserve"> also highlights Puerto Rico as a notable outlier, recording the highest levels of both unemployment and poverty in the United States at 15.81% and 43.38% respectively.</w:t>
      </w:r>
    </w:p>
    <w:p w14:paraId="4C96A7F7" w14:textId="77777777" w:rsidR="00C372D5" w:rsidRDefault="00C372D5" w:rsidP="00C372D5">
      <w:pPr>
        <w:keepNext/>
        <w:jc w:val="center"/>
      </w:pPr>
      <w:r w:rsidRPr="00C372D5">
        <w:rPr>
          <w:rFonts w:ascii="Arial" w:eastAsia="Calibri" w:hAnsi="Arial" w:cs="Arial"/>
          <w:noProof/>
          <w:sz w:val="22"/>
          <w:szCs w:val="22"/>
          <w:lang w:val="en-US" w:eastAsia="en-US"/>
        </w:rPr>
        <w:drawing>
          <wp:inline distT="0" distB="0" distL="0" distR="0" wp14:anchorId="7A1C663C" wp14:editId="32929917">
            <wp:extent cx="4046220" cy="2877541"/>
            <wp:effectExtent l="0" t="0" r="0" b="0"/>
            <wp:docPr id="63888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83377" name=""/>
                    <pic:cNvPicPr/>
                  </pic:nvPicPr>
                  <pic:blipFill>
                    <a:blip r:embed="rId30"/>
                    <a:stretch>
                      <a:fillRect/>
                    </a:stretch>
                  </pic:blipFill>
                  <pic:spPr>
                    <a:xfrm>
                      <a:off x="0" y="0"/>
                      <a:ext cx="4056904" cy="2885139"/>
                    </a:xfrm>
                    <a:prstGeom prst="rect">
                      <a:avLst/>
                    </a:prstGeom>
                  </pic:spPr>
                </pic:pic>
              </a:graphicData>
            </a:graphic>
          </wp:inline>
        </w:drawing>
      </w:r>
    </w:p>
    <w:p w14:paraId="269DC8A4" w14:textId="3497921E" w:rsidR="00D03075" w:rsidRDefault="00C372D5" w:rsidP="00C372D5">
      <w:pPr>
        <w:pStyle w:val="Caption"/>
        <w:jc w:val="center"/>
        <w:rPr>
          <w:rFonts w:ascii="Arial" w:eastAsia="Calibri" w:hAnsi="Arial" w:cs="Arial"/>
          <w:sz w:val="22"/>
          <w:szCs w:val="22"/>
          <w:lang w:val="en-US" w:eastAsia="en-US"/>
        </w:rPr>
      </w:pPr>
      <w:bookmarkStart w:id="52" w:name="_Toc231888420"/>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18</w:t>
      </w:r>
      <w:r w:rsidRPr="005E14A0">
        <w:rPr>
          <w:b/>
          <w:bCs/>
        </w:rPr>
        <w:fldChar w:fldCharType="end"/>
      </w:r>
      <w:r w:rsidRPr="005E14A0">
        <w:rPr>
          <w:b/>
          <w:bCs/>
        </w:rPr>
        <w:t>:</w:t>
      </w:r>
      <w:r>
        <w:t xml:space="preserve"> Relationship between unemployment rate and poverty rate per </w:t>
      </w:r>
      <w:r>
        <w:rPr>
          <w:noProof/>
        </w:rPr>
        <w:t>state per gender</w:t>
      </w:r>
      <w:bookmarkEnd w:id="52"/>
    </w:p>
    <w:p w14:paraId="39297EE4" w14:textId="1A7B6974" w:rsidR="008220FD" w:rsidRPr="000B710A" w:rsidRDefault="008220FD" w:rsidP="008220FD">
      <w:pPr>
        <w:pStyle w:val="Heading2"/>
        <w:spacing w:after="240"/>
        <w:rPr>
          <w:rFonts w:ascii="Arial" w:eastAsia="DengXian Light" w:hAnsi="Arial" w:cs="Arial"/>
          <w:b/>
          <w:bCs/>
          <w:color w:val="000000" w:themeColor="text1"/>
          <w:lang w:val="en-US" w:eastAsia="en-US"/>
        </w:rPr>
      </w:pPr>
      <w:bookmarkStart w:id="53" w:name="_Toc231889000"/>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sidR="00873442" w:rsidRPr="00873442">
        <w:rPr>
          <w:rFonts w:ascii="Arial" w:eastAsia="DengXian Light" w:hAnsi="Arial" w:cs="Arial"/>
          <w:b/>
          <w:bCs/>
          <w:color w:val="000000" w:themeColor="text1"/>
          <w:lang w:eastAsia="en-US"/>
        </w:rPr>
        <w:t>Choropleth Visualisation of Median Household Income and Poverty Rate Across States</w:t>
      </w:r>
      <w:bookmarkEnd w:id="53"/>
    </w:p>
    <w:p w14:paraId="0AE71D1E" w14:textId="090A8EA4" w:rsidR="00945348" w:rsidRDefault="001704F8" w:rsidP="008220FD">
      <w:pPr>
        <w:spacing w:after="240"/>
        <w:rPr>
          <w:rFonts w:ascii="Arial" w:eastAsia="Calibri" w:hAnsi="Arial" w:cs="Arial"/>
          <w:sz w:val="22"/>
          <w:szCs w:val="22"/>
          <w:lang w:eastAsia="en-US"/>
        </w:rPr>
      </w:pPr>
      <w:r w:rsidRPr="001704F8">
        <w:rPr>
          <w:rFonts w:ascii="Arial" w:eastAsia="Calibri" w:hAnsi="Arial" w:cs="Arial"/>
          <w:sz w:val="22"/>
          <w:szCs w:val="22"/>
          <w:lang w:eastAsia="en-US"/>
        </w:rPr>
        <w:t>The</w:t>
      </w:r>
      <w:r w:rsidR="00380508">
        <w:rPr>
          <w:rFonts w:ascii="Arial" w:eastAsia="Calibri" w:hAnsi="Arial" w:cs="Arial"/>
          <w:sz w:val="22"/>
          <w:szCs w:val="22"/>
          <w:lang w:eastAsia="en-US"/>
        </w:rPr>
        <w:t xml:space="preserve"> interactive</w:t>
      </w:r>
      <w:r w:rsidRPr="001704F8">
        <w:rPr>
          <w:rFonts w:ascii="Arial" w:eastAsia="Calibri" w:hAnsi="Arial" w:cs="Arial"/>
          <w:sz w:val="22"/>
          <w:szCs w:val="22"/>
          <w:lang w:eastAsia="en-US"/>
        </w:rPr>
        <w:t xml:space="preserve"> choropleth visualisation was implemented using Plotly due to its flexibility in handling interactive geographic plots and its strong support for custom map layers. Unlike static plotting libraries, Plotly enables dynamic exploration of spatial data through hover information, zooming, and clear colour scaling, which is particularly useful for comparing socioeconomic indicators across states.</w:t>
      </w:r>
    </w:p>
    <w:p w14:paraId="4292D6BB" w14:textId="3EB14FA6" w:rsidR="001704F8" w:rsidRPr="001704F8" w:rsidRDefault="001704F8" w:rsidP="001704F8">
      <w:pPr>
        <w:spacing w:after="240"/>
        <w:rPr>
          <w:rFonts w:ascii="Arial" w:eastAsia="Calibri" w:hAnsi="Arial" w:cs="Arial"/>
          <w:sz w:val="22"/>
          <w:szCs w:val="22"/>
          <w:lang w:val="en-US" w:eastAsia="en-US"/>
        </w:rPr>
      </w:pPr>
      <w:r w:rsidRPr="001704F8">
        <w:rPr>
          <w:rFonts w:ascii="Arial" w:eastAsia="Calibri" w:hAnsi="Arial" w:cs="Arial"/>
          <w:sz w:val="22"/>
          <w:szCs w:val="22"/>
          <w:lang w:val="en-US" w:eastAsia="en-US"/>
        </w:rPr>
        <w:t>To extend the default geographic coverage provided by Plotly Express, a custom</w:t>
      </w:r>
      <w:r>
        <w:rPr>
          <w:rFonts w:ascii="Arial" w:eastAsia="Calibri" w:hAnsi="Arial" w:cs="Arial"/>
          <w:sz w:val="22"/>
          <w:szCs w:val="22"/>
          <w:lang w:val="en-US" w:eastAsia="en-US"/>
        </w:rPr>
        <w:t xml:space="preserve"> publicly available U.S States</w:t>
      </w:r>
      <w:r w:rsidRPr="001704F8">
        <w:rPr>
          <w:rFonts w:ascii="Arial" w:eastAsia="Calibri" w:hAnsi="Arial" w:cs="Arial"/>
          <w:sz w:val="22"/>
          <w:szCs w:val="22"/>
          <w:lang w:val="en-US" w:eastAsia="en-US"/>
        </w:rPr>
        <w:t xml:space="preserve"> GeoJSON file was sourced from</w:t>
      </w:r>
      <w:r>
        <w:rPr>
          <w:rFonts w:ascii="Arial" w:eastAsia="Calibri" w:hAnsi="Arial" w:cs="Arial"/>
          <w:sz w:val="22"/>
          <w:szCs w:val="22"/>
          <w:lang w:val="en-US" w:eastAsia="en-US"/>
        </w:rPr>
        <w:t xml:space="preserve"> the</w:t>
      </w:r>
      <w:r w:rsidRPr="001704F8">
        <w:rPr>
          <w:rFonts w:ascii="Arial" w:eastAsia="Calibri" w:hAnsi="Arial" w:cs="Arial"/>
          <w:sz w:val="22"/>
          <w:szCs w:val="22"/>
          <w:lang w:val="en-US" w:eastAsia="en-US"/>
        </w:rPr>
        <w:t xml:space="preserve"> PublicaMundi</w:t>
      </w:r>
      <w:r>
        <w:rPr>
          <w:rFonts w:ascii="Arial" w:eastAsia="Calibri" w:hAnsi="Arial" w:cs="Arial"/>
          <w:sz w:val="22"/>
          <w:szCs w:val="22"/>
          <w:lang w:val="en-US" w:eastAsia="en-US"/>
        </w:rPr>
        <w:t xml:space="preserve"> GitHub (</w:t>
      </w:r>
      <w:r w:rsidRPr="001704F8">
        <w:rPr>
          <w:rFonts w:ascii="Arial" w:eastAsia="Calibri" w:hAnsi="Arial" w:cs="Arial"/>
          <w:sz w:val="22"/>
          <w:szCs w:val="22"/>
          <w:lang w:val="en-US" w:eastAsia="en-US"/>
        </w:rPr>
        <w:t>PublicaMundi</w:t>
      </w:r>
      <w:r>
        <w:rPr>
          <w:rFonts w:ascii="Arial" w:eastAsia="Calibri" w:hAnsi="Arial" w:cs="Arial"/>
          <w:sz w:val="22"/>
          <w:szCs w:val="22"/>
          <w:lang w:val="en-US" w:eastAsia="en-US"/>
        </w:rPr>
        <w:t>, 2014)</w:t>
      </w:r>
      <w:r w:rsidRPr="001704F8">
        <w:rPr>
          <w:rFonts w:ascii="Arial" w:eastAsia="Calibri" w:hAnsi="Arial" w:cs="Arial"/>
          <w:sz w:val="22"/>
          <w:szCs w:val="22"/>
          <w:lang w:val="en-US" w:eastAsia="en-US"/>
        </w:rPr>
        <w:t>. This dataset was merged with the main state-level dataset to ensure accurate spatial mapping of all regions, including Puerto Rico, which is not included in Plotly’s default United States choropleth configuration. This adjustment was necessary to maintain completeness and avoid exclusion of key territorial data in the analysis</w:t>
      </w:r>
    </w:p>
    <w:p w14:paraId="71822638" w14:textId="59CE6A7E" w:rsidR="001704F8" w:rsidRDefault="001704F8" w:rsidP="001704F8">
      <w:pPr>
        <w:spacing w:after="240"/>
        <w:rPr>
          <w:rFonts w:ascii="Arial" w:eastAsia="Calibri" w:hAnsi="Arial" w:cs="Arial"/>
          <w:sz w:val="22"/>
          <w:szCs w:val="22"/>
          <w:lang w:val="en-US" w:eastAsia="en-US"/>
        </w:rPr>
      </w:pPr>
      <w:r w:rsidRPr="001704F8">
        <w:rPr>
          <w:rFonts w:ascii="Arial" w:eastAsia="Calibri" w:hAnsi="Arial" w:cs="Arial"/>
          <w:sz w:val="22"/>
          <w:szCs w:val="22"/>
          <w:lang w:val="en-US" w:eastAsia="en-US"/>
        </w:rPr>
        <w:t>In addition, geographic centroid coordinates for each state were incorporated from the Google Public Data repository</w:t>
      </w:r>
      <w:r>
        <w:rPr>
          <w:rFonts w:ascii="Arial" w:eastAsia="Calibri" w:hAnsi="Arial" w:cs="Arial"/>
          <w:sz w:val="22"/>
          <w:szCs w:val="22"/>
          <w:lang w:val="en-US" w:eastAsia="en-US"/>
        </w:rPr>
        <w:t xml:space="preserve"> (Google, 2024)</w:t>
      </w:r>
      <w:r w:rsidRPr="001704F8">
        <w:rPr>
          <w:rFonts w:ascii="Arial" w:eastAsia="Calibri" w:hAnsi="Arial" w:cs="Arial"/>
          <w:sz w:val="22"/>
          <w:szCs w:val="22"/>
          <w:lang w:val="en-US" w:eastAsia="en-US"/>
        </w:rPr>
        <w:t>. These centroids were integrated into the dataset to support more precise spatial alignment and to enhance the representation of poverty rates using location-based anchoring.</w:t>
      </w:r>
    </w:p>
    <w:p w14:paraId="60008A36" w14:textId="3A60CAEF" w:rsidR="00380508" w:rsidRDefault="00380508" w:rsidP="001704F8">
      <w:pPr>
        <w:spacing w:after="240"/>
        <w:rPr>
          <w:rFonts w:ascii="Arial" w:eastAsia="Calibri" w:hAnsi="Arial" w:cs="Arial"/>
          <w:sz w:val="22"/>
          <w:szCs w:val="22"/>
          <w:lang w:val="en-US" w:eastAsia="en-US"/>
        </w:rPr>
      </w:pPr>
      <w:r w:rsidRPr="00380508">
        <w:rPr>
          <w:rFonts w:ascii="Arial" w:eastAsia="Calibri" w:hAnsi="Arial" w:cs="Arial"/>
          <w:sz w:val="22"/>
          <w:szCs w:val="22"/>
          <w:lang w:eastAsia="en-US"/>
        </w:rPr>
        <w:t xml:space="preserve">As shown in Figure 19, the following </w:t>
      </w:r>
      <w:r>
        <w:rPr>
          <w:rFonts w:ascii="Arial" w:eastAsia="Calibri" w:hAnsi="Arial" w:cs="Arial"/>
          <w:sz w:val="22"/>
          <w:szCs w:val="22"/>
          <w:lang w:eastAsia="en-US"/>
        </w:rPr>
        <w:t>insights and conclusions</w:t>
      </w:r>
      <w:r w:rsidRPr="00380508">
        <w:rPr>
          <w:rFonts w:ascii="Arial" w:eastAsia="Calibri" w:hAnsi="Arial" w:cs="Arial"/>
          <w:sz w:val="22"/>
          <w:szCs w:val="22"/>
          <w:lang w:eastAsia="en-US"/>
        </w:rPr>
        <w:t xml:space="preserve"> were derived from the choropleth visualisation</w:t>
      </w:r>
      <w:r>
        <w:rPr>
          <w:rFonts w:ascii="Arial" w:eastAsia="Calibri" w:hAnsi="Arial" w:cs="Arial"/>
          <w:sz w:val="22"/>
          <w:szCs w:val="22"/>
          <w:lang w:val="en-US" w:eastAsia="en-US"/>
        </w:rPr>
        <w:t>;</w:t>
      </w:r>
    </w:p>
    <w:p w14:paraId="39A2887E" w14:textId="2D2F8A16"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lastRenderedPageBreak/>
        <w:t>The combined choropleth and bubble map visualisation illustrates the distribution of median household income across U.S. states</w:t>
      </w:r>
      <w:r>
        <w:rPr>
          <w:rFonts w:ascii="Arial" w:eastAsia="Calibri" w:hAnsi="Arial" w:cs="Arial"/>
          <w:sz w:val="22"/>
          <w:szCs w:val="22"/>
          <w:lang w:val="en-US" w:eastAsia="en-US"/>
        </w:rPr>
        <w:t>.</w:t>
      </w:r>
    </w:p>
    <w:p w14:paraId="2B5B2975" w14:textId="77777777"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From the visualisation, it can be observed that many southern states in the United States tend to have lower median household incomes compared with other regions. The same pattern is reflected in poverty rates, with southern states generally exhibiting higher levels of poverty relative to other parts of the country.</w:t>
      </w:r>
    </w:p>
    <w:p w14:paraId="1E24D484" w14:textId="0EE32ADC"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 xml:space="preserve">The visualisation highlights a significant outlier in the southern region, namely Puerto Rico, which records the highest poverty rate at 45.25% and the lowest median household income in the dataset at $22,634.71. </w:t>
      </w:r>
    </w:p>
    <w:p w14:paraId="6F86CBDF" w14:textId="55F39A56" w:rsidR="00380508" w:rsidRDefault="00973B93" w:rsidP="00380508">
      <w:pPr>
        <w:keepNext/>
        <w:jc w:val="center"/>
      </w:pPr>
      <w:r>
        <w:rPr>
          <w:rFonts w:ascii="Arial" w:eastAsia="Calibri" w:hAnsi="Arial" w:cs="Arial"/>
          <w:noProof/>
          <w:sz w:val="22"/>
          <w:szCs w:val="22"/>
          <w:lang w:val="en-US" w:eastAsia="en-US"/>
        </w:rPr>
        <mc:AlternateContent>
          <mc:Choice Requires="wps">
            <w:drawing>
              <wp:anchor distT="0" distB="0" distL="114300" distR="114300" simplePos="0" relativeHeight="251659264" behindDoc="0" locked="0" layoutInCell="1" allowOverlap="1" wp14:anchorId="18B90139" wp14:editId="16C39897">
                <wp:simplePos x="0" y="0"/>
                <wp:positionH relativeFrom="margin">
                  <wp:posOffset>2362200</wp:posOffset>
                </wp:positionH>
                <wp:positionV relativeFrom="paragraph">
                  <wp:posOffset>2556510</wp:posOffset>
                </wp:positionV>
                <wp:extent cx="1912620" cy="601980"/>
                <wp:effectExtent l="0" t="0" r="11430" b="26670"/>
                <wp:wrapNone/>
                <wp:docPr id="510773867" name="Text Box 3"/>
                <wp:cNvGraphicFramePr/>
                <a:graphic xmlns:a="http://schemas.openxmlformats.org/drawingml/2006/main">
                  <a:graphicData uri="http://schemas.microsoft.com/office/word/2010/wordprocessingShape">
                    <wps:wsp>
                      <wps:cNvSpPr txBox="1"/>
                      <wps:spPr>
                        <a:xfrm>
                          <a:off x="0" y="0"/>
                          <a:ext cx="1912620" cy="601980"/>
                        </a:xfrm>
                        <a:prstGeom prst="homePlate">
                          <a:avLst/>
                        </a:prstGeom>
                        <a:solidFill>
                          <a:srgbClr val="FBE5D6">
                            <a:alpha val="60000"/>
                          </a:srgbClr>
                        </a:solidFill>
                        <a:ln w="6350">
                          <a:solidFill>
                            <a:schemeClr val="accent2">
                              <a:lumMod val="50000"/>
                            </a:schemeClr>
                          </a:solidFill>
                        </a:ln>
                      </wps:spPr>
                      <wps:txbx>
                        <w:txbxContent>
                          <w:p w14:paraId="6B700942" w14:textId="49C9AE25" w:rsidR="00973B93" w:rsidRDefault="00973B93">
                            <w:pPr>
                              <w:rPr>
                                <w:b/>
                                <w:bCs/>
                                <w:sz w:val="16"/>
                                <w:szCs w:val="16"/>
                                <w:u w:val="single"/>
                                <w:lang w:val="en-US"/>
                              </w:rPr>
                            </w:pPr>
                            <w:r>
                              <w:rPr>
                                <w:b/>
                                <w:bCs/>
                                <w:sz w:val="16"/>
                                <w:szCs w:val="16"/>
                                <w:u w:val="single"/>
                                <w:lang w:val="en-US"/>
                              </w:rPr>
                              <w:t>Highest Poverty</w:t>
                            </w:r>
                          </w:p>
                          <w:p w14:paraId="2E86F372" w14:textId="170A3366" w:rsidR="00973B93" w:rsidRPr="00973B93" w:rsidRDefault="00973B93">
                            <w:pPr>
                              <w:rPr>
                                <w:b/>
                                <w:bCs/>
                                <w:sz w:val="16"/>
                                <w:szCs w:val="16"/>
                                <w:lang w:val="en-US"/>
                              </w:rPr>
                            </w:pPr>
                            <w:r w:rsidRPr="00973B93">
                              <w:rPr>
                                <w:b/>
                                <w:bCs/>
                                <w:sz w:val="16"/>
                                <w:szCs w:val="16"/>
                                <w:lang w:val="en-US"/>
                              </w:rPr>
                              <w:t xml:space="preserve">State: </w:t>
                            </w:r>
                            <w:r w:rsidRPr="00973B93">
                              <w:rPr>
                                <w:sz w:val="16"/>
                                <w:szCs w:val="16"/>
                                <w:lang w:val="en-US"/>
                              </w:rPr>
                              <w:t>Puerto Rico</w:t>
                            </w:r>
                          </w:p>
                          <w:p w14:paraId="42D4EF8F" w14:textId="5C4DE342" w:rsidR="00973B93" w:rsidRPr="00973B93" w:rsidRDefault="00973B93">
                            <w:pPr>
                              <w:rPr>
                                <w:sz w:val="16"/>
                                <w:szCs w:val="16"/>
                                <w:lang w:val="en-US"/>
                              </w:rPr>
                            </w:pPr>
                            <w:r w:rsidRPr="00973B93">
                              <w:rPr>
                                <w:b/>
                                <w:bCs/>
                                <w:sz w:val="16"/>
                                <w:szCs w:val="16"/>
                                <w:lang w:val="en-US"/>
                              </w:rPr>
                              <w:t>Poverty Rate:</w:t>
                            </w:r>
                            <w:r w:rsidRPr="00973B93">
                              <w:rPr>
                                <w:sz w:val="16"/>
                                <w:szCs w:val="16"/>
                                <w:lang w:val="en-US"/>
                              </w:rPr>
                              <w:t xml:space="preserve"> 43.38%</w:t>
                            </w:r>
                          </w:p>
                          <w:p w14:paraId="2B998C50" w14:textId="05AC88E3" w:rsidR="00973B93" w:rsidRPr="00973B93" w:rsidRDefault="00973B93">
                            <w:pPr>
                              <w:rPr>
                                <w:sz w:val="16"/>
                                <w:szCs w:val="16"/>
                                <w:lang w:val="en-US"/>
                              </w:rPr>
                            </w:pPr>
                            <w:r w:rsidRPr="00973B93">
                              <w:rPr>
                                <w:b/>
                                <w:bCs/>
                                <w:sz w:val="16"/>
                                <w:szCs w:val="16"/>
                                <w:lang w:val="en-US"/>
                              </w:rPr>
                              <w:t>Median Household Income:</w:t>
                            </w:r>
                            <w:r w:rsidRPr="00973B93">
                              <w:rPr>
                                <w:sz w:val="16"/>
                                <w:szCs w:val="16"/>
                                <w:lang w:val="en-US"/>
                              </w:rPr>
                              <w:t xml:space="preserve"> $22,524.21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0139"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Text Box 3" o:spid="_x0000_s1026" type="#_x0000_t15" style="position:absolute;left:0;text-align:left;margin-left:186pt;margin-top:201.3pt;width:150.6pt;height:47.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" adj="18201" fillcolor="#fbe5d6" strokecolor="#823b0b [1605]" strokeweight=".5pt">
                <v:fill opacity="39321f"/>
                <v:textbox>
                  <w:txbxContent>
                    <w:p w14:paraId="6B700942" w14:textId="49C9AE25" w:rsidR="00973B93" w:rsidRDefault="00973B93">
                      <w:pPr>
                        <w:rPr>
                          <w:b/>
                          <w:bCs/>
                          <w:sz w:val="16"/>
                          <w:szCs w:val="16"/>
                          <w:u w:val="single"/>
                          <w:lang w:val="en-US"/>
                        </w:rPr>
                      </w:pPr>
                      <w:r>
                        <w:rPr>
                          <w:b/>
                          <w:bCs/>
                          <w:sz w:val="16"/>
                          <w:szCs w:val="16"/>
                          <w:u w:val="single"/>
                          <w:lang w:val="en-US"/>
                        </w:rPr>
                        <w:t>Highest Poverty</w:t>
                      </w:r>
                    </w:p>
                    <w:p w14:paraId="2E86F372" w14:textId="170A3366" w:rsidR="00973B93" w:rsidRPr="00973B93" w:rsidRDefault="00973B93">
                      <w:pPr>
                        <w:rPr>
                          <w:b/>
                          <w:bCs/>
                          <w:sz w:val="16"/>
                          <w:szCs w:val="16"/>
                          <w:lang w:val="en-US"/>
                        </w:rPr>
                      </w:pPr>
                      <w:r w:rsidRPr="00973B93">
                        <w:rPr>
                          <w:b/>
                          <w:bCs/>
                          <w:sz w:val="16"/>
                          <w:szCs w:val="16"/>
                          <w:lang w:val="en-US"/>
                        </w:rPr>
                        <w:t xml:space="preserve">State: </w:t>
                      </w:r>
                      <w:r w:rsidRPr="00973B93">
                        <w:rPr>
                          <w:sz w:val="16"/>
                          <w:szCs w:val="16"/>
                          <w:lang w:val="en-US"/>
                        </w:rPr>
                        <w:t>Puerto Rico</w:t>
                      </w:r>
                    </w:p>
                    <w:p w14:paraId="42D4EF8F" w14:textId="5C4DE342" w:rsidR="00973B93" w:rsidRPr="00973B93" w:rsidRDefault="00973B93">
                      <w:pPr>
                        <w:rPr>
                          <w:sz w:val="16"/>
                          <w:szCs w:val="16"/>
                          <w:lang w:val="en-US"/>
                        </w:rPr>
                      </w:pPr>
                      <w:r w:rsidRPr="00973B93">
                        <w:rPr>
                          <w:b/>
                          <w:bCs/>
                          <w:sz w:val="16"/>
                          <w:szCs w:val="16"/>
                          <w:lang w:val="en-US"/>
                        </w:rPr>
                        <w:t>Poverty Rate:</w:t>
                      </w:r>
                      <w:r w:rsidRPr="00973B93">
                        <w:rPr>
                          <w:sz w:val="16"/>
                          <w:szCs w:val="16"/>
                          <w:lang w:val="en-US"/>
                        </w:rPr>
                        <w:t xml:space="preserve"> 43.38%</w:t>
                      </w:r>
                    </w:p>
                    <w:p w14:paraId="2B998C50" w14:textId="05AC88E3" w:rsidR="00973B93" w:rsidRPr="00973B93" w:rsidRDefault="00973B93">
                      <w:pPr>
                        <w:rPr>
                          <w:sz w:val="16"/>
                          <w:szCs w:val="16"/>
                          <w:lang w:val="en-US"/>
                        </w:rPr>
                      </w:pPr>
                      <w:r w:rsidRPr="00973B93">
                        <w:rPr>
                          <w:b/>
                          <w:bCs/>
                          <w:sz w:val="16"/>
                          <w:szCs w:val="16"/>
                          <w:lang w:val="en-US"/>
                        </w:rPr>
                        <w:t>Median Household Income:</w:t>
                      </w:r>
                      <w:r w:rsidRPr="00973B93">
                        <w:rPr>
                          <w:sz w:val="16"/>
                          <w:szCs w:val="16"/>
                          <w:lang w:val="en-US"/>
                        </w:rPr>
                        <w:t xml:space="preserve"> $22,524.21</w:t>
                      </w:r>
                    </w:p>
                  </w:txbxContent>
                </v:textbox>
                <w10:wrap anchorx="margin"/>
              </v:shape>
            </w:pict>
          </mc:Fallback>
        </mc:AlternateContent>
      </w:r>
      <w:r w:rsidR="00380508">
        <w:rPr>
          <w:rFonts w:ascii="Arial" w:eastAsia="Calibri" w:hAnsi="Arial" w:cs="Arial"/>
          <w:noProof/>
          <w:sz w:val="22"/>
          <w:szCs w:val="22"/>
          <w:lang w:val="en-US" w:eastAsia="en-US"/>
        </w:rPr>
        <w:drawing>
          <wp:inline distT="0" distB="0" distL="0" distR="0" wp14:anchorId="0DCF0C0A" wp14:editId="511CC13E">
            <wp:extent cx="5516880" cy="3864020"/>
            <wp:effectExtent l="0" t="0" r="7620" b="3175"/>
            <wp:docPr id="135605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0314" cy="3866425"/>
                    </a:xfrm>
                    <a:prstGeom prst="rect">
                      <a:avLst/>
                    </a:prstGeom>
                    <a:noFill/>
                    <a:ln>
                      <a:noFill/>
                    </a:ln>
                  </pic:spPr>
                </pic:pic>
              </a:graphicData>
            </a:graphic>
          </wp:inline>
        </w:drawing>
      </w:r>
    </w:p>
    <w:p w14:paraId="2D627EA1" w14:textId="385E2872" w:rsidR="00C372D5" w:rsidRDefault="00380508" w:rsidP="00380508">
      <w:pPr>
        <w:pStyle w:val="Caption"/>
        <w:jc w:val="center"/>
        <w:rPr>
          <w:rFonts w:ascii="Arial" w:eastAsia="Calibri" w:hAnsi="Arial" w:cs="Arial"/>
          <w:sz w:val="22"/>
          <w:szCs w:val="22"/>
          <w:lang w:val="en-US" w:eastAsia="en-US"/>
        </w:rPr>
      </w:pPr>
      <w:bookmarkStart w:id="54" w:name="_Toc231888421"/>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19</w:t>
      </w:r>
      <w:r w:rsidRPr="005E14A0">
        <w:rPr>
          <w:b/>
          <w:bCs/>
        </w:rPr>
        <w:fldChar w:fldCharType="end"/>
      </w:r>
      <w:r w:rsidRPr="005E14A0">
        <w:rPr>
          <w:b/>
          <w:bCs/>
        </w:rPr>
        <w:t>:</w:t>
      </w:r>
      <w:r>
        <w:t xml:space="preserve"> Choropleth of the Median Household Income and Poverty Rate per State</w:t>
      </w:r>
      <w:bookmarkEnd w:id="54"/>
    </w:p>
    <w:p w14:paraId="27D9FD67" w14:textId="77777777" w:rsid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States with the highest median household incomes are predominantly located in the eastern coastal regions of the country.</w:t>
      </w:r>
    </w:p>
    <w:p w14:paraId="3011FEBA" w14:textId="5EF71C4D" w:rsidR="00004D27" w:rsidRPr="00004D27" w:rsidRDefault="00004D27" w:rsidP="00004D27">
      <w:pPr>
        <w:pStyle w:val="ListParagraph"/>
        <w:spacing w:line="240" w:lineRule="auto"/>
        <w:ind w:left="714"/>
        <w:contextualSpacing w:val="0"/>
        <w:jc w:val="center"/>
        <w:rPr>
          <w:rFonts w:ascii="Arial" w:eastAsia="Calibri" w:hAnsi="Arial" w:cs="Arial"/>
          <w:b/>
          <w:bCs/>
          <w:color w:val="7F7F7F" w:themeColor="text1" w:themeTint="80"/>
          <w:sz w:val="18"/>
          <w:szCs w:val="18"/>
          <w:lang w:val="en-US" w:eastAsia="en-US"/>
        </w:rPr>
      </w:pPr>
      <w:r w:rsidRPr="00004D27">
        <w:rPr>
          <w:rFonts w:ascii="Arial" w:eastAsia="Calibri" w:hAnsi="Arial" w:cs="Arial"/>
          <w:b/>
          <w:bCs/>
          <w:color w:val="7F7F7F" w:themeColor="text1" w:themeTint="80"/>
          <w:sz w:val="18"/>
          <w:szCs w:val="18"/>
          <w:lang w:val="en-US" w:eastAsia="en-US"/>
        </w:rPr>
        <w:t>The Median Household Income and Poverty Rates in the Eastern Region of the United States of America</w:t>
      </w:r>
    </w:p>
    <w:p w14:paraId="3AE6A861" w14:textId="7D74AE2E" w:rsidR="00004D27" w:rsidRDefault="005F28A5" w:rsidP="00004D27">
      <w:pPr>
        <w:keepNext/>
        <w:jc w:val="center"/>
      </w:pPr>
      <w:r>
        <w:rPr>
          <w:rFonts w:ascii="Arial" w:eastAsia="Calibri" w:hAnsi="Arial" w:cs="Arial"/>
          <w:noProof/>
          <w:sz w:val="22"/>
          <w:szCs w:val="22"/>
          <w:lang w:val="en-US" w:eastAsia="en-US"/>
        </w:rPr>
        <mc:AlternateContent>
          <mc:Choice Requires="wps">
            <w:drawing>
              <wp:anchor distT="0" distB="0" distL="114300" distR="114300" simplePos="0" relativeHeight="251661312" behindDoc="0" locked="0" layoutInCell="1" allowOverlap="1" wp14:anchorId="56E893C5" wp14:editId="71D21DD9">
                <wp:simplePos x="0" y="0"/>
                <wp:positionH relativeFrom="margin">
                  <wp:posOffset>2567940</wp:posOffset>
                </wp:positionH>
                <wp:positionV relativeFrom="paragraph">
                  <wp:posOffset>832485</wp:posOffset>
                </wp:positionV>
                <wp:extent cx="2377440" cy="601980"/>
                <wp:effectExtent l="0" t="0" r="22860" b="26670"/>
                <wp:wrapNone/>
                <wp:docPr id="1253499557" name="Text Box 3"/>
                <wp:cNvGraphicFramePr/>
                <a:graphic xmlns:a="http://schemas.openxmlformats.org/drawingml/2006/main">
                  <a:graphicData uri="http://schemas.microsoft.com/office/word/2010/wordprocessingShape">
                    <wps:wsp>
                      <wps:cNvSpPr txBox="1"/>
                      <wps:spPr>
                        <a:xfrm flipH="1">
                          <a:off x="0" y="0"/>
                          <a:ext cx="2377440" cy="601980"/>
                        </a:xfrm>
                        <a:prstGeom prst="homePlate">
                          <a:avLst/>
                        </a:prstGeom>
                        <a:solidFill>
                          <a:schemeClr val="accent6">
                            <a:lumMod val="20000"/>
                            <a:lumOff val="80000"/>
                            <a:alpha val="60000"/>
                          </a:schemeClr>
                        </a:solidFill>
                        <a:ln w="6350">
                          <a:solidFill>
                            <a:schemeClr val="accent6">
                              <a:lumMod val="50000"/>
                            </a:schemeClr>
                          </a:solidFill>
                        </a:ln>
                      </wps:spPr>
                      <wps:txbx>
                        <w:txbxContent>
                          <w:p w14:paraId="38FEF079" w14:textId="096CD4AB" w:rsidR="005F28A5" w:rsidRDefault="005F28A5" w:rsidP="005F28A5">
                            <w:pPr>
                              <w:rPr>
                                <w:b/>
                                <w:bCs/>
                                <w:sz w:val="16"/>
                                <w:szCs w:val="16"/>
                                <w:u w:val="single"/>
                                <w:lang w:val="en-US"/>
                              </w:rPr>
                            </w:pPr>
                            <w:r>
                              <w:rPr>
                                <w:b/>
                                <w:bCs/>
                                <w:sz w:val="16"/>
                                <w:szCs w:val="16"/>
                                <w:u w:val="single"/>
                                <w:lang w:val="en-US"/>
                              </w:rPr>
                              <w:t>Highest Median Household Income</w:t>
                            </w:r>
                          </w:p>
                          <w:p w14:paraId="275C2BDF" w14:textId="53E02C6E" w:rsidR="005F28A5" w:rsidRPr="00973B93" w:rsidRDefault="005F28A5" w:rsidP="005F28A5">
                            <w:pPr>
                              <w:rPr>
                                <w:b/>
                                <w:bCs/>
                                <w:sz w:val="16"/>
                                <w:szCs w:val="16"/>
                                <w:lang w:val="en-US"/>
                              </w:rPr>
                            </w:pPr>
                            <w:r w:rsidRPr="00973B93">
                              <w:rPr>
                                <w:b/>
                                <w:bCs/>
                                <w:sz w:val="16"/>
                                <w:szCs w:val="16"/>
                                <w:lang w:val="en-US"/>
                              </w:rPr>
                              <w:t xml:space="preserve">State: </w:t>
                            </w:r>
                            <w:r>
                              <w:rPr>
                                <w:sz w:val="16"/>
                                <w:szCs w:val="16"/>
                                <w:lang w:val="en-US"/>
                              </w:rPr>
                              <w:t>District of Columbia</w:t>
                            </w:r>
                          </w:p>
                          <w:p w14:paraId="160BE2A8" w14:textId="10600F4B" w:rsidR="005F28A5" w:rsidRPr="00973B93" w:rsidRDefault="005F28A5" w:rsidP="005F28A5">
                            <w:pPr>
                              <w:rPr>
                                <w:sz w:val="16"/>
                                <w:szCs w:val="16"/>
                                <w:lang w:val="en-US"/>
                              </w:rPr>
                            </w:pPr>
                            <w:r w:rsidRPr="00973B93">
                              <w:rPr>
                                <w:b/>
                                <w:bCs/>
                                <w:sz w:val="16"/>
                                <w:szCs w:val="16"/>
                                <w:lang w:val="en-US"/>
                              </w:rPr>
                              <w:t>Poverty Rate:</w:t>
                            </w:r>
                            <w:r w:rsidRPr="00973B93">
                              <w:rPr>
                                <w:sz w:val="16"/>
                                <w:szCs w:val="16"/>
                                <w:lang w:val="en-US"/>
                              </w:rPr>
                              <w:t xml:space="preserve"> </w:t>
                            </w:r>
                            <w:r>
                              <w:rPr>
                                <w:sz w:val="16"/>
                                <w:szCs w:val="16"/>
                                <w:lang w:val="en-US"/>
                              </w:rPr>
                              <w:t>15.8</w:t>
                            </w:r>
                            <w:r w:rsidRPr="00973B93">
                              <w:rPr>
                                <w:sz w:val="16"/>
                                <w:szCs w:val="16"/>
                                <w:lang w:val="en-US"/>
                              </w:rPr>
                              <w:t>%</w:t>
                            </w:r>
                          </w:p>
                          <w:p w14:paraId="6102F5EF" w14:textId="46080E1B" w:rsidR="005F28A5" w:rsidRPr="00973B93" w:rsidRDefault="005F28A5" w:rsidP="005F28A5">
                            <w:pPr>
                              <w:rPr>
                                <w:sz w:val="16"/>
                                <w:szCs w:val="16"/>
                                <w:lang w:val="en-US"/>
                              </w:rPr>
                            </w:pPr>
                            <w:r w:rsidRPr="00973B93">
                              <w:rPr>
                                <w:b/>
                                <w:bCs/>
                                <w:sz w:val="16"/>
                                <w:szCs w:val="16"/>
                                <w:lang w:val="en-US"/>
                              </w:rPr>
                              <w:t>Median Household Income:</w:t>
                            </w:r>
                            <w:r w:rsidRPr="00973B93">
                              <w:rPr>
                                <w:sz w:val="16"/>
                                <w:szCs w:val="16"/>
                                <w:lang w:val="en-US"/>
                              </w:rPr>
                              <w:t xml:space="preserve"> $</w:t>
                            </w:r>
                            <w:r>
                              <w:rPr>
                                <w:sz w:val="16"/>
                                <w:szCs w:val="16"/>
                                <w:lang w:val="en-US"/>
                              </w:rPr>
                              <w:t>101,175</w:t>
                            </w:r>
                            <w:r w:rsidRPr="00973B93">
                              <w:rPr>
                                <w:sz w:val="16"/>
                                <w:szCs w:val="16"/>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893C5" id="_x0000_s1027" type="#_x0000_t15" style="position:absolute;left:0;text-align:left;margin-left:202.2pt;margin-top:65.55pt;width:187.2pt;height:47.4pt;flip:x;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" adj="18865" fillcolor="#e2efd9 [665]" strokecolor="#375623 [1609]" strokeweight=".5pt">
                <v:fill opacity="39321f"/>
                <v:textbox>
                  <w:txbxContent>
                    <w:p w14:paraId="38FEF079" w14:textId="096CD4AB" w:rsidR="005F28A5" w:rsidRDefault="005F28A5" w:rsidP="005F28A5">
                      <w:pPr>
                        <w:rPr>
                          <w:b/>
                          <w:bCs/>
                          <w:sz w:val="16"/>
                          <w:szCs w:val="16"/>
                          <w:u w:val="single"/>
                          <w:lang w:val="en-US"/>
                        </w:rPr>
                      </w:pPr>
                      <w:r>
                        <w:rPr>
                          <w:b/>
                          <w:bCs/>
                          <w:sz w:val="16"/>
                          <w:szCs w:val="16"/>
                          <w:u w:val="single"/>
                          <w:lang w:val="en-US"/>
                        </w:rPr>
                        <w:t xml:space="preserve">Highest </w:t>
                      </w:r>
                      <w:r>
                        <w:rPr>
                          <w:b/>
                          <w:bCs/>
                          <w:sz w:val="16"/>
                          <w:szCs w:val="16"/>
                          <w:u w:val="single"/>
                          <w:lang w:val="en-US"/>
                        </w:rPr>
                        <w:t>Median Household Income</w:t>
                      </w:r>
                    </w:p>
                    <w:p w14:paraId="275C2BDF" w14:textId="53E02C6E" w:rsidR="005F28A5" w:rsidRPr="00973B93" w:rsidRDefault="005F28A5" w:rsidP="005F28A5">
                      <w:pPr>
                        <w:rPr>
                          <w:b/>
                          <w:bCs/>
                          <w:sz w:val="16"/>
                          <w:szCs w:val="16"/>
                          <w:lang w:val="en-US"/>
                        </w:rPr>
                      </w:pPr>
                      <w:r w:rsidRPr="00973B93">
                        <w:rPr>
                          <w:b/>
                          <w:bCs/>
                          <w:sz w:val="16"/>
                          <w:szCs w:val="16"/>
                          <w:lang w:val="en-US"/>
                        </w:rPr>
                        <w:t xml:space="preserve">State: </w:t>
                      </w:r>
                      <w:r>
                        <w:rPr>
                          <w:sz w:val="16"/>
                          <w:szCs w:val="16"/>
                          <w:lang w:val="en-US"/>
                        </w:rPr>
                        <w:t>District of Columbia</w:t>
                      </w:r>
                    </w:p>
                    <w:p w14:paraId="160BE2A8" w14:textId="10600F4B" w:rsidR="005F28A5" w:rsidRPr="00973B93" w:rsidRDefault="005F28A5" w:rsidP="005F28A5">
                      <w:pPr>
                        <w:rPr>
                          <w:sz w:val="16"/>
                          <w:szCs w:val="16"/>
                          <w:lang w:val="en-US"/>
                        </w:rPr>
                      </w:pPr>
                      <w:r w:rsidRPr="00973B93">
                        <w:rPr>
                          <w:b/>
                          <w:bCs/>
                          <w:sz w:val="16"/>
                          <w:szCs w:val="16"/>
                          <w:lang w:val="en-US"/>
                        </w:rPr>
                        <w:t>Poverty Rate:</w:t>
                      </w:r>
                      <w:r w:rsidRPr="00973B93">
                        <w:rPr>
                          <w:sz w:val="16"/>
                          <w:szCs w:val="16"/>
                          <w:lang w:val="en-US"/>
                        </w:rPr>
                        <w:t xml:space="preserve"> </w:t>
                      </w:r>
                      <w:r>
                        <w:rPr>
                          <w:sz w:val="16"/>
                          <w:szCs w:val="16"/>
                          <w:lang w:val="en-US"/>
                        </w:rPr>
                        <w:t>15.8</w:t>
                      </w:r>
                      <w:r w:rsidRPr="00973B93">
                        <w:rPr>
                          <w:sz w:val="16"/>
                          <w:szCs w:val="16"/>
                          <w:lang w:val="en-US"/>
                        </w:rPr>
                        <w:t>%</w:t>
                      </w:r>
                    </w:p>
                    <w:p w14:paraId="6102F5EF" w14:textId="46080E1B" w:rsidR="005F28A5" w:rsidRPr="00973B93" w:rsidRDefault="005F28A5" w:rsidP="005F28A5">
                      <w:pPr>
                        <w:rPr>
                          <w:sz w:val="16"/>
                          <w:szCs w:val="16"/>
                          <w:lang w:val="en-US"/>
                        </w:rPr>
                      </w:pPr>
                      <w:r w:rsidRPr="00973B93">
                        <w:rPr>
                          <w:b/>
                          <w:bCs/>
                          <w:sz w:val="16"/>
                          <w:szCs w:val="16"/>
                          <w:lang w:val="en-US"/>
                        </w:rPr>
                        <w:t>Median Household Income:</w:t>
                      </w:r>
                      <w:r w:rsidRPr="00973B93">
                        <w:rPr>
                          <w:sz w:val="16"/>
                          <w:szCs w:val="16"/>
                          <w:lang w:val="en-US"/>
                        </w:rPr>
                        <w:t xml:space="preserve"> $</w:t>
                      </w:r>
                      <w:r>
                        <w:rPr>
                          <w:sz w:val="16"/>
                          <w:szCs w:val="16"/>
                          <w:lang w:val="en-US"/>
                        </w:rPr>
                        <w:t>101,175</w:t>
                      </w:r>
                      <w:r w:rsidRPr="00973B93">
                        <w:rPr>
                          <w:sz w:val="16"/>
                          <w:szCs w:val="16"/>
                          <w:lang w:val="en-US"/>
                        </w:rPr>
                        <w:t>.2</w:t>
                      </w:r>
                    </w:p>
                  </w:txbxContent>
                </v:textbox>
                <w10:wrap anchorx="margin"/>
              </v:shape>
            </w:pict>
          </mc:Fallback>
        </mc:AlternateContent>
      </w:r>
      <w:r w:rsidR="00004D27">
        <w:rPr>
          <w:noProof/>
        </w:rPr>
        <w:drawing>
          <wp:inline distT="0" distB="0" distL="0" distR="0" wp14:anchorId="2D09FD1D" wp14:editId="5A8EAB01">
            <wp:extent cx="2331528" cy="1894205"/>
            <wp:effectExtent l="0" t="0" r="0" b="0"/>
            <wp:docPr id="17618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025" name=""/>
                    <pic:cNvPicPr/>
                  </pic:nvPicPr>
                  <pic:blipFill>
                    <a:blip r:embed="rId32"/>
                    <a:stretch>
                      <a:fillRect/>
                    </a:stretch>
                  </pic:blipFill>
                  <pic:spPr>
                    <a:xfrm>
                      <a:off x="0" y="0"/>
                      <a:ext cx="2343796" cy="1904172"/>
                    </a:xfrm>
                    <a:prstGeom prst="rect">
                      <a:avLst/>
                    </a:prstGeom>
                  </pic:spPr>
                </pic:pic>
              </a:graphicData>
            </a:graphic>
          </wp:inline>
        </w:drawing>
      </w:r>
    </w:p>
    <w:p w14:paraId="045569D8" w14:textId="0230BAA4" w:rsidR="007554AC" w:rsidRDefault="00004D27" w:rsidP="00004D27">
      <w:pPr>
        <w:pStyle w:val="Caption"/>
        <w:jc w:val="center"/>
        <w:rPr>
          <w:rFonts w:ascii="Arial" w:eastAsia="Calibri" w:hAnsi="Arial" w:cs="Arial"/>
          <w:sz w:val="22"/>
          <w:szCs w:val="22"/>
          <w:lang w:val="en-US" w:eastAsia="en-US"/>
        </w:rPr>
      </w:pPr>
      <w:bookmarkStart w:id="55" w:name="_Toc231888422"/>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20</w:t>
      </w:r>
      <w:r w:rsidRPr="005E14A0">
        <w:rPr>
          <w:b/>
          <w:bCs/>
        </w:rPr>
        <w:fldChar w:fldCharType="end"/>
      </w:r>
      <w:r w:rsidRPr="005E14A0">
        <w:rPr>
          <w:b/>
          <w:bCs/>
        </w:rPr>
        <w:t>:</w:t>
      </w:r>
      <w:r>
        <w:t xml:space="preserve"> Choropleth visualisation showing the median household incomes and poverty rates in the eastern region of the United States</w:t>
      </w:r>
      <w:bookmarkEnd w:id="55"/>
    </w:p>
    <w:p w14:paraId="47DB6430" w14:textId="49FE9AE1" w:rsidR="00E73476" w:rsidRPr="000B710A" w:rsidRDefault="00E73476" w:rsidP="00E73476">
      <w:pPr>
        <w:pStyle w:val="Heading2"/>
        <w:spacing w:after="240"/>
        <w:rPr>
          <w:rFonts w:ascii="Arial" w:eastAsia="DengXian Light" w:hAnsi="Arial" w:cs="Arial"/>
          <w:b/>
          <w:bCs/>
          <w:color w:val="000000" w:themeColor="text1"/>
          <w:lang w:val="en-US" w:eastAsia="en-US"/>
        </w:rPr>
      </w:pPr>
      <w:bookmarkStart w:id="56" w:name="_Toc231889001"/>
      <w:r>
        <w:rPr>
          <w:rFonts w:ascii="Arial" w:eastAsia="DengXian Light" w:hAnsi="Arial" w:cs="Arial"/>
          <w:b/>
          <w:bCs/>
          <w:color w:val="000000" w:themeColor="text1"/>
          <w:lang w:val="en-US" w:eastAsia="en-US"/>
        </w:rPr>
        <w:lastRenderedPageBreak/>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4</w:t>
      </w:r>
      <w:r w:rsidR="00ED4B0A">
        <w:rPr>
          <w:rFonts w:ascii="Arial" w:eastAsia="DengXian Light" w:hAnsi="Arial" w:cs="Arial"/>
          <w:b/>
          <w:bCs/>
          <w:color w:val="000000" w:themeColor="text1"/>
          <w:lang w:eastAsia="en-US"/>
        </w:rPr>
        <w:t xml:space="preserve"> </w:t>
      </w:r>
      <w:r w:rsidR="00ED4B0A" w:rsidRPr="00ED4B0A">
        <w:rPr>
          <w:rFonts w:ascii="Arial" w:eastAsia="DengXian Light" w:hAnsi="Arial" w:cs="Arial"/>
          <w:b/>
          <w:bCs/>
          <w:color w:val="000000" w:themeColor="text1"/>
          <w:lang w:eastAsia="en-US"/>
        </w:rPr>
        <w:t>Analys</w:t>
      </w:r>
      <w:r w:rsidR="00EA3753">
        <w:rPr>
          <w:rFonts w:ascii="Arial" w:eastAsia="DengXian Light" w:hAnsi="Arial" w:cs="Arial"/>
          <w:b/>
          <w:bCs/>
          <w:color w:val="000000" w:themeColor="text1"/>
          <w:lang w:eastAsia="en-US"/>
        </w:rPr>
        <w:t>ing</w:t>
      </w:r>
      <w:r w:rsidR="00ED4B0A" w:rsidRPr="00ED4B0A">
        <w:rPr>
          <w:rFonts w:ascii="Arial" w:eastAsia="DengXian Light" w:hAnsi="Arial" w:cs="Arial"/>
          <w:b/>
          <w:bCs/>
          <w:color w:val="000000" w:themeColor="text1"/>
          <w:lang w:eastAsia="en-US"/>
        </w:rPr>
        <w:t xml:space="preserve"> the </w:t>
      </w:r>
      <w:r w:rsidR="00EA3753">
        <w:rPr>
          <w:rFonts w:ascii="Arial" w:eastAsia="DengXian Light" w:hAnsi="Arial" w:cs="Arial"/>
          <w:b/>
          <w:bCs/>
          <w:color w:val="000000" w:themeColor="text1"/>
          <w:lang w:eastAsia="en-US"/>
        </w:rPr>
        <w:t>E</w:t>
      </w:r>
      <w:r w:rsidR="00ED4B0A" w:rsidRPr="00ED4B0A">
        <w:rPr>
          <w:rFonts w:ascii="Arial" w:eastAsia="DengXian Light" w:hAnsi="Arial" w:cs="Arial"/>
          <w:b/>
          <w:bCs/>
          <w:color w:val="000000" w:themeColor="text1"/>
          <w:lang w:eastAsia="en-US"/>
        </w:rPr>
        <w:t xml:space="preserve">ffects of </w:t>
      </w:r>
      <w:r w:rsidR="00570733">
        <w:rPr>
          <w:rFonts w:ascii="Arial" w:eastAsia="DengXian Light" w:hAnsi="Arial" w:cs="Arial"/>
          <w:b/>
          <w:bCs/>
          <w:color w:val="000000" w:themeColor="text1"/>
          <w:lang w:eastAsia="en-US"/>
        </w:rPr>
        <w:t>P</w:t>
      </w:r>
      <w:r w:rsidR="00570733" w:rsidRPr="00570733">
        <w:rPr>
          <w:rFonts w:ascii="Arial" w:eastAsia="DengXian Light" w:hAnsi="Arial" w:cs="Arial"/>
          <w:b/>
          <w:bCs/>
          <w:color w:val="000000" w:themeColor="text1"/>
          <w:lang w:eastAsia="en-US"/>
        </w:rPr>
        <w:t xml:space="preserve">roportion </w:t>
      </w:r>
      <w:r w:rsidR="00EA3753">
        <w:rPr>
          <w:rFonts w:ascii="Arial" w:eastAsia="DengXian Light" w:hAnsi="Arial" w:cs="Arial"/>
          <w:b/>
          <w:bCs/>
          <w:color w:val="000000" w:themeColor="text1"/>
          <w:lang w:eastAsia="en-US"/>
        </w:rPr>
        <w:t>of H</w:t>
      </w:r>
      <w:r w:rsidR="00ED4B0A" w:rsidRPr="00ED4B0A">
        <w:rPr>
          <w:rFonts w:ascii="Arial" w:eastAsia="DengXian Light" w:hAnsi="Arial" w:cs="Arial"/>
          <w:b/>
          <w:bCs/>
          <w:color w:val="000000" w:themeColor="text1"/>
          <w:lang w:eastAsia="en-US"/>
        </w:rPr>
        <w:t xml:space="preserve">ouseholds with only one </w:t>
      </w:r>
      <w:r w:rsidR="00EA3753">
        <w:rPr>
          <w:rFonts w:ascii="Arial" w:eastAsia="DengXian Light" w:hAnsi="Arial" w:cs="Arial"/>
          <w:b/>
          <w:bCs/>
          <w:color w:val="000000" w:themeColor="text1"/>
          <w:lang w:eastAsia="en-US"/>
        </w:rPr>
        <w:t>W</w:t>
      </w:r>
      <w:r w:rsidR="00ED4B0A" w:rsidRPr="00ED4B0A">
        <w:rPr>
          <w:rFonts w:ascii="Arial" w:eastAsia="DengXian Light" w:hAnsi="Arial" w:cs="Arial"/>
          <w:b/>
          <w:bCs/>
          <w:color w:val="000000" w:themeColor="text1"/>
          <w:lang w:eastAsia="en-US"/>
        </w:rPr>
        <w:t xml:space="preserve">orking </w:t>
      </w:r>
      <w:r w:rsidR="00EA3753">
        <w:rPr>
          <w:rFonts w:ascii="Arial" w:eastAsia="DengXian Light" w:hAnsi="Arial" w:cs="Arial"/>
          <w:b/>
          <w:bCs/>
          <w:color w:val="000000" w:themeColor="text1"/>
          <w:lang w:eastAsia="en-US"/>
        </w:rPr>
        <w:t>P</w:t>
      </w:r>
      <w:r w:rsidR="00ED4B0A" w:rsidRPr="00ED4B0A">
        <w:rPr>
          <w:rFonts w:ascii="Arial" w:eastAsia="DengXian Light" w:hAnsi="Arial" w:cs="Arial"/>
          <w:b/>
          <w:bCs/>
          <w:color w:val="000000" w:themeColor="text1"/>
          <w:lang w:eastAsia="en-US"/>
        </w:rPr>
        <w:t xml:space="preserve">arent </w:t>
      </w:r>
      <w:r w:rsidR="00EA3753">
        <w:rPr>
          <w:rFonts w:ascii="Arial" w:eastAsia="DengXian Light" w:hAnsi="Arial" w:cs="Arial"/>
          <w:b/>
          <w:bCs/>
          <w:color w:val="000000" w:themeColor="text1"/>
          <w:lang w:eastAsia="en-US"/>
        </w:rPr>
        <w:t>on</w:t>
      </w:r>
      <w:r w:rsidR="00ED4B0A" w:rsidRPr="00ED4B0A">
        <w:rPr>
          <w:rFonts w:ascii="Arial" w:eastAsia="DengXian Light" w:hAnsi="Arial" w:cs="Arial"/>
          <w:b/>
          <w:bCs/>
          <w:color w:val="000000" w:themeColor="text1"/>
          <w:lang w:eastAsia="en-US"/>
        </w:rPr>
        <w:t xml:space="preserve"> the </w:t>
      </w:r>
      <w:r w:rsidR="00EA3753">
        <w:rPr>
          <w:rFonts w:ascii="Arial" w:eastAsia="DengXian Light" w:hAnsi="Arial" w:cs="Arial"/>
          <w:b/>
          <w:bCs/>
          <w:color w:val="000000" w:themeColor="text1"/>
          <w:lang w:eastAsia="en-US"/>
        </w:rPr>
        <w:t>P</w:t>
      </w:r>
      <w:r w:rsidR="00ED4B0A" w:rsidRPr="00ED4B0A">
        <w:rPr>
          <w:rFonts w:ascii="Arial" w:eastAsia="DengXian Light" w:hAnsi="Arial" w:cs="Arial"/>
          <w:b/>
          <w:bCs/>
          <w:color w:val="000000" w:themeColor="text1"/>
          <w:lang w:eastAsia="en-US"/>
        </w:rPr>
        <w:t xml:space="preserve">overty </w:t>
      </w:r>
      <w:r w:rsidR="00EA3753">
        <w:rPr>
          <w:rFonts w:ascii="Arial" w:eastAsia="DengXian Light" w:hAnsi="Arial" w:cs="Arial"/>
          <w:b/>
          <w:bCs/>
          <w:color w:val="000000" w:themeColor="text1"/>
          <w:lang w:eastAsia="en-US"/>
        </w:rPr>
        <w:t>R</w:t>
      </w:r>
      <w:r w:rsidR="00ED4B0A" w:rsidRPr="00ED4B0A">
        <w:rPr>
          <w:rFonts w:ascii="Arial" w:eastAsia="DengXian Light" w:hAnsi="Arial" w:cs="Arial"/>
          <w:b/>
          <w:bCs/>
          <w:color w:val="000000" w:themeColor="text1"/>
          <w:lang w:eastAsia="en-US"/>
        </w:rPr>
        <w:t>ate in the States</w:t>
      </w:r>
      <w:bookmarkEnd w:id="56"/>
    </w:p>
    <w:p w14:paraId="503B8579" w14:textId="542AAB37" w:rsidR="00C372D5" w:rsidRDefault="0020296B" w:rsidP="00E73476">
      <w:pPr>
        <w:spacing w:after="240"/>
        <w:rPr>
          <w:rFonts w:ascii="Arial" w:eastAsia="Calibri" w:hAnsi="Arial" w:cs="Arial"/>
          <w:sz w:val="22"/>
          <w:szCs w:val="22"/>
          <w:lang w:val="en-US" w:eastAsia="en-US"/>
        </w:rPr>
      </w:pPr>
      <w:r w:rsidRPr="0020296B">
        <w:rPr>
          <w:rFonts w:ascii="Arial" w:eastAsia="Calibri" w:hAnsi="Arial" w:cs="Arial"/>
          <w:sz w:val="22"/>
          <w:szCs w:val="22"/>
          <w:lang w:eastAsia="en-US"/>
        </w:rPr>
        <w:t>The combined lollipop and line chart visualisation above indicates that poverty rates tend to increase alongside the proportion of one-breadwinner households across states. This pattern is particularly evident in Puerto Rico, where more than 70% of households with children under the age of 18 rely on a single working parent and where the highest poverty rate in the dataset is also observed. The visualisation suggests that states with a greater dependence on a single income source may be more vulnerable to financial hardship, as household earnings are less resilient to economic shocks and rising living costs. Although this relationship does not necessarily imply causation, the overall trend points to a meaningful association between household employment structure and poverty levels.</w:t>
      </w:r>
    </w:p>
    <w:p w14:paraId="6EB114A7" w14:textId="77777777" w:rsidR="0020296B" w:rsidRDefault="00E73476" w:rsidP="0020296B">
      <w:pPr>
        <w:keepNext/>
        <w:jc w:val="center"/>
      </w:pPr>
      <w:r w:rsidRPr="00E73476">
        <w:rPr>
          <w:rFonts w:ascii="Arial" w:eastAsia="Calibri" w:hAnsi="Arial" w:cs="Arial"/>
          <w:noProof/>
          <w:sz w:val="22"/>
          <w:szCs w:val="22"/>
          <w:lang w:val="en-US" w:eastAsia="en-US"/>
        </w:rPr>
        <w:drawing>
          <wp:inline distT="0" distB="0" distL="0" distR="0" wp14:anchorId="29592631" wp14:editId="5816D9F5">
            <wp:extent cx="5731510" cy="2832100"/>
            <wp:effectExtent l="0" t="0" r="2540" b="6350"/>
            <wp:docPr id="71468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87806" name=""/>
                    <pic:cNvPicPr/>
                  </pic:nvPicPr>
                  <pic:blipFill>
                    <a:blip r:embed="rId33"/>
                    <a:stretch>
                      <a:fillRect/>
                    </a:stretch>
                  </pic:blipFill>
                  <pic:spPr>
                    <a:xfrm>
                      <a:off x="0" y="0"/>
                      <a:ext cx="5731510" cy="2832100"/>
                    </a:xfrm>
                    <a:prstGeom prst="rect">
                      <a:avLst/>
                    </a:prstGeom>
                  </pic:spPr>
                </pic:pic>
              </a:graphicData>
            </a:graphic>
          </wp:inline>
        </w:drawing>
      </w:r>
    </w:p>
    <w:p w14:paraId="38113180" w14:textId="57E7956B" w:rsidR="00C372D5" w:rsidRDefault="0020296B" w:rsidP="0020296B">
      <w:pPr>
        <w:pStyle w:val="Caption"/>
        <w:jc w:val="center"/>
        <w:rPr>
          <w:rFonts w:ascii="Arial" w:eastAsia="Calibri" w:hAnsi="Arial" w:cs="Arial"/>
          <w:sz w:val="22"/>
          <w:szCs w:val="22"/>
          <w:lang w:val="en-US" w:eastAsia="en-US"/>
        </w:rPr>
      </w:pPr>
      <w:bookmarkStart w:id="57" w:name="_Toc23188842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21</w:t>
      </w:r>
      <w:r w:rsidRPr="005E14A0">
        <w:rPr>
          <w:b/>
          <w:bCs/>
        </w:rPr>
        <w:fldChar w:fldCharType="end"/>
      </w:r>
      <w:r w:rsidRPr="005E14A0">
        <w:rPr>
          <w:b/>
          <w:bCs/>
        </w:rPr>
        <w:t>:</w:t>
      </w:r>
      <w:r>
        <w:t xml:space="preserve"> Combined lollipop chart showing the </w:t>
      </w:r>
      <w:r w:rsidR="00570733" w:rsidRPr="00570733">
        <w:t xml:space="preserve">proportion </w:t>
      </w:r>
      <w:r>
        <w:t>of households with only one provider for each state together with a line chart showing the poverty rate across each State</w:t>
      </w:r>
      <w:bookmarkEnd w:id="57"/>
    </w:p>
    <w:p w14:paraId="7AE72FCD" w14:textId="2F489E1B" w:rsidR="00C372D5" w:rsidRDefault="00C51016" w:rsidP="0099729C">
      <w:pPr>
        <w:spacing w:after="240"/>
        <w:rPr>
          <w:rFonts w:ascii="Arial" w:eastAsia="Calibri" w:hAnsi="Arial" w:cs="Arial"/>
          <w:sz w:val="22"/>
          <w:szCs w:val="22"/>
          <w:lang w:val="en-US" w:eastAsia="en-US"/>
        </w:rPr>
      </w:pPr>
      <w:r w:rsidRPr="00C51016">
        <w:rPr>
          <w:rFonts w:ascii="Arial" w:eastAsia="Calibri" w:hAnsi="Arial" w:cs="Arial"/>
          <w:sz w:val="22"/>
          <w:szCs w:val="22"/>
          <w:lang w:eastAsia="en-US"/>
        </w:rPr>
        <w:t>A lollipop chart was selected because it offers a less cluttered alternative to</w:t>
      </w:r>
      <w:r>
        <w:rPr>
          <w:rFonts w:ascii="Arial" w:eastAsia="Calibri" w:hAnsi="Arial" w:cs="Arial"/>
          <w:sz w:val="22"/>
          <w:szCs w:val="22"/>
          <w:lang w:eastAsia="en-US"/>
        </w:rPr>
        <w:t xml:space="preserve"> a</w:t>
      </w:r>
      <w:r w:rsidRPr="00C51016">
        <w:rPr>
          <w:rFonts w:ascii="Arial" w:eastAsia="Calibri" w:hAnsi="Arial" w:cs="Arial"/>
          <w:sz w:val="22"/>
          <w:szCs w:val="22"/>
          <w:lang w:eastAsia="en-US"/>
        </w:rPr>
        <w:t xml:space="preserve"> </w:t>
      </w:r>
      <w:r>
        <w:rPr>
          <w:rFonts w:ascii="Arial" w:eastAsia="Calibri" w:hAnsi="Arial" w:cs="Arial"/>
          <w:sz w:val="22"/>
          <w:szCs w:val="22"/>
          <w:lang w:eastAsia="en-US"/>
        </w:rPr>
        <w:t>conventional</w:t>
      </w:r>
      <w:r w:rsidRPr="00C51016">
        <w:rPr>
          <w:rFonts w:ascii="Arial" w:eastAsia="Calibri" w:hAnsi="Arial" w:cs="Arial"/>
          <w:sz w:val="22"/>
          <w:szCs w:val="22"/>
          <w:lang w:eastAsia="en-US"/>
        </w:rPr>
        <w:t xml:space="preserve"> bar chart while preserving the ability to make accurate comparisons between categories. By reducing the amount of non-data ink displayed, lollipop charts place greater emphasis on the data values themselves, thereby improving visual efficiency and readability (Tufte, 2001). The combination of a lollipop chart and a line chart also </w:t>
      </w:r>
      <w:r w:rsidR="00D3088D" w:rsidRPr="00C51016">
        <w:rPr>
          <w:rFonts w:ascii="Arial" w:eastAsia="Calibri" w:hAnsi="Arial" w:cs="Arial"/>
          <w:sz w:val="22"/>
          <w:szCs w:val="22"/>
          <w:lang w:eastAsia="en-US"/>
        </w:rPr>
        <w:t>facilitate</w:t>
      </w:r>
      <w:r w:rsidRPr="00C51016">
        <w:rPr>
          <w:rFonts w:ascii="Arial" w:eastAsia="Calibri" w:hAnsi="Arial" w:cs="Arial"/>
          <w:sz w:val="22"/>
          <w:szCs w:val="22"/>
          <w:lang w:eastAsia="en-US"/>
        </w:rPr>
        <w:t xml:space="preserve"> comparison between two related variables, enabling patterns and trends to be identified more easily across </w:t>
      </w:r>
      <w:r>
        <w:rPr>
          <w:rFonts w:ascii="Arial" w:eastAsia="Calibri" w:hAnsi="Arial" w:cs="Arial"/>
          <w:sz w:val="22"/>
          <w:szCs w:val="22"/>
          <w:lang w:eastAsia="en-US"/>
        </w:rPr>
        <w:t>S</w:t>
      </w:r>
      <w:r w:rsidRPr="00C51016">
        <w:rPr>
          <w:rFonts w:ascii="Arial" w:eastAsia="Calibri" w:hAnsi="Arial" w:cs="Arial"/>
          <w:sz w:val="22"/>
          <w:szCs w:val="22"/>
          <w:lang w:eastAsia="en-US"/>
        </w:rPr>
        <w:t>tates</w:t>
      </w:r>
      <w:r>
        <w:rPr>
          <w:rFonts w:ascii="Arial" w:eastAsia="Calibri" w:hAnsi="Arial" w:cs="Arial"/>
          <w:sz w:val="22"/>
          <w:szCs w:val="22"/>
          <w:lang w:eastAsia="en-US"/>
        </w:rPr>
        <w:t>.</w:t>
      </w:r>
    </w:p>
    <w:p w14:paraId="76C2F90C" w14:textId="695754DA" w:rsidR="00886307" w:rsidRPr="000B710A" w:rsidRDefault="00886307" w:rsidP="00886307">
      <w:pPr>
        <w:pStyle w:val="Heading2"/>
        <w:spacing w:after="240"/>
        <w:rPr>
          <w:rFonts w:ascii="Arial" w:eastAsia="DengXian Light" w:hAnsi="Arial" w:cs="Arial"/>
          <w:b/>
          <w:bCs/>
          <w:color w:val="000000" w:themeColor="text1"/>
          <w:lang w:val="en-US" w:eastAsia="en-US"/>
        </w:rPr>
      </w:pPr>
      <w:bookmarkStart w:id="58" w:name="_Toc231889002"/>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5</w:t>
      </w:r>
      <w:r>
        <w:rPr>
          <w:rFonts w:ascii="Arial" w:eastAsia="DengXian Light" w:hAnsi="Arial" w:cs="Arial"/>
          <w:b/>
          <w:bCs/>
          <w:color w:val="000000" w:themeColor="text1"/>
          <w:lang w:eastAsia="en-US"/>
        </w:rPr>
        <w:t xml:space="preserve"> </w:t>
      </w:r>
      <w:r w:rsidR="00D3088D" w:rsidRPr="00D3088D">
        <w:rPr>
          <w:rFonts w:ascii="Arial" w:eastAsia="DengXian Light" w:hAnsi="Arial" w:cs="Arial"/>
          <w:b/>
          <w:bCs/>
          <w:color w:val="000000" w:themeColor="text1"/>
          <w:lang w:eastAsia="en-US"/>
        </w:rPr>
        <w:t>Analysing the Relationship Between Average Weekly Child-Care Costs and Poverty Rates Across States</w:t>
      </w:r>
      <w:bookmarkEnd w:id="58"/>
    </w:p>
    <w:p w14:paraId="10E07E22" w14:textId="1658A94F" w:rsidR="00D3088D" w:rsidRPr="00D3088D" w:rsidRDefault="00D3088D" w:rsidP="00D3088D">
      <w:pPr>
        <w:spacing w:after="240"/>
        <w:rPr>
          <w:rFonts w:ascii="Arial" w:eastAsia="Calibri" w:hAnsi="Arial" w:cs="Arial"/>
          <w:sz w:val="22"/>
          <w:szCs w:val="22"/>
          <w:lang w:eastAsia="en-US"/>
        </w:rPr>
      </w:pPr>
      <w:r w:rsidRPr="00D3088D">
        <w:rPr>
          <w:rFonts w:ascii="Arial" w:eastAsia="Calibri" w:hAnsi="Arial" w:cs="Arial"/>
          <w:sz w:val="22"/>
          <w:szCs w:val="22"/>
          <w:lang w:eastAsia="en-US"/>
        </w:rPr>
        <w:t>The combined lollipop and line chart reveals a weak inverse relationship between average weekly child-care costs and poverty rates across U.S. states. While the overall trend suggests that states with higher childcare costs tend to exhibit slightly lower poverty rates, the relationship is not particularly strong and displays considerable variation between states.</w:t>
      </w:r>
    </w:p>
    <w:p w14:paraId="36C30FD5" w14:textId="5B09548D" w:rsidR="00C372D5" w:rsidRDefault="00D3088D" w:rsidP="00D3088D">
      <w:pPr>
        <w:spacing w:after="240"/>
        <w:rPr>
          <w:rFonts w:ascii="Arial" w:eastAsia="Calibri" w:hAnsi="Arial" w:cs="Arial"/>
          <w:sz w:val="22"/>
          <w:szCs w:val="22"/>
          <w:lang w:val="en-US" w:eastAsia="en-US"/>
        </w:rPr>
      </w:pPr>
      <w:r w:rsidRPr="00D3088D">
        <w:rPr>
          <w:rFonts w:ascii="Arial" w:eastAsia="Calibri" w:hAnsi="Arial" w:cs="Arial"/>
          <w:sz w:val="22"/>
          <w:szCs w:val="22"/>
          <w:lang w:eastAsia="en-US"/>
        </w:rPr>
        <w:t>The visualisation highlights the District of Columbia as the jurisdiction with the highest average weekly childcare cost, recorded at $379.03. Despite these elevated childcare expenses, its poverty rate stands at 15.</w:t>
      </w:r>
      <w:r>
        <w:rPr>
          <w:rFonts w:ascii="Arial" w:eastAsia="Calibri" w:hAnsi="Arial" w:cs="Arial"/>
          <w:sz w:val="22"/>
          <w:szCs w:val="22"/>
          <w:lang w:eastAsia="en-US"/>
        </w:rPr>
        <w:t>8</w:t>
      </w:r>
      <w:r w:rsidRPr="00D3088D">
        <w:rPr>
          <w:rFonts w:ascii="Arial" w:eastAsia="Calibri" w:hAnsi="Arial" w:cs="Arial"/>
          <w:sz w:val="22"/>
          <w:szCs w:val="22"/>
          <w:lang w:eastAsia="en-US"/>
        </w:rPr>
        <w:t xml:space="preserve">%, which is broadly aligned with the national average. In contrast, Puerto Rico records the lowest average weekly childcare cost at </w:t>
      </w:r>
      <w:r w:rsidRPr="00D3088D">
        <w:rPr>
          <w:rFonts w:ascii="Arial" w:eastAsia="Calibri" w:hAnsi="Arial" w:cs="Arial"/>
          <w:sz w:val="22"/>
          <w:szCs w:val="22"/>
          <w:lang w:eastAsia="en-US"/>
        </w:rPr>
        <w:lastRenderedPageBreak/>
        <w:t xml:space="preserve">$75.03 but simultaneously </w:t>
      </w:r>
      <w:r w:rsidR="00703A5C">
        <w:rPr>
          <w:rFonts w:ascii="Arial" w:eastAsia="Calibri" w:hAnsi="Arial" w:cs="Arial"/>
          <w:sz w:val="22"/>
          <w:szCs w:val="22"/>
          <w:lang w:eastAsia="en-US"/>
        </w:rPr>
        <w:t>has</w:t>
      </w:r>
      <w:r w:rsidRPr="00D3088D">
        <w:rPr>
          <w:rFonts w:ascii="Arial" w:eastAsia="Calibri" w:hAnsi="Arial" w:cs="Arial"/>
          <w:sz w:val="22"/>
          <w:szCs w:val="22"/>
          <w:lang w:eastAsia="en-US"/>
        </w:rPr>
        <w:t xml:space="preserve"> the highest poverty rate in the dataset. These findings suggest that childcare costs alone are unlikely to be a primary determinant of poverty levels and that broader socioeconomic factors, such as employment opportunities</w:t>
      </w:r>
      <w:r w:rsidR="00703A5C">
        <w:rPr>
          <w:rFonts w:ascii="Arial" w:eastAsia="Calibri" w:hAnsi="Arial" w:cs="Arial"/>
          <w:sz w:val="22"/>
          <w:szCs w:val="22"/>
          <w:lang w:eastAsia="en-US"/>
        </w:rPr>
        <w:t xml:space="preserve">, </w:t>
      </w:r>
      <w:r w:rsidR="00703A5C" w:rsidRPr="00D3088D">
        <w:rPr>
          <w:rFonts w:ascii="Arial" w:eastAsia="Calibri" w:hAnsi="Arial" w:cs="Arial"/>
          <w:sz w:val="22"/>
          <w:szCs w:val="22"/>
          <w:lang w:eastAsia="en-US"/>
        </w:rPr>
        <w:t>household income</w:t>
      </w:r>
      <w:r w:rsidRPr="00D3088D">
        <w:rPr>
          <w:rFonts w:ascii="Arial" w:eastAsia="Calibri" w:hAnsi="Arial" w:cs="Arial"/>
          <w:sz w:val="22"/>
          <w:szCs w:val="22"/>
          <w:lang w:eastAsia="en-US"/>
        </w:rPr>
        <w:t>, and economic development,</w:t>
      </w:r>
      <w:r w:rsidR="00703A5C">
        <w:rPr>
          <w:rFonts w:ascii="Arial" w:eastAsia="Calibri" w:hAnsi="Arial" w:cs="Arial"/>
          <w:sz w:val="22"/>
          <w:szCs w:val="22"/>
          <w:lang w:eastAsia="en-US"/>
        </w:rPr>
        <w:t xml:space="preserve"> </w:t>
      </w:r>
      <w:r w:rsidRPr="00D3088D">
        <w:rPr>
          <w:rFonts w:ascii="Arial" w:eastAsia="Calibri" w:hAnsi="Arial" w:cs="Arial"/>
          <w:sz w:val="22"/>
          <w:szCs w:val="22"/>
          <w:lang w:eastAsia="en-US"/>
        </w:rPr>
        <w:t>may exert a greater influence on poverty outcomes.</w:t>
      </w:r>
    </w:p>
    <w:p w14:paraId="147D89E5" w14:textId="77777777" w:rsidR="00886307" w:rsidRDefault="00886307" w:rsidP="00886307">
      <w:pPr>
        <w:keepNext/>
        <w:jc w:val="center"/>
      </w:pPr>
      <w:r w:rsidRPr="00886307">
        <w:rPr>
          <w:rFonts w:ascii="Arial" w:eastAsia="Calibri" w:hAnsi="Arial" w:cs="Arial"/>
          <w:noProof/>
          <w:sz w:val="22"/>
          <w:szCs w:val="22"/>
          <w:lang w:val="en-US" w:eastAsia="en-US"/>
        </w:rPr>
        <w:drawing>
          <wp:inline distT="0" distB="0" distL="0" distR="0" wp14:anchorId="04FF8371" wp14:editId="2B5AA998">
            <wp:extent cx="5731510" cy="2814955"/>
            <wp:effectExtent l="0" t="0" r="2540" b="4445"/>
            <wp:docPr id="147559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3196" name=""/>
                    <pic:cNvPicPr/>
                  </pic:nvPicPr>
                  <pic:blipFill>
                    <a:blip r:embed="rId34"/>
                    <a:stretch>
                      <a:fillRect/>
                    </a:stretch>
                  </pic:blipFill>
                  <pic:spPr>
                    <a:xfrm>
                      <a:off x="0" y="0"/>
                      <a:ext cx="5731510" cy="2814955"/>
                    </a:xfrm>
                    <a:prstGeom prst="rect">
                      <a:avLst/>
                    </a:prstGeom>
                  </pic:spPr>
                </pic:pic>
              </a:graphicData>
            </a:graphic>
          </wp:inline>
        </w:drawing>
      </w:r>
    </w:p>
    <w:p w14:paraId="5E5D1C50" w14:textId="1426BA5F" w:rsidR="00320F08" w:rsidRDefault="00886307" w:rsidP="00F342E7">
      <w:pPr>
        <w:pStyle w:val="Caption"/>
        <w:jc w:val="center"/>
      </w:pPr>
      <w:bookmarkStart w:id="59" w:name="_Toc23188842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22</w:t>
      </w:r>
      <w:r w:rsidRPr="005E14A0">
        <w:rPr>
          <w:b/>
          <w:bCs/>
        </w:rPr>
        <w:fldChar w:fldCharType="end"/>
      </w:r>
      <w:r w:rsidRPr="005E14A0">
        <w:rPr>
          <w:b/>
          <w:bCs/>
        </w:rPr>
        <w:t>:</w:t>
      </w:r>
      <w:r>
        <w:t xml:space="preserve"> A combined lollipop chart and line chart showing average child-care prices and poverty rates respectively</w:t>
      </w:r>
      <w:r w:rsidR="00703A5C">
        <w:t xml:space="preserve"> with no visible correlation</w:t>
      </w:r>
      <w:bookmarkEnd w:id="59"/>
    </w:p>
    <w:p w14:paraId="5AF85BBF" w14:textId="77777777" w:rsidR="00905ABE" w:rsidRPr="00905ABE" w:rsidRDefault="00905ABE" w:rsidP="00905ABE"/>
    <w:p w14:paraId="5C762C24" w14:textId="651A60BA" w:rsidR="00E73476" w:rsidRPr="00B62A0A" w:rsidRDefault="00F342E7" w:rsidP="00B62A0A">
      <w:pPr>
        <w:pStyle w:val="Heading1"/>
        <w:spacing w:before="360" w:after="240"/>
        <w:rPr>
          <w:rFonts w:eastAsia="DengXian Light"/>
          <w:color w:val="000000" w:themeColor="text1"/>
          <w:sz w:val="28"/>
          <w:szCs w:val="28"/>
          <w:lang w:val="en-US" w:eastAsia="en-US"/>
        </w:rPr>
      </w:pPr>
      <w:bookmarkStart w:id="60" w:name="_Toc231889003"/>
      <w:r>
        <w:rPr>
          <w:rFonts w:eastAsia="DengXian Light"/>
          <w:color w:val="000000" w:themeColor="text1"/>
          <w:sz w:val="28"/>
          <w:szCs w:val="28"/>
          <w:lang w:val="en-US" w:eastAsia="en-US"/>
        </w:rPr>
        <w:t>5</w:t>
      </w:r>
      <w:r w:rsidR="00B62A0A" w:rsidRPr="00F870CF">
        <w:rPr>
          <w:rFonts w:eastAsia="DengXian Light"/>
          <w:color w:val="000000" w:themeColor="text1"/>
          <w:sz w:val="28"/>
          <w:szCs w:val="28"/>
          <w:lang w:val="en-US" w:eastAsia="en-US"/>
        </w:rPr>
        <w:t xml:space="preserve">.0 </w:t>
      </w:r>
      <w:r w:rsidR="00A125BE">
        <w:rPr>
          <w:rFonts w:eastAsia="DengXian Light"/>
          <w:color w:val="000000" w:themeColor="text1"/>
          <w:sz w:val="28"/>
          <w:szCs w:val="28"/>
          <w:lang w:val="en-US" w:eastAsia="en-US"/>
        </w:rPr>
        <w:t>Summary of Analysis</w:t>
      </w:r>
      <w:r w:rsidR="00905ABE">
        <w:rPr>
          <w:rFonts w:eastAsia="DengXian Light"/>
          <w:color w:val="000000" w:themeColor="text1"/>
          <w:sz w:val="28"/>
          <w:szCs w:val="28"/>
          <w:lang w:val="en-US" w:eastAsia="en-US"/>
        </w:rPr>
        <w:t xml:space="preserve"> Insights </w:t>
      </w:r>
      <w:r w:rsidR="00A125BE">
        <w:rPr>
          <w:rFonts w:eastAsia="DengXian Light"/>
          <w:color w:val="000000" w:themeColor="text1"/>
          <w:sz w:val="28"/>
          <w:szCs w:val="28"/>
          <w:lang w:val="en-US" w:eastAsia="en-US"/>
        </w:rPr>
        <w:t xml:space="preserve">and </w:t>
      </w:r>
      <w:r w:rsidR="00B62A0A">
        <w:rPr>
          <w:rFonts w:eastAsia="DengXian Light"/>
          <w:color w:val="000000" w:themeColor="text1"/>
          <w:sz w:val="28"/>
          <w:szCs w:val="28"/>
          <w:lang w:val="en-US" w:eastAsia="en-US"/>
        </w:rPr>
        <w:t>Conclusion</w:t>
      </w:r>
      <w:bookmarkEnd w:id="60"/>
    </w:p>
    <w:p w14:paraId="3B8D0E69" w14:textId="675EF333"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This project explored the underlying factors associated with poverty rates across the United States using data from the National Database of Childcare Prices between 2018 and 2022. Through a combination of data preparation, exploratory analysis, statistical visualisation, and geographic mapping techniques, the study examined how poverty levels vary in relation to unemployment, household income, childcare costs, </w:t>
      </w:r>
      <w:r w:rsidR="00DD2540">
        <w:rPr>
          <w:rFonts w:ascii="Arial" w:eastAsia="Calibri" w:hAnsi="Arial" w:cs="Arial"/>
          <w:sz w:val="22"/>
          <w:szCs w:val="22"/>
          <w:lang w:val="en-US" w:eastAsia="en-US"/>
        </w:rPr>
        <w:t xml:space="preserve">poverty </w:t>
      </w:r>
      <w:r w:rsidRPr="00A63965">
        <w:rPr>
          <w:rFonts w:ascii="Arial" w:eastAsia="Calibri" w:hAnsi="Arial" w:cs="Arial"/>
          <w:sz w:val="22"/>
          <w:szCs w:val="22"/>
          <w:lang w:val="en-US" w:eastAsia="en-US"/>
        </w:rPr>
        <w:t>population size, and household employment structures.</w:t>
      </w:r>
    </w:p>
    <w:p w14:paraId="0AF686A5" w14:textId="7C92CFC8"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The findings indicate that unemployment rates and poverty rates share a positive relationship, with states exhibiting higher unemployment generally recording higher levels of poverty. Analysis of annual trends further revealed that both indicators declined steadily between 2018 and 2022, suggesting that improvements in labour market conditions were accompanied by reductions in poverty. Median household income was also found to be an important factor, with states reporting </w:t>
      </w:r>
      <w:r w:rsidR="00DD2540">
        <w:rPr>
          <w:rFonts w:ascii="Arial" w:eastAsia="Calibri" w:hAnsi="Arial" w:cs="Arial"/>
          <w:sz w:val="22"/>
          <w:szCs w:val="22"/>
          <w:lang w:val="en-US" w:eastAsia="en-US"/>
        </w:rPr>
        <w:t>lower</w:t>
      </w:r>
      <w:r w:rsidRPr="00A63965">
        <w:rPr>
          <w:rFonts w:ascii="Arial" w:eastAsia="Calibri" w:hAnsi="Arial" w:cs="Arial"/>
          <w:sz w:val="22"/>
          <w:szCs w:val="22"/>
          <w:lang w:val="en-US" w:eastAsia="en-US"/>
        </w:rPr>
        <w:t xml:space="preserve"> household incomes generally experiencing </w:t>
      </w:r>
      <w:r w:rsidR="00DD2540">
        <w:rPr>
          <w:rFonts w:ascii="Arial" w:eastAsia="Calibri" w:hAnsi="Arial" w:cs="Arial"/>
          <w:sz w:val="22"/>
          <w:szCs w:val="22"/>
          <w:lang w:val="en-US" w:eastAsia="en-US"/>
        </w:rPr>
        <w:t>higher</w:t>
      </w:r>
      <w:r w:rsidRPr="00A63965">
        <w:rPr>
          <w:rFonts w:ascii="Arial" w:eastAsia="Calibri" w:hAnsi="Arial" w:cs="Arial"/>
          <w:sz w:val="22"/>
          <w:szCs w:val="22"/>
          <w:lang w:val="en-US" w:eastAsia="en-US"/>
        </w:rPr>
        <w:t xml:space="preserve"> poverty rates. Geographic visualisations reinforced this observation, highlighting regional disparities across the country, particularly within southern states.</w:t>
      </w:r>
    </w:p>
    <w:p w14:paraId="1AB45CD1" w14:textId="2E77CEAF"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The study also identified household employment structure as a notable contributor to poverty outcomes. States with a higher proportion of one-breadwinner households tended to record higher poverty rates, suggesting that reliance on a single source of income may increase economic vulnerability. In contrast, the relationship between childcare costs and poverty rates appeared relatively weak. While childcare prices varied substantially across states, the analysis showed that low childcare costs did not necessarily correspond to lower poverty </w:t>
      </w:r>
      <w:r w:rsidRPr="00A63965">
        <w:rPr>
          <w:rFonts w:ascii="Arial" w:eastAsia="Calibri" w:hAnsi="Arial" w:cs="Arial"/>
          <w:sz w:val="22"/>
          <w:szCs w:val="22"/>
          <w:lang w:val="en-US" w:eastAsia="en-US"/>
        </w:rPr>
        <w:lastRenderedPageBreak/>
        <w:t>levels, indicating that childcare affordability alone does not adequately explain variations in poverty.</w:t>
      </w:r>
    </w:p>
    <w:p w14:paraId="4657AE7A" w14:textId="5E84FA01"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A significant finding throughout the analysis was the prominence of Puerto Rico as an outlier. The territory consistently recorded the highest poverty rates, among the highest unemployment rates, and the lowest median household income levels. These characteristics distinguished Puerto Rico from other states and highlighted the substantial socioeconomic disparities that exist within the broader United States.</w:t>
      </w:r>
    </w:p>
    <w:p w14:paraId="06618286" w14:textId="3FFDA6BF" w:rsidR="00905ABE" w:rsidRDefault="00A63965" w:rsidP="00A125BE">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Overall, the visualisations demonstrated that poverty is influenced by a combination of interconnected socioeconomic factors rather than a single variable. The use of heatmaps, scatter plots, kernel density plots, choropleth maps, and combined comparative charts provided complementary perspectives that enabled both statistical relationships and geographic patterns to be identified effectively.</w:t>
      </w:r>
    </w:p>
    <w:p w14:paraId="09C74FA8" w14:textId="7E7D3689" w:rsidR="009331BB" w:rsidRPr="00B62A0A" w:rsidRDefault="00F342E7" w:rsidP="009331BB">
      <w:pPr>
        <w:pStyle w:val="Heading1"/>
        <w:spacing w:before="360" w:after="240"/>
        <w:rPr>
          <w:rFonts w:eastAsia="DengXian Light"/>
          <w:color w:val="000000" w:themeColor="text1"/>
          <w:sz w:val="28"/>
          <w:szCs w:val="28"/>
          <w:lang w:val="en-US" w:eastAsia="en-US"/>
        </w:rPr>
      </w:pPr>
      <w:bookmarkStart w:id="61" w:name="_Toc231889004"/>
      <w:r>
        <w:rPr>
          <w:rFonts w:eastAsia="DengXian Light"/>
          <w:color w:val="000000" w:themeColor="text1"/>
          <w:sz w:val="28"/>
          <w:szCs w:val="28"/>
          <w:lang w:val="en-US" w:eastAsia="en-US"/>
        </w:rPr>
        <w:t>6</w:t>
      </w:r>
      <w:r w:rsidR="009331BB" w:rsidRPr="00F870CF">
        <w:rPr>
          <w:rFonts w:eastAsia="DengXian Light"/>
          <w:color w:val="000000" w:themeColor="text1"/>
          <w:sz w:val="28"/>
          <w:szCs w:val="28"/>
          <w:lang w:val="en-US" w:eastAsia="en-US"/>
        </w:rPr>
        <w:t xml:space="preserve">.0 </w:t>
      </w:r>
      <w:r w:rsidR="009331BB">
        <w:rPr>
          <w:rFonts w:eastAsia="DengXian Light"/>
          <w:color w:val="000000" w:themeColor="text1"/>
          <w:sz w:val="28"/>
          <w:szCs w:val="28"/>
          <w:lang w:val="en-US" w:eastAsia="en-US"/>
        </w:rPr>
        <w:t>Recommendations</w:t>
      </w:r>
      <w:bookmarkEnd w:id="61"/>
    </w:p>
    <w:p w14:paraId="407F0EBC" w14:textId="77777777" w:rsidR="009331BB" w:rsidRPr="009331BB"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Expanding government-led employment programmes and economic development initiatives could further strengthen socioeconomic conditions across many regions of the United States and contribute to continued reductions in poverty levels.</w:t>
      </w:r>
    </w:p>
    <w:p w14:paraId="656523DA" w14:textId="77777777" w:rsidR="009331BB" w:rsidRPr="009331BB"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Improvements to public resource allocation and regional development policies may promote a more balanced distribution of economic opportunities across states, particularly within the Southern region and, most notably, Puerto Rico, where poverty levels remain substantially higher than the national average.</w:t>
      </w:r>
    </w:p>
    <w:p w14:paraId="52FB2784" w14:textId="741D4F10" w:rsidR="00E73476"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Educational and public awareness initiatives that highlight the economic advantages of dual-income households may help reduce financial vulnerability in areas where a large proportion of families rely on a single income earner.</w:t>
      </w:r>
    </w:p>
    <w:p w14:paraId="0E459ABC" w14:textId="77777777" w:rsidR="00905ABE" w:rsidRPr="00905ABE" w:rsidRDefault="00905ABE" w:rsidP="00A125BE">
      <w:pPr>
        <w:rPr>
          <w:rFonts w:ascii="Arial" w:eastAsia="Calibri" w:hAnsi="Arial" w:cs="Arial"/>
          <w:sz w:val="22"/>
          <w:szCs w:val="22"/>
          <w:lang w:val="en-US" w:eastAsia="en-US"/>
        </w:rPr>
      </w:pPr>
    </w:p>
    <w:p w14:paraId="66BAAC05" w14:textId="79362E9E" w:rsidR="00F15BFD" w:rsidRPr="00B62A0A" w:rsidRDefault="00F342E7" w:rsidP="00F15BFD">
      <w:pPr>
        <w:pStyle w:val="Heading1"/>
        <w:spacing w:before="360" w:after="240"/>
        <w:rPr>
          <w:rFonts w:eastAsia="DengXian Light"/>
          <w:color w:val="000000" w:themeColor="text1"/>
          <w:sz w:val="28"/>
          <w:szCs w:val="28"/>
          <w:lang w:val="en-US" w:eastAsia="en-US"/>
        </w:rPr>
      </w:pPr>
      <w:bookmarkStart w:id="62" w:name="_Toc231889005"/>
      <w:r>
        <w:rPr>
          <w:rFonts w:eastAsia="DengXian Light"/>
          <w:color w:val="000000" w:themeColor="text1"/>
          <w:sz w:val="28"/>
          <w:szCs w:val="28"/>
          <w:lang w:val="en-US" w:eastAsia="en-US"/>
        </w:rPr>
        <w:t>7</w:t>
      </w:r>
      <w:r w:rsidR="00F15BFD" w:rsidRPr="00F870CF">
        <w:rPr>
          <w:rFonts w:eastAsia="DengXian Light"/>
          <w:color w:val="000000" w:themeColor="text1"/>
          <w:sz w:val="28"/>
          <w:szCs w:val="28"/>
          <w:lang w:val="en-US" w:eastAsia="en-US"/>
        </w:rPr>
        <w:t xml:space="preserve">.0 </w:t>
      </w:r>
      <w:r w:rsidR="00F15BFD">
        <w:rPr>
          <w:rFonts w:eastAsia="DengXian Light"/>
          <w:color w:val="000000" w:themeColor="text1"/>
          <w:sz w:val="28"/>
          <w:szCs w:val="28"/>
          <w:lang w:val="en-US" w:eastAsia="en-US"/>
        </w:rPr>
        <w:t>Limitations and Future Considerations</w:t>
      </w:r>
      <w:bookmarkEnd w:id="62"/>
    </w:p>
    <w:p w14:paraId="3065101E" w14:textId="0A4A544E" w:rsidR="00F15BFD" w:rsidRPr="00F15BFD" w:rsidRDefault="00F15BFD" w:rsidP="00F15BFD">
      <w:pPr>
        <w:spacing w:after="240"/>
        <w:rPr>
          <w:rFonts w:ascii="Arial" w:eastAsia="Calibri" w:hAnsi="Arial" w:cs="Arial"/>
          <w:sz w:val="22"/>
          <w:szCs w:val="22"/>
          <w:lang w:val="en-US" w:eastAsia="en-US"/>
        </w:rPr>
      </w:pPr>
      <w:r w:rsidRPr="00F15BFD">
        <w:rPr>
          <w:rFonts w:ascii="Arial" w:eastAsia="Calibri" w:hAnsi="Arial" w:cs="Arial"/>
          <w:sz w:val="22"/>
          <w:szCs w:val="22"/>
          <w:lang w:val="en-US" w:eastAsia="en-US"/>
        </w:rPr>
        <w:t>While this study provides useful insights into the factors associated with poverty across U.S. states, several limitations should be acknowledged. Firstly, the analysis is largely observational and therefore cannot establish causality between variables such as unemployment, childcare costs, and poverty rates. The relationships identified in the visualisations show association rather than direct cause-and-effect.</w:t>
      </w:r>
    </w:p>
    <w:p w14:paraId="2A650AC3" w14:textId="77777777" w:rsidR="00905ABE" w:rsidRDefault="00F15BFD" w:rsidP="00F15BFD">
      <w:pPr>
        <w:spacing w:after="240"/>
        <w:rPr>
          <w:rFonts w:ascii="Arial" w:eastAsia="Calibri" w:hAnsi="Arial" w:cs="Arial"/>
          <w:sz w:val="22"/>
          <w:szCs w:val="22"/>
          <w:lang w:val="en-US" w:eastAsia="en-US"/>
        </w:rPr>
      </w:pPr>
      <w:r w:rsidRPr="00F15BFD">
        <w:rPr>
          <w:rFonts w:ascii="Arial" w:eastAsia="Calibri" w:hAnsi="Arial" w:cs="Arial"/>
          <w:sz w:val="22"/>
          <w:szCs w:val="22"/>
          <w:lang w:val="en-US" w:eastAsia="en-US"/>
        </w:rPr>
        <w:t>In addition, the dataset focuses on selected socioeconomic indicators and does not include other potentially influential factors such as education levels, housing costs, healthcare access, or inflation rates.</w:t>
      </w:r>
      <w:r>
        <w:rPr>
          <w:rFonts w:ascii="Arial" w:eastAsia="Calibri" w:hAnsi="Arial" w:cs="Arial"/>
          <w:sz w:val="22"/>
          <w:szCs w:val="22"/>
          <w:lang w:val="en-US" w:eastAsia="en-US"/>
        </w:rPr>
        <w:t xml:space="preserve"> </w:t>
      </w:r>
      <w:r w:rsidRPr="00F15BFD">
        <w:rPr>
          <w:rFonts w:ascii="Arial" w:eastAsia="Calibri" w:hAnsi="Arial" w:cs="Arial"/>
          <w:sz w:val="22"/>
          <w:szCs w:val="22"/>
          <w:lang w:val="en-US" w:eastAsia="en-US"/>
        </w:rPr>
        <w:t xml:space="preserve">Future work could address these limitations by incorporating additional socioeconomic datasets to build a more comprehensive model of poverty determinants. </w:t>
      </w:r>
    </w:p>
    <w:p w14:paraId="789248CE" w14:textId="594E42C9" w:rsidR="00E73476" w:rsidRDefault="00F15BFD" w:rsidP="00F15BFD">
      <w:pPr>
        <w:spacing w:after="240"/>
        <w:rPr>
          <w:rFonts w:ascii="Arial" w:eastAsia="Calibri" w:hAnsi="Arial" w:cs="Arial"/>
          <w:sz w:val="22"/>
          <w:szCs w:val="22"/>
          <w:lang w:val="en-US" w:eastAsia="en-US"/>
        </w:rPr>
      </w:pPr>
      <w:r>
        <w:rPr>
          <w:rFonts w:ascii="Arial" w:eastAsia="Calibri" w:hAnsi="Arial" w:cs="Arial"/>
          <w:sz w:val="22"/>
          <w:szCs w:val="22"/>
          <w:lang w:val="en-US" w:eastAsia="en-US"/>
        </w:rPr>
        <w:t>E</w:t>
      </w:r>
      <w:r w:rsidRPr="00F15BFD">
        <w:rPr>
          <w:rFonts w:ascii="Arial" w:eastAsia="Calibri" w:hAnsi="Arial" w:cs="Arial"/>
          <w:sz w:val="22"/>
          <w:szCs w:val="22"/>
          <w:lang w:val="en-US" w:eastAsia="en-US"/>
        </w:rPr>
        <w:t xml:space="preserve">xtending the analysis </w:t>
      </w:r>
      <w:r>
        <w:rPr>
          <w:rFonts w:ascii="Arial" w:eastAsia="Calibri" w:hAnsi="Arial" w:cs="Arial"/>
          <w:sz w:val="22"/>
          <w:szCs w:val="22"/>
          <w:lang w:val="en-US" w:eastAsia="en-US"/>
        </w:rPr>
        <w:t>by</w:t>
      </w:r>
      <w:r w:rsidRPr="00F15BFD">
        <w:rPr>
          <w:rFonts w:ascii="Arial" w:eastAsia="Calibri" w:hAnsi="Arial" w:cs="Arial"/>
          <w:sz w:val="22"/>
          <w:szCs w:val="22"/>
          <w:lang w:val="en-US" w:eastAsia="en-US"/>
        </w:rPr>
        <w:t xml:space="preserve"> conducting deeper county-level analysis may provide more detailed regional insights and improve the robustness of findings.</w:t>
      </w:r>
    </w:p>
    <w:p w14:paraId="13FEA6E0" w14:textId="77777777" w:rsidR="00905ABE" w:rsidRDefault="00905ABE" w:rsidP="00F15BFD">
      <w:pPr>
        <w:spacing w:after="240"/>
        <w:rPr>
          <w:rFonts w:ascii="Arial" w:eastAsia="Calibri" w:hAnsi="Arial" w:cs="Arial"/>
          <w:sz w:val="22"/>
          <w:szCs w:val="22"/>
          <w:lang w:val="en-US" w:eastAsia="en-US"/>
        </w:rPr>
      </w:pPr>
    </w:p>
    <w:p w14:paraId="3038450C" w14:textId="6E38C185" w:rsidR="00905ABE" w:rsidRPr="00B62A0A" w:rsidRDefault="00905ABE" w:rsidP="00E164C8">
      <w:pPr>
        <w:pStyle w:val="Heading1"/>
        <w:spacing w:before="360" w:after="240"/>
        <w:rPr>
          <w:rFonts w:eastAsia="DengXian Light"/>
          <w:color w:val="000000" w:themeColor="text1"/>
          <w:sz w:val="28"/>
          <w:szCs w:val="28"/>
          <w:lang w:val="en-US" w:eastAsia="en-US"/>
        </w:rPr>
      </w:pPr>
      <w:bookmarkStart w:id="63" w:name="_Toc231889006"/>
      <w:r>
        <w:rPr>
          <w:rFonts w:eastAsia="DengXian Light"/>
          <w:color w:val="000000" w:themeColor="text1"/>
          <w:sz w:val="28"/>
          <w:szCs w:val="28"/>
          <w:lang w:val="en-US" w:eastAsia="en-US"/>
        </w:rPr>
        <w:lastRenderedPageBreak/>
        <w:t>8</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Ethical Considerations</w:t>
      </w:r>
      <w:bookmarkEnd w:id="63"/>
    </w:p>
    <w:p w14:paraId="79BDB0E7" w14:textId="77777777" w:rsidR="00905ABE" w:rsidRDefault="00905ABE" w:rsidP="00905ABE">
      <w:pPr>
        <w:spacing w:after="240"/>
        <w:rPr>
          <w:rFonts w:ascii="Arial" w:eastAsia="Calibri" w:hAnsi="Arial" w:cs="Arial"/>
          <w:sz w:val="22"/>
          <w:szCs w:val="22"/>
          <w:lang w:val="en-US" w:eastAsia="en-US"/>
        </w:rPr>
      </w:pPr>
      <w:r w:rsidRPr="00EC2070">
        <w:rPr>
          <w:rFonts w:ascii="Arial" w:eastAsia="Calibri" w:hAnsi="Arial" w:cs="Arial"/>
          <w:sz w:val="22"/>
          <w:szCs w:val="22"/>
          <w:lang w:val="en-US" w:eastAsia="en-US"/>
        </w:rPr>
        <w:t>This study used publicly available</w:t>
      </w:r>
      <w:r>
        <w:rPr>
          <w:rFonts w:ascii="Arial" w:eastAsia="Calibri" w:hAnsi="Arial" w:cs="Arial"/>
          <w:sz w:val="22"/>
          <w:szCs w:val="22"/>
          <w:lang w:val="en-US" w:eastAsia="en-US"/>
        </w:rPr>
        <w:t xml:space="preserve"> and</w:t>
      </w:r>
      <w:r w:rsidRPr="00EC2070">
        <w:rPr>
          <w:rFonts w:ascii="Arial" w:eastAsia="Calibri" w:hAnsi="Arial" w:cs="Arial"/>
          <w:sz w:val="22"/>
          <w:szCs w:val="22"/>
          <w:lang w:val="en-US" w:eastAsia="en-US"/>
        </w:rPr>
        <w:t xml:space="preserve"> anonymised socioeconomic data</w:t>
      </w:r>
      <w:r>
        <w:rPr>
          <w:rFonts w:ascii="Arial" w:eastAsia="Calibri" w:hAnsi="Arial" w:cs="Arial"/>
          <w:sz w:val="22"/>
          <w:szCs w:val="22"/>
          <w:lang w:val="en-US" w:eastAsia="en-US"/>
        </w:rPr>
        <w:t>sets. N</w:t>
      </w:r>
      <w:r w:rsidRPr="00EC2070">
        <w:rPr>
          <w:rFonts w:ascii="Arial" w:eastAsia="Calibri" w:hAnsi="Arial" w:cs="Arial"/>
          <w:sz w:val="22"/>
          <w:szCs w:val="22"/>
          <w:lang w:val="en-US" w:eastAsia="en-US"/>
        </w:rPr>
        <w:t>o personal or identifiable information was accessed or processed</w:t>
      </w:r>
      <w:r>
        <w:rPr>
          <w:rFonts w:ascii="Arial" w:eastAsia="Calibri" w:hAnsi="Arial" w:cs="Arial"/>
          <w:sz w:val="22"/>
          <w:szCs w:val="22"/>
          <w:lang w:val="en-US" w:eastAsia="en-US"/>
        </w:rPr>
        <w:t xml:space="preserve"> and as </w:t>
      </w:r>
      <w:r w:rsidRPr="00EC2070">
        <w:rPr>
          <w:rFonts w:ascii="Arial" w:eastAsia="Calibri" w:hAnsi="Arial" w:cs="Arial"/>
          <w:sz w:val="22"/>
          <w:szCs w:val="22"/>
          <w:lang w:val="en-US" w:eastAsia="en-US"/>
        </w:rPr>
        <w:t xml:space="preserve">a result, the risk to individual privacy is minimal. </w:t>
      </w:r>
    </w:p>
    <w:p w14:paraId="7D387C0F" w14:textId="77777777" w:rsidR="00905ABE" w:rsidRDefault="00905ABE" w:rsidP="00905ABE">
      <w:pPr>
        <w:spacing w:after="240"/>
        <w:rPr>
          <w:rFonts w:ascii="Arial" w:eastAsia="Calibri" w:hAnsi="Arial" w:cs="Arial"/>
          <w:sz w:val="22"/>
          <w:szCs w:val="22"/>
          <w:lang w:val="en-US" w:eastAsia="en-US"/>
        </w:rPr>
      </w:pPr>
      <w:r w:rsidRPr="00EC2070">
        <w:rPr>
          <w:rFonts w:ascii="Arial" w:eastAsia="Calibri" w:hAnsi="Arial" w:cs="Arial"/>
          <w:sz w:val="22"/>
          <w:szCs w:val="22"/>
          <w:lang w:val="en-US" w:eastAsia="en-US"/>
        </w:rPr>
        <w:t xml:space="preserve">Care was taken to ensure that data handling, cleaning, and imputation processes did not distort findings in a way that could misrepresent specific regions or populations. All visualisations and interpretations were presented objectively to avoid misleading conclusions or reinforcing stereotypes about particular </w:t>
      </w:r>
      <w:r>
        <w:rPr>
          <w:rFonts w:ascii="Arial" w:eastAsia="Calibri" w:hAnsi="Arial" w:cs="Arial"/>
          <w:sz w:val="22"/>
          <w:szCs w:val="22"/>
          <w:lang w:val="en-US" w:eastAsia="en-US"/>
        </w:rPr>
        <w:t>S</w:t>
      </w:r>
      <w:r w:rsidRPr="00EC2070">
        <w:rPr>
          <w:rFonts w:ascii="Arial" w:eastAsia="Calibri" w:hAnsi="Arial" w:cs="Arial"/>
          <w:sz w:val="22"/>
          <w:szCs w:val="22"/>
          <w:lang w:val="en-US" w:eastAsia="en-US"/>
        </w:rPr>
        <w:t>tates or communities.</w:t>
      </w:r>
    </w:p>
    <w:p w14:paraId="7AFC4C3F" w14:textId="2F8BEBF6" w:rsidR="00905ABE" w:rsidRPr="00B62A0A" w:rsidRDefault="00905ABE" w:rsidP="00E164C8">
      <w:pPr>
        <w:pStyle w:val="Heading1"/>
        <w:spacing w:before="360" w:after="240"/>
        <w:rPr>
          <w:rFonts w:eastAsia="DengXian Light"/>
          <w:color w:val="000000" w:themeColor="text1"/>
          <w:sz w:val="28"/>
          <w:szCs w:val="28"/>
          <w:lang w:val="en-US" w:eastAsia="en-US"/>
        </w:rPr>
      </w:pPr>
      <w:bookmarkStart w:id="64" w:name="_Toc231889007"/>
      <w:r>
        <w:rPr>
          <w:rFonts w:eastAsia="DengXian Light"/>
          <w:color w:val="000000" w:themeColor="text1"/>
          <w:sz w:val="28"/>
          <w:szCs w:val="28"/>
          <w:lang w:val="en-US" w:eastAsia="en-US"/>
        </w:rPr>
        <w:t>9</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References</w:t>
      </w:r>
      <w:bookmarkEnd w:id="64"/>
    </w:p>
    <w:p w14:paraId="3C06166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Brown, B., Branscome, K., ZuWallack, R., Poyatzis, G. and George, E. (2025) </w:t>
      </w:r>
      <w:r w:rsidRPr="00CF54C1">
        <w:rPr>
          <w:rFonts w:ascii="Arial" w:eastAsia="Calibri" w:hAnsi="Arial" w:cs="Arial"/>
          <w:i/>
          <w:iCs/>
          <w:sz w:val="22"/>
          <w:szCs w:val="22"/>
          <w:lang w:eastAsia="en-US"/>
        </w:rPr>
        <w:t>National Database of Childcare Prices, United States, 2008–2022</w:t>
      </w:r>
      <w:r w:rsidRPr="00CF54C1">
        <w:rPr>
          <w:rFonts w:ascii="Arial" w:eastAsia="Calibri" w:hAnsi="Arial" w:cs="Arial"/>
          <w:sz w:val="22"/>
          <w:szCs w:val="22"/>
          <w:lang w:eastAsia="en-US"/>
        </w:rPr>
        <w:t xml:space="preserve">. Ann Arbor, MI: Inter-university Consortium for Political and Social Research. Available at: </w:t>
      </w:r>
      <w:hyperlink r:id="rId35" w:tgtFrame="_new" w:history="1">
        <w:r w:rsidRPr="00CF54C1">
          <w:rPr>
            <w:rStyle w:val="Hyperlink"/>
            <w:rFonts w:ascii="Arial" w:eastAsia="Calibri" w:hAnsi="Arial" w:cs="Arial"/>
            <w:sz w:val="22"/>
            <w:szCs w:val="22"/>
            <w:lang w:eastAsia="en-US"/>
          </w:rPr>
          <w:t>https://doi.org/10.3886/ICPSR39332.v1</w:t>
        </w:r>
      </w:hyperlink>
      <w:r w:rsidRPr="00CF54C1">
        <w:rPr>
          <w:rFonts w:ascii="Arial" w:eastAsia="Calibri" w:hAnsi="Arial" w:cs="Arial"/>
          <w:sz w:val="22"/>
          <w:szCs w:val="22"/>
          <w:lang w:eastAsia="en-US"/>
        </w:rPr>
        <w:t xml:space="preserve"> (Accessed: 25 March 2026).</w:t>
      </w:r>
    </w:p>
    <w:p w14:paraId="50956D1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Few, S. (2012) </w:t>
      </w:r>
      <w:r w:rsidRPr="00CF54C1">
        <w:rPr>
          <w:rFonts w:ascii="Arial" w:eastAsia="Calibri" w:hAnsi="Arial" w:cs="Arial"/>
          <w:i/>
          <w:iCs/>
          <w:sz w:val="22"/>
          <w:szCs w:val="22"/>
          <w:lang w:eastAsia="en-US"/>
        </w:rPr>
        <w:t>Show Me the Numbers: Designing Tables and Graphs to Enlighten</w:t>
      </w:r>
      <w:r w:rsidRPr="00CF54C1">
        <w:rPr>
          <w:rFonts w:ascii="Arial" w:eastAsia="Calibri" w:hAnsi="Arial" w:cs="Arial"/>
          <w:sz w:val="22"/>
          <w:szCs w:val="22"/>
          <w:lang w:eastAsia="en-US"/>
        </w:rPr>
        <w:t>. 2nd ed. Burlingame, CA: Analytics Press.</w:t>
      </w:r>
    </w:p>
    <w:p w14:paraId="0F85F940"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Google Inc. (2024) </w:t>
      </w:r>
      <w:r w:rsidRPr="00CF54C1">
        <w:rPr>
          <w:rFonts w:ascii="Arial" w:eastAsia="Calibri" w:hAnsi="Arial" w:cs="Arial"/>
          <w:i/>
          <w:iCs/>
          <w:sz w:val="22"/>
          <w:szCs w:val="22"/>
          <w:lang w:eastAsia="en-US"/>
        </w:rPr>
        <w:t>US states dataset (states.csv)</w:t>
      </w:r>
      <w:r w:rsidRPr="00CF54C1">
        <w:rPr>
          <w:rFonts w:ascii="Arial" w:eastAsia="Calibri" w:hAnsi="Arial" w:cs="Arial"/>
          <w:sz w:val="22"/>
          <w:szCs w:val="22"/>
          <w:lang w:eastAsia="en-US"/>
        </w:rPr>
        <w:t xml:space="preserve">. Available at: </w:t>
      </w:r>
      <w:hyperlink r:id="rId36" w:tgtFrame="_new" w:history="1">
        <w:r w:rsidRPr="00CF54C1">
          <w:rPr>
            <w:rStyle w:val="Hyperlink"/>
            <w:rFonts w:ascii="Arial" w:eastAsia="Calibri" w:hAnsi="Arial" w:cs="Arial"/>
            <w:sz w:val="22"/>
            <w:szCs w:val="22"/>
            <w:lang w:eastAsia="en-US"/>
          </w:rPr>
          <w:t>https://developers.google.com/public-data/docs/canonical/states_csv</w:t>
        </w:r>
      </w:hyperlink>
      <w:r w:rsidRPr="00CF54C1">
        <w:rPr>
          <w:rFonts w:ascii="Arial" w:eastAsia="Calibri" w:hAnsi="Arial" w:cs="Arial"/>
          <w:sz w:val="22"/>
          <w:szCs w:val="22"/>
          <w:lang w:eastAsia="en-US"/>
        </w:rPr>
        <w:t xml:space="preserve"> (Accessed: 18 April 2026).</w:t>
      </w:r>
    </w:p>
    <w:p w14:paraId="21B7B816"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Hunter, J.D. (2007) ‘Matplotlib: A 2D graphics environment’, </w:t>
      </w:r>
      <w:r w:rsidRPr="00CF54C1">
        <w:rPr>
          <w:rFonts w:ascii="Arial" w:eastAsia="Calibri" w:hAnsi="Arial" w:cs="Arial"/>
          <w:i/>
          <w:iCs/>
          <w:sz w:val="22"/>
          <w:szCs w:val="22"/>
          <w:lang w:eastAsia="en-US"/>
        </w:rPr>
        <w:t>Computing in Science &amp; Engineering</w:t>
      </w:r>
      <w:r w:rsidRPr="00CF54C1">
        <w:rPr>
          <w:rFonts w:ascii="Arial" w:eastAsia="Calibri" w:hAnsi="Arial" w:cs="Arial"/>
          <w:sz w:val="22"/>
          <w:szCs w:val="22"/>
          <w:lang w:eastAsia="en-US"/>
        </w:rPr>
        <w:t>, 9(3), pp. 90–95.</w:t>
      </w:r>
    </w:p>
    <w:p w14:paraId="201DE170"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McKinney, W. (2010) </w:t>
      </w:r>
      <w:r w:rsidRPr="00CF54C1">
        <w:rPr>
          <w:rFonts w:ascii="Arial" w:eastAsia="Calibri" w:hAnsi="Arial" w:cs="Arial"/>
          <w:i/>
          <w:iCs/>
          <w:sz w:val="22"/>
          <w:szCs w:val="22"/>
          <w:lang w:eastAsia="en-US"/>
        </w:rPr>
        <w:t>Data Structures for Statistical Computing in Python</w:t>
      </w:r>
      <w:r w:rsidRPr="00CF54C1">
        <w:rPr>
          <w:rFonts w:ascii="Arial" w:eastAsia="Calibri" w:hAnsi="Arial" w:cs="Arial"/>
          <w:sz w:val="22"/>
          <w:szCs w:val="22"/>
          <w:lang w:eastAsia="en-US"/>
        </w:rPr>
        <w:t>. Proceedings of the 9th Python in Science Conference.</w:t>
      </w:r>
    </w:p>
    <w:p w14:paraId="355E371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Plotly Technologies Inc. (2024) </w:t>
      </w:r>
      <w:r w:rsidRPr="00CF54C1">
        <w:rPr>
          <w:rFonts w:ascii="Arial" w:eastAsia="Calibri" w:hAnsi="Arial" w:cs="Arial"/>
          <w:i/>
          <w:iCs/>
          <w:sz w:val="22"/>
          <w:szCs w:val="22"/>
          <w:lang w:eastAsia="en-US"/>
        </w:rPr>
        <w:t>Plotly: Python open-source graphing library</w:t>
      </w:r>
      <w:r w:rsidRPr="00CF54C1">
        <w:rPr>
          <w:rFonts w:ascii="Arial" w:eastAsia="Calibri" w:hAnsi="Arial" w:cs="Arial"/>
          <w:sz w:val="22"/>
          <w:szCs w:val="22"/>
          <w:lang w:eastAsia="en-US"/>
        </w:rPr>
        <w:t xml:space="preserve">. Available at: </w:t>
      </w:r>
      <w:hyperlink r:id="rId37" w:tgtFrame="_new" w:history="1">
        <w:r w:rsidRPr="00CF54C1">
          <w:rPr>
            <w:rStyle w:val="Hyperlink"/>
            <w:rFonts w:ascii="Arial" w:eastAsia="Calibri" w:hAnsi="Arial" w:cs="Arial"/>
            <w:sz w:val="22"/>
            <w:szCs w:val="22"/>
            <w:lang w:eastAsia="en-US"/>
          </w:rPr>
          <w:t>https://plotly.com/python/</w:t>
        </w:r>
      </w:hyperlink>
      <w:r w:rsidRPr="00CF54C1">
        <w:rPr>
          <w:rFonts w:ascii="Arial" w:eastAsia="Calibri" w:hAnsi="Arial" w:cs="Arial"/>
          <w:sz w:val="22"/>
          <w:szCs w:val="22"/>
          <w:lang w:eastAsia="en-US"/>
        </w:rPr>
        <w:t xml:space="preserve"> (Accessed: 18 April 2026).</w:t>
      </w:r>
    </w:p>
    <w:p w14:paraId="7A73558C"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PublicaMundi (2014) </w:t>
      </w:r>
      <w:r w:rsidRPr="00CF54C1">
        <w:rPr>
          <w:rFonts w:ascii="Arial" w:eastAsia="Calibri" w:hAnsi="Arial" w:cs="Arial"/>
          <w:i/>
          <w:iCs/>
          <w:sz w:val="22"/>
          <w:szCs w:val="22"/>
          <w:lang w:eastAsia="en-US"/>
        </w:rPr>
        <w:t>US States GeoJSON dataset</w:t>
      </w:r>
      <w:r w:rsidRPr="00CF54C1">
        <w:rPr>
          <w:rFonts w:ascii="Arial" w:eastAsia="Calibri" w:hAnsi="Arial" w:cs="Arial"/>
          <w:sz w:val="22"/>
          <w:szCs w:val="22"/>
          <w:lang w:eastAsia="en-US"/>
        </w:rPr>
        <w:t xml:space="preserve">. Available at: </w:t>
      </w:r>
      <w:hyperlink r:id="rId38" w:tgtFrame="_new" w:history="1">
        <w:r w:rsidRPr="00CF54C1">
          <w:rPr>
            <w:rStyle w:val="Hyperlink"/>
            <w:rFonts w:ascii="Arial" w:eastAsia="Calibri" w:hAnsi="Arial" w:cs="Arial"/>
            <w:sz w:val="22"/>
            <w:szCs w:val="22"/>
            <w:lang w:eastAsia="en-US"/>
          </w:rPr>
          <w:t>https://raw.githubusercontent.com/PublicaMundi/MappingAPI/master/data/geojson/us-states.json</w:t>
        </w:r>
      </w:hyperlink>
      <w:r w:rsidRPr="00CF54C1">
        <w:rPr>
          <w:rFonts w:ascii="Arial" w:eastAsia="Calibri" w:hAnsi="Arial" w:cs="Arial"/>
          <w:sz w:val="22"/>
          <w:szCs w:val="22"/>
          <w:lang w:eastAsia="en-US"/>
        </w:rPr>
        <w:t xml:space="preserve"> (Accessed: 18 April 2026).</w:t>
      </w:r>
    </w:p>
    <w:p w14:paraId="35A5DBEA"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Tufte, E.R. (2001) </w:t>
      </w:r>
      <w:r w:rsidRPr="00CF54C1">
        <w:rPr>
          <w:rFonts w:ascii="Arial" w:eastAsia="Calibri" w:hAnsi="Arial" w:cs="Arial"/>
          <w:i/>
          <w:iCs/>
          <w:sz w:val="22"/>
          <w:szCs w:val="22"/>
          <w:lang w:eastAsia="en-US"/>
        </w:rPr>
        <w:t>The Visual Display of Quantitative Information</w:t>
      </w:r>
      <w:r w:rsidRPr="00CF54C1">
        <w:rPr>
          <w:rFonts w:ascii="Arial" w:eastAsia="Calibri" w:hAnsi="Arial" w:cs="Arial"/>
          <w:sz w:val="22"/>
          <w:szCs w:val="22"/>
          <w:lang w:eastAsia="en-US"/>
        </w:rPr>
        <w:t>. 2nd ed. Cheshire, CT: Graphics Press.</w:t>
      </w:r>
    </w:p>
    <w:p w14:paraId="57C1CD6D" w14:textId="3C0E9600" w:rsidR="00CB31EE" w:rsidRPr="00CF54C1" w:rsidRDefault="00CB31EE" w:rsidP="00E164C8">
      <w:pPr>
        <w:spacing w:after="120"/>
        <w:rPr>
          <w:rFonts w:ascii="Arial" w:eastAsia="Calibri" w:hAnsi="Arial" w:cs="Arial"/>
          <w:sz w:val="22"/>
          <w:szCs w:val="22"/>
          <w:lang w:eastAsia="en-US"/>
        </w:rPr>
      </w:pPr>
      <w:r w:rsidRPr="00E164C8">
        <w:rPr>
          <w:rFonts w:ascii="Arial" w:eastAsia="Calibri" w:hAnsi="Arial" w:cs="Arial"/>
          <w:sz w:val="22"/>
          <w:szCs w:val="22"/>
          <w:lang w:eastAsia="en-US"/>
        </w:rPr>
        <w:t xml:space="preserve">U.S. Census Bureau (2023) </w:t>
      </w:r>
      <w:r w:rsidRPr="00E164C8">
        <w:rPr>
          <w:rFonts w:ascii="Arial" w:eastAsia="Calibri" w:hAnsi="Arial" w:cs="Arial"/>
          <w:i/>
          <w:iCs/>
          <w:sz w:val="22"/>
          <w:szCs w:val="22"/>
          <w:lang w:eastAsia="en-US"/>
        </w:rPr>
        <w:t>Income and Poverty in the United States: 2022</w:t>
      </w:r>
      <w:r w:rsidRPr="00E164C8">
        <w:rPr>
          <w:rFonts w:ascii="Arial" w:eastAsia="Calibri" w:hAnsi="Arial" w:cs="Arial"/>
          <w:sz w:val="22"/>
          <w:szCs w:val="22"/>
          <w:lang w:eastAsia="en-US"/>
        </w:rPr>
        <w:t xml:space="preserve">. Washington, DC: U.S. Department of Commerce. Available at: </w:t>
      </w:r>
      <w:hyperlink r:id="rId39" w:tgtFrame="_new" w:history="1">
        <w:r w:rsidRPr="00E164C8">
          <w:rPr>
            <w:rStyle w:val="Hyperlink"/>
            <w:rFonts w:ascii="Arial" w:eastAsia="Calibri" w:hAnsi="Arial" w:cs="Arial"/>
            <w:sz w:val="22"/>
            <w:szCs w:val="22"/>
            <w:lang w:eastAsia="en-US"/>
          </w:rPr>
          <w:t>https://www.census.gov/library/publications/2023/demo/p60-280.html</w:t>
        </w:r>
      </w:hyperlink>
      <w:r w:rsidRPr="00E164C8">
        <w:rPr>
          <w:rFonts w:ascii="Arial" w:eastAsia="Calibri" w:hAnsi="Arial" w:cs="Arial"/>
          <w:sz w:val="22"/>
          <w:szCs w:val="22"/>
          <w:lang w:eastAsia="en-US"/>
        </w:rPr>
        <w:t xml:space="preserve"> (Accessed: </w:t>
      </w:r>
      <w:r w:rsidRPr="00CF54C1">
        <w:rPr>
          <w:rFonts w:ascii="Arial" w:eastAsia="Calibri" w:hAnsi="Arial" w:cs="Arial"/>
          <w:sz w:val="22"/>
          <w:szCs w:val="22"/>
          <w:lang w:eastAsia="en-US"/>
        </w:rPr>
        <w:t>18 April 2026</w:t>
      </w:r>
      <w:r w:rsidRPr="00E164C8">
        <w:rPr>
          <w:rFonts w:ascii="Arial" w:eastAsia="Calibri" w:hAnsi="Arial" w:cs="Arial"/>
          <w:sz w:val="22"/>
          <w:szCs w:val="22"/>
          <w:lang w:eastAsia="en-US"/>
        </w:rPr>
        <w:t>).</w:t>
      </w:r>
    </w:p>
    <w:p w14:paraId="36F263D2"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U.S. Department of Labor (2024) </w:t>
      </w:r>
      <w:r w:rsidRPr="00CF54C1">
        <w:rPr>
          <w:rFonts w:ascii="Arial" w:eastAsia="Calibri" w:hAnsi="Arial" w:cs="Arial"/>
          <w:i/>
          <w:iCs/>
          <w:sz w:val="22"/>
          <w:szCs w:val="22"/>
          <w:lang w:eastAsia="en-US"/>
        </w:rPr>
        <w:t>National Database of Childcare Prices (NDCP) 2022 dataset</w:t>
      </w:r>
      <w:r w:rsidRPr="00CF54C1">
        <w:rPr>
          <w:rFonts w:ascii="Arial" w:eastAsia="Calibri" w:hAnsi="Arial" w:cs="Arial"/>
          <w:sz w:val="22"/>
          <w:szCs w:val="22"/>
          <w:lang w:eastAsia="en-US"/>
        </w:rPr>
        <w:t xml:space="preserve">. Available at: </w:t>
      </w:r>
      <w:hyperlink r:id="rId40" w:tgtFrame="_new" w:history="1">
        <w:r w:rsidRPr="00CF54C1">
          <w:rPr>
            <w:rStyle w:val="Hyperlink"/>
            <w:rFonts w:ascii="Arial" w:eastAsia="Calibri" w:hAnsi="Arial" w:cs="Arial"/>
            <w:sz w:val="22"/>
            <w:szCs w:val="22"/>
            <w:lang w:eastAsia="en-US"/>
          </w:rPr>
          <w:t>https://www.dol.gov/sites/dolgov/files/WB/NDCP2022.xlsx</w:t>
        </w:r>
      </w:hyperlink>
      <w:r w:rsidRPr="00CF54C1">
        <w:rPr>
          <w:rFonts w:ascii="Arial" w:eastAsia="Calibri" w:hAnsi="Arial" w:cs="Arial"/>
          <w:sz w:val="22"/>
          <w:szCs w:val="22"/>
          <w:lang w:eastAsia="en-US"/>
        </w:rPr>
        <w:t xml:space="preserve"> (Accessed: 25 March 2026).</w:t>
      </w:r>
    </w:p>
    <w:p w14:paraId="0BEC3187"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Waskom, M. (2021) ‘Seaborn: statistical data visualization’, </w:t>
      </w:r>
      <w:r w:rsidRPr="00CF54C1">
        <w:rPr>
          <w:rFonts w:ascii="Arial" w:eastAsia="Calibri" w:hAnsi="Arial" w:cs="Arial"/>
          <w:i/>
          <w:iCs/>
          <w:sz w:val="22"/>
          <w:szCs w:val="22"/>
          <w:lang w:eastAsia="en-US"/>
        </w:rPr>
        <w:t>Journal of Open Source Software</w:t>
      </w:r>
      <w:r w:rsidRPr="00CF54C1">
        <w:rPr>
          <w:rFonts w:ascii="Arial" w:eastAsia="Calibri" w:hAnsi="Arial" w:cs="Arial"/>
          <w:sz w:val="22"/>
          <w:szCs w:val="22"/>
          <w:lang w:eastAsia="en-US"/>
        </w:rPr>
        <w:t>, 6(60), 3021.</w:t>
      </w:r>
    </w:p>
    <w:p w14:paraId="7F34D165" w14:textId="77777777" w:rsidR="00905ABE" w:rsidRPr="00CF54C1" w:rsidRDefault="00905ABE" w:rsidP="00905ABE">
      <w:pPr>
        <w:spacing w:after="240"/>
        <w:rPr>
          <w:rFonts w:ascii="Arial" w:eastAsia="Calibri" w:hAnsi="Arial" w:cs="Arial"/>
          <w:sz w:val="22"/>
          <w:szCs w:val="22"/>
          <w:lang w:eastAsia="en-US"/>
        </w:rPr>
      </w:pPr>
      <w:r w:rsidRPr="00CF54C1">
        <w:rPr>
          <w:rFonts w:ascii="Arial" w:eastAsia="Calibri" w:hAnsi="Arial" w:cs="Arial"/>
          <w:sz w:val="22"/>
          <w:szCs w:val="22"/>
          <w:lang w:eastAsia="en-US"/>
        </w:rPr>
        <w:t xml:space="preserve">Wilkinson, L. and Friendly, M. (2009) ‘The history of the cluster heat map’, </w:t>
      </w:r>
      <w:r w:rsidRPr="00CF54C1">
        <w:rPr>
          <w:rFonts w:ascii="Arial" w:eastAsia="Calibri" w:hAnsi="Arial" w:cs="Arial"/>
          <w:i/>
          <w:iCs/>
          <w:sz w:val="22"/>
          <w:szCs w:val="22"/>
          <w:lang w:eastAsia="en-US"/>
        </w:rPr>
        <w:t>The American Statistician</w:t>
      </w:r>
      <w:r w:rsidRPr="00CF54C1">
        <w:rPr>
          <w:rFonts w:ascii="Arial" w:eastAsia="Calibri" w:hAnsi="Arial" w:cs="Arial"/>
          <w:sz w:val="22"/>
          <w:szCs w:val="22"/>
          <w:lang w:eastAsia="en-US"/>
        </w:rPr>
        <w:t>, 63(2), pp. 179–184.</w:t>
      </w:r>
    </w:p>
    <w:p w14:paraId="2509C976" w14:textId="77777777" w:rsidR="00E139DF" w:rsidRDefault="00E139DF" w:rsidP="00F342E7">
      <w:pPr>
        <w:pStyle w:val="Heading1"/>
        <w:spacing w:before="360" w:after="240"/>
        <w:rPr>
          <w:rFonts w:eastAsia="DengXian Light"/>
          <w:color w:val="000000" w:themeColor="text1"/>
          <w:sz w:val="28"/>
          <w:szCs w:val="28"/>
          <w:lang w:val="en-US" w:eastAsia="en-US"/>
        </w:rPr>
        <w:sectPr w:rsidR="00E139DF">
          <w:headerReference w:type="default" r:id="rId41"/>
          <w:pgSz w:w="11906" w:h="16838"/>
          <w:pgMar w:top="1440" w:right="1440" w:bottom="1440" w:left="1440" w:header="708" w:footer="708" w:gutter="0"/>
          <w:cols w:space="708"/>
          <w:docGrid w:linePitch="360"/>
        </w:sectPr>
      </w:pPr>
    </w:p>
    <w:p w14:paraId="732CD6C5" w14:textId="79D5746E" w:rsidR="00F342E7" w:rsidRPr="00B62A0A" w:rsidRDefault="00905ABE" w:rsidP="00F342E7">
      <w:pPr>
        <w:pStyle w:val="Heading1"/>
        <w:spacing w:before="360" w:after="240"/>
        <w:rPr>
          <w:rFonts w:eastAsia="DengXian Light"/>
          <w:color w:val="000000" w:themeColor="text1"/>
          <w:sz w:val="28"/>
          <w:szCs w:val="28"/>
          <w:lang w:val="en-US" w:eastAsia="en-US"/>
        </w:rPr>
      </w:pPr>
      <w:bookmarkStart w:id="65" w:name="_Toc231889008"/>
      <w:r>
        <w:rPr>
          <w:rFonts w:eastAsia="DengXian Light"/>
          <w:color w:val="000000" w:themeColor="text1"/>
          <w:sz w:val="28"/>
          <w:szCs w:val="28"/>
          <w:lang w:val="en-US" w:eastAsia="en-US"/>
        </w:rPr>
        <w:lastRenderedPageBreak/>
        <w:t>10</w:t>
      </w:r>
      <w:r w:rsidR="00F342E7" w:rsidRPr="00F870CF">
        <w:rPr>
          <w:rFonts w:eastAsia="DengXian Light"/>
          <w:color w:val="000000" w:themeColor="text1"/>
          <w:sz w:val="28"/>
          <w:szCs w:val="28"/>
          <w:lang w:val="en-US" w:eastAsia="en-US"/>
        </w:rPr>
        <w:t xml:space="preserve">.0 </w:t>
      </w:r>
      <w:r w:rsidR="00F342E7">
        <w:rPr>
          <w:rFonts w:eastAsia="DengXian Light"/>
          <w:color w:val="000000" w:themeColor="text1"/>
          <w:sz w:val="28"/>
          <w:szCs w:val="28"/>
          <w:lang w:val="en-US" w:eastAsia="en-US"/>
        </w:rPr>
        <w:t>The Data Visualisation Poster</w:t>
      </w:r>
      <w:bookmarkEnd w:id="65"/>
    </w:p>
    <w:p w14:paraId="1A38426C" w14:textId="77777777" w:rsidR="00F342E7" w:rsidRDefault="00F342E7" w:rsidP="00F342E7">
      <w:pPr>
        <w:spacing w:after="240"/>
        <w:rPr>
          <w:rFonts w:ascii="Arial" w:eastAsia="Calibri" w:hAnsi="Arial" w:cs="Arial"/>
          <w:sz w:val="22"/>
          <w:szCs w:val="22"/>
          <w:lang w:val="en-US" w:eastAsia="en-US"/>
        </w:rPr>
      </w:pPr>
      <w:r w:rsidRPr="00320F08">
        <w:rPr>
          <w:rFonts w:ascii="Arial" w:eastAsia="Calibri" w:hAnsi="Arial" w:cs="Arial"/>
          <w:sz w:val="22"/>
          <w:szCs w:val="22"/>
          <w:lang w:val="en-US" w:eastAsia="en-US"/>
        </w:rPr>
        <w:t>This poster presents a</w:t>
      </w:r>
      <w:r>
        <w:rPr>
          <w:rFonts w:ascii="Arial" w:eastAsia="Calibri" w:hAnsi="Arial" w:cs="Arial"/>
          <w:sz w:val="22"/>
          <w:szCs w:val="22"/>
          <w:lang w:val="en-US" w:eastAsia="en-US"/>
        </w:rPr>
        <w:t xml:space="preserve"> summary of the in-depth </w:t>
      </w:r>
      <w:r w:rsidRPr="00320F08">
        <w:rPr>
          <w:rFonts w:ascii="Arial" w:eastAsia="Calibri" w:hAnsi="Arial" w:cs="Arial"/>
          <w:sz w:val="22"/>
          <w:szCs w:val="22"/>
          <w:lang w:val="en-US" w:eastAsia="en-US"/>
        </w:rPr>
        <w:t xml:space="preserve">exploratory data analysis of poverty across U.S. </w:t>
      </w:r>
      <w:r>
        <w:rPr>
          <w:rFonts w:ascii="Arial" w:eastAsia="Calibri" w:hAnsi="Arial" w:cs="Arial"/>
          <w:sz w:val="22"/>
          <w:szCs w:val="22"/>
          <w:lang w:val="en-US" w:eastAsia="en-US"/>
        </w:rPr>
        <w:t>S</w:t>
      </w:r>
      <w:r w:rsidRPr="00320F08">
        <w:rPr>
          <w:rFonts w:ascii="Arial" w:eastAsia="Calibri" w:hAnsi="Arial" w:cs="Arial"/>
          <w:sz w:val="22"/>
          <w:szCs w:val="22"/>
          <w:lang w:val="en-US" w:eastAsia="en-US"/>
        </w:rPr>
        <w:t>tates</w:t>
      </w:r>
      <w:r>
        <w:rPr>
          <w:rFonts w:ascii="Arial" w:eastAsia="Calibri" w:hAnsi="Arial" w:cs="Arial"/>
          <w:sz w:val="22"/>
          <w:szCs w:val="22"/>
          <w:lang w:val="en-US" w:eastAsia="en-US"/>
        </w:rPr>
        <w:t xml:space="preserve">. </w:t>
      </w:r>
      <w:r w:rsidRPr="00320F08">
        <w:rPr>
          <w:rFonts w:ascii="Arial" w:eastAsia="Calibri" w:hAnsi="Arial" w:cs="Arial"/>
          <w:sz w:val="22"/>
          <w:szCs w:val="22"/>
          <w:lang w:val="en-US" w:eastAsia="en-US"/>
        </w:rPr>
        <w:t>The analysis investigates how key factors such as unemployment rates, median household income, childcare costs, and household structure relate to variations in poverty levels.</w:t>
      </w:r>
    </w:p>
    <w:p w14:paraId="7B58F0A3" w14:textId="77777777" w:rsidR="00F342E7" w:rsidRDefault="00F342E7" w:rsidP="00F342E7">
      <w:pPr>
        <w:keepNext/>
        <w:jc w:val="center"/>
      </w:pPr>
      <w:r>
        <w:rPr>
          <w:noProof/>
          <w:lang w:val="en-US" w:eastAsia="en-US"/>
        </w:rPr>
        <w:drawing>
          <wp:inline distT="0" distB="0" distL="0" distR="0" wp14:anchorId="18803CB1" wp14:editId="5D3FA82C">
            <wp:extent cx="8134350" cy="4575572"/>
            <wp:effectExtent l="19050" t="19050" r="19050" b="15875"/>
            <wp:docPr id="161092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8144477" cy="4581268"/>
                    </a:xfrm>
                    <a:prstGeom prst="rect">
                      <a:avLst/>
                    </a:prstGeom>
                    <a:noFill/>
                    <a:ln>
                      <a:solidFill>
                        <a:schemeClr val="tx1"/>
                      </a:solidFill>
                    </a:ln>
                  </pic:spPr>
                </pic:pic>
              </a:graphicData>
            </a:graphic>
          </wp:inline>
        </w:drawing>
      </w:r>
    </w:p>
    <w:p w14:paraId="2D30B00B" w14:textId="56FF67D1" w:rsidR="00F342E7" w:rsidRPr="00E139DF" w:rsidRDefault="00F342E7" w:rsidP="00E139DF">
      <w:pPr>
        <w:pStyle w:val="Caption"/>
        <w:jc w:val="center"/>
      </w:pPr>
      <w:bookmarkStart w:id="66" w:name="_Toc23188842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Pr="005E14A0">
        <w:rPr>
          <w:b/>
          <w:bCs/>
          <w:noProof/>
        </w:rPr>
        <w:t>23</w:t>
      </w:r>
      <w:r w:rsidRPr="005E14A0">
        <w:rPr>
          <w:b/>
          <w:bCs/>
        </w:rPr>
        <w:fldChar w:fldCharType="end"/>
      </w:r>
      <w:r w:rsidRPr="005E14A0">
        <w:rPr>
          <w:b/>
          <w:bCs/>
        </w:rPr>
        <w:t xml:space="preserve">: </w:t>
      </w:r>
      <w:r>
        <w:t>The poster showing summary of the analysis project and key details</w:t>
      </w:r>
      <w:bookmarkEnd w:id="66"/>
    </w:p>
    <w:p w14:paraId="5D73084E" w14:textId="77777777" w:rsidR="00E139DF" w:rsidRDefault="00E139DF" w:rsidP="00695C29">
      <w:pPr>
        <w:pStyle w:val="Heading1"/>
        <w:spacing w:before="360" w:after="240"/>
        <w:rPr>
          <w:rFonts w:eastAsia="DengXian Light"/>
          <w:color w:val="000000" w:themeColor="text1"/>
          <w:sz w:val="28"/>
          <w:szCs w:val="28"/>
          <w:lang w:val="en-US" w:eastAsia="en-US"/>
        </w:rPr>
        <w:sectPr w:rsidR="00E139DF" w:rsidSect="00E139DF">
          <w:pgSz w:w="16838" w:h="11906" w:orient="landscape"/>
          <w:pgMar w:top="1440" w:right="1440" w:bottom="1440" w:left="1440" w:header="709" w:footer="709" w:gutter="0"/>
          <w:cols w:space="708"/>
          <w:docGrid w:linePitch="360"/>
        </w:sectPr>
      </w:pPr>
    </w:p>
    <w:p w14:paraId="1F7C2A60" w14:textId="79F65D91" w:rsidR="00D24916" w:rsidRPr="00B62A0A" w:rsidRDefault="00D24916" w:rsidP="00D24916">
      <w:pPr>
        <w:pStyle w:val="Heading1"/>
        <w:spacing w:before="360" w:after="240"/>
        <w:rPr>
          <w:rFonts w:eastAsia="DengXian Light"/>
          <w:color w:val="000000" w:themeColor="text1"/>
          <w:sz w:val="28"/>
          <w:szCs w:val="28"/>
          <w:lang w:val="en-US" w:eastAsia="en-US"/>
        </w:rPr>
      </w:pPr>
      <w:bookmarkStart w:id="67" w:name="_Toc231889009"/>
      <w:r>
        <w:rPr>
          <w:rFonts w:eastAsia="DengXian Light"/>
          <w:color w:val="000000" w:themeColor="text1"/>
          <w:sz w:val="28"/>
          <w:szCs w:val="28"/>
          <w:lang w:val="en-US" w:eastAsia="en-US"/>
        </w:rPr>
        <w:lastRenderedPageBreak/>
        <w:t>11</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Appendix</w:t>
      </w:r>
      <w:bookmarkEnd w:id="67"/>
    </w:p>
    <w:p w14:paraId="16975ADB" w14:textId="67A157D1" w:rsidR="00E73476" w:rsidRPr="00D24916" w:rsidRDefault="00D24916" w:rsidP="00D24916">
      <w:pPr>
        <w:spacing w:after="240"/>
        <w:rPr>
          <w:rFonts w:ascii="Arial" w:eastAsia="Calibri" w:hAnsi="Arial" w:cs="Arial"/>
          <w:b/>
          <w:bCs/>
          <w:sz w:val="22"/>
          <w:szCs w:val="22"/>
          <w:u w:val="single"/>
          <w:lang w:val="en-US" w:eastAsia="en-US"/>
        </w:rPr>
      </w:pPr>
      <w:r w:rsidRPr="00D24916">
        <w:rPr>
          <w:rFonts w:ascii="Arial" w:eastAsia="Calibri" w:hAnsi="Arial" w:cs="Arial"/>
          <w:b/>
          <w:bCs/>
          <w:sz w:val="22"/>
          <w:szCs w:val="22"/>
          <w:u w:val="single"/>
          <w:lang w:val="en-US" w:eastAsia="en-US"/>
        </w:rPr>
        <w:t xml:space="preserve">The </w:t>
      </w:r>
      <w:r>
        <w:rPr>
          <w:rFonts w:ascii="Arial" w:eastAsia="Calibri" w:hAnsi="Arial" w:cs="Arial"/>
          <w:b/>
          <w:bCs/>
          <w:sz w:val="22"/>
          <w:szCs w:val="22"/>
          <w:u w:val="single"/>
          <w:lang w:val="en-US" w:eastAsia="en-US"/>
        </w:rPr>
        <w:t>Complete Jupyter</w:t>
      </w:r>
      <w:r w:rsidRPr="00D24916">
        <w:rPr>
          <w:rFonts w:ascii="Arial" w:eastAsia="Calibri" w:hAnsi="Arial" w:cs="Arial"/>
          <w:b/>
          <w:bCs/>
          <w:sz w:val="22"/>
          <w:szCs w:val="22"/>
          <w:u w:val="single"/>
          <w:lang w:val="en-US" w:eastAsia="en-US"/>
        </w:rPr>
        <w:t xml:space="preserve"> Python </w:t>
      </w:r>
      <w:r>
        <w:rPr>
          <w:rFonts w:ascii="Arial" w:eastAsia="Calibri" w:hAnsi="Arial" w:cs="Arial"/>
          <w:b/>
          <w:bCs/>
          <w:sz w:val="22"/>
          <w:szCs w:val="22"/>
          <w:u w:val="single"/>
          <w:lang w:val="en-US" w:eastAsia="en-US"/>
        </w:rPr>
        <w:t>C</w:t>
      </w:r>
      <w:r w:rsidRPr="00D24916">
        <w:rPr>
          <w:rFonts w:ascii="Arial" w:eastAsia="Calibri" w:hAnsi="Arial" w:cs="Arial"/>
          <w:b/>
          <w:bCs/>
          <w:sz w:val="22"/>
          <w:szCs w:val="22"/>
          <w:u w:val="single"/>
          <w:lang w:val="en-US" w:eastAsia="en-US"/>
        </w:rPr>
        <w:t xml:space="preserve">ode </w:t>
      </w:r>
      <w:r w:rsidR="008A1A5A">
        <w:rPr>
          <w:rFonts w:ascii="Arial" w:eastAsia="Calibri" w:hAnsi="Arial" w:cs="Arial"/>
          <w:b/>
          <w:bCs/>
          <w:sz w:val="22"/>
          <w:szCs w:val="22"/>
          <w:u w:val="single"/>
          <w:lang w:val="en-US" w:eastAsia="en-US"/>
        </w:rPr>
        <w:t>N</w:t>
      </w:r>
      <w:r w:rsidRPr="00D24916">
        <w:rPr>
          <w:rFonts w:ascii="Arial" w:eastAsia="Calibri" w:hAnsi="Arial" w:cs="Arial"/>
          <w:b/>
          <w:bCs/>
          <w:sz w:val="22"/>
          <w:szCs w:val="22"/>
          <w:u w:val="single"/>
          <w:lang w:val="en-US" w:eastAsia="en-US"/>
        </w:rPr>
        <w:t>otebook</w:t>
      </w:r>
    </w:p>
    <w:p w14:paraId="37C0E401" w14:textId="1BAA96C2" w:rsidR="00D24916" w:rsidRDefault="00065823" w:rsidP="00D24916">
      <w:pPr>
        <w:spacing w:after="240"/>
        <w:rPr>
          <w:rFonts w:ascii="Arial" w:eastAsia="Calibri" w:hAnsi="Arial" w:cs="Arial"/>
          <w:sz w:val="22"/>
          <w:szCs w:val="22"/>
          <w:lang w:val="en-US" w:eastAsia="en-US"/>
        </w:rPr>
      </w:pPr>
      <w:r>
        <w:rPr>
          <w:noProof/>
        </w:rPr>
        <w:drawing>
          <wp:inline distT="0" distB="0" distL="0" distR="0" wp14:anchorId="7A66634E" wp14:editId="282009FA">
            <wp:extent cx="5731510" cy="3670300"/>
            <wp:effectExtent l="0" t="0" r="2540" b="6350"/>
            <wp:docPr id="3833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61283" name=""/>
                    <pic:cNvPicPr/>
                  </pic:nvPicPr>
                  <pic:blipFill>
                    <a:blip r:embed="rId43"/>
                    <a:stretch>
                      <a:fillRect/>
                    </a:stretch>
                  </pic:blipFill>
                  <pic:spPr>
                    <a:xfrm>
                      <a:off x="0" y="0"/>
                      <a:ext cx="5731510" cy="3670300"/>
                    </a:xfrm>
                    <a:prstGeom prst="rect">
                      <a:avLst/>
                    </a:prstGeom>
                  </pic:spPr>
                </pic:pic>
              </a:graphicData>
            </a:graphic>
          </wp:inline>
        </w:drawing>
      </w:r>
    </w:p>
    <w:p w14:paraId="4FF46A47" w14:textId="2FA50A57"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698A71BC" wp14:editId="6F9D3B73">
            <wp:extent cx="5731510" cy="3175000"/>
            <wp:effectExtent l="0" t="0" r="2540" b="6350"/>
            <wp:docPr id="19854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032" name=""/>
                    <pic:cNvPicPr/>
                  </pic:nvPicPr>
                  <pic:blipFill>
                    <a:blip r:embed="rId44"/>
                    <a:stretch>
                      <a:fillRect/>
                    </a:stretch>
                  </pic:blipFill>
                  <pic:spPr>
                    <a:xfrm>
                      <a:off x="0" y="0"/>
                      <a:ext cx="5731510" cy="3175000"/>
                    </a:xfrm>
                    <a:prstGeom prst="rect">
                      <a:avLst/>
                    </a:prstGeom>
                  </pic:spPr>
                </pic:pic>
              </a:graphicData>
            </a:graphic>
          </wp:inline>
        </w:drawing>
      </w:r>
    </w:p>
    <w:p w14:paraId="2AD5F4D5" w14:textId="241A5D25"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22741615" wp14:editId="3D0C3992">
            <wp:extent cx="5731510" cy="3670935"/>
            <wp:effectExtent l="0" t="0" r="2540" b="5715"/>
            <wp:docPr id="63448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89638" name=""/>
                    <pic:cNvPicPr/>
                  </pic:nvPicPr>
                  <pic:blipFill>
                    <a:blip r:embed="rId45"/>
                    <a:stretch>
                      <a:fillRect/>
                    </a:stretch>
                  </pic:blipFill>
                  <pic:spPr>
                    <a:xfrm>
                      <a:off x="0" y="0"/>
                      <a:ext cx="5731510" cy="3670935"/>
                    </a:xfrm>
                    <a:prstGeom prst="rect">
                      <a:avLst/>
                    </a:prstGeom>
                  </pic:spPr>
                </pic:pic>
              </a:graphicData>
            </a:graphic>
          </wp:inline>
        </w:drawing>
      </w:r>
    </w:p>
    <w:p w14:paraId="1841517E" w14:textId="4584C4D0"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117F2CF7" wp14:editId="0A81B0C9">
            <wp:extent cx="5731510" cy="3689350"/>
            <wp:effectExtent l="0" t="0" r="2540" b="6350"/>
            <wp:docPr id="207993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2888" name=""/>
                    <pic:cNvPicPr/>
                  </pic:nvPicPr>
                  <pic:blipFill>
                    <a:blip r:embed="rId46"/>
                    <a:stretch>
                      <a:fillRect/>
                    </a:stretch>
                  </pic:blipFill>
                  <pic:spPr>
                    <a:xfrm>
                      <a:off x="0" y="0"/>
                      <a:ext cx="5731510" cy="3689350"/>
                    </a:xfrm>
                    <a:prstGeom prst="rect">
                      <a:avLst/>
                    </a:prstGeom>
                  </pic:spPr>
                </pic:pic>
              </a:graphicData>
            </a:graphic>
          </wp:inline>
        </w:drawing>
      </w:r>
    </w:p>
    <w:p w14:paraId="247D89B9" w14:textId="409FB7FA"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4A61BD0C" wp14:editId="5281471A">
            <wp:extent cx="5731510" cy="1987550"/>
            <wp:effectExtent l="0" t="0" r="2540" b="0"/>
            <wp:docPr id="171953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30013" name=""/>
                    <pic:cNvPicPr/>
                  </pic:nvPicPr>
                  <pic:blipFill>
                    <a:blip r:embed="rId47"/>
                    <a:stretch>
                      <a:fillRect/>
                    </a:stretch>
                  </pic:blipFill>
                  <pic:spPr>
                    <a:xfrm>
                      <a:off x="0" y="0"/>
                      <a:ext cx="5731510" cy="1987550"/>
                    </a:xfrm>
                    <a:prstGeom prst="rect">
                      <a:avLst/>
                    </a:prstGeom>
                  </pic:spPr>
                </pic:pic>
              </a:graphicData>
            </a:graphic>
          </wp:inline>
        </w:drawing>
      </w:r>
    </w:p>
    <w:p w14:paraId="4DA65EC5" w14:textId="502F2796"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3C0E8720" wp14:editId="73319940">
            <wp:extent cx="5731510" cy="3452495"/>
            <wp:effectExtent l="0" t="0" r="2540" b="0"/>
            <wp:docPr id="3025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2070" name=""/>
                    <pic:cNvPicPr/>
                  </pic:nvPicPr>
                  <pic:blipFill>
                    <a:blip r:embed="rId48"/>
                    <a:stretch>
                      <a:fillRect/>
                    </a:stretch>
                  </pic:blipFill>
                  <pic:spPr>
                    <a:xfrm>
                      <a:off x="0" y="0"/>
                      <a:ext cx="5731510" cy="3452495"/>
                    </a:xfrm>
                    <a:prstGeom prst="rect">
                      <a:avLst/>
                    </a:prstGeom>
                  </pic:spPr>
                </pic:pic>
              </a:graphicData>
            </a:graphic>
          </wp:inline>
        </w:drawing>
      </w:r>
    </w:p>
    <w:p w14:paraId="03C5AE57" w14:textId="024A574E"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790407F3" wp14:editId="7E474DD1">
            <wp:extent cx="5731510" cy="3710305"/>
            <wp:effectExtent l="0" t="0" r="2540" b="4445"/>
            <wp:docPr id="16830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53006" name=""/>
                    <pic:cNvPicPr/>
                  </pic:nvPicPr>
                  <pic:blipFill>
                    <a:blip r:embed="rId49"/>
                    <a:stretch>
                      <a:fillRect/>
                    </a:stretch>
                  </pic:blipFill>
                  <pic:spPr>
                    <a:xfrm>
                      <a:off x="0" y="0"/>
                      <a:ext cx="5731510" cy="3710305"/>
                    </a:xfrm>
                    <a:prstGeom prst="rect">
                      <a:avLst/>
                    </a:prstGeom>
                  </pic:spPr>
                </pic:pic>
              </a:graphicData>
            </a:graphic>
          </wp:inline>
        </w:drawing>
      </w:r>
    </w:p>
    <w:p w14:paraId="47AB2B16" w14:textId="5A240AB1"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33BB0A3C" wp14:editId="4B6B0A5C">
            <wp:extent cx="5731510" cy="3201035"/>
            <wp:effectExtent l="0" t="0" r="2540" b="0"/>
            <wp:docPr id="16857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21231" name=""/>
                    <pic:cNvPicPr/>
                  </pic:nvPicPr>
                  <pic:blipFill>
                    <a:blip r:embed="rId50"/>
                    <a:stretch>
                      <a:fillRect/>
                    </a:stretch>
                  </pic:blipFill>
                  <pic:spPr>
                    <a:xfrm>
                      <a:off x="0" y="0"/>
                      <a:ext cx="5731510" cy="3201035"/>
                    </a:xfrm>
                    <a:prstGeom prst="rect">
                      <a:avLst/>
                    </a:prstGeom>
                  </pic:spPr>
                </pic:pic>
              </a:graphicData>
            </a:graphic>
          </wp:inline>
        </w:drawing>
      </w:r>
    </w:p>
    <w:p w14:paraId="1CCA53DA" w14:textId="588FF809"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262B5095" wp14:editId="2315C43D">
            <wp:extent cx="5731510" cy="3495675"/>
            <wp:effectExtent l="0" t="0" r="2540" b="9525"/>
            <wp:docPr id="15333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33141" name=""/>
                    <pic:cNvPicPr/>
                  </pic:nvPicPr>
                  <pic:blipFill>
                    <a:blip r:embed="rId51"/>
                    <a:stretch>
                      <a:fillRect/>
                    </a:stretch>
                  </pic:blipFill>
                  <pic:spPr>
                    <a:xfrm>
                      <a:off x="0" y="0"/>
                      <a:ext cx="5731510" cy="3495675"/>
                    </a:xfrm>
                    <a:prstGeom prst="rect">
                      <a:avLst/>
                    </a:prstGeom>
                  </pic:spPr>
                </pic:pic>
              </a:graphicData>
            </a:graphic>
          </wp:inline>
        </w:drawing>
      </w:r>
    </w:p>
    <w:p w14:paraId="09C37E26" w14:textId="0F1B17AF"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1D684847" wp14:editId="625CFD43">
            <wp:extent cx="5731510" cy="3693160"/>
            <wp:effectExtent l="0" t="0" r="2540" b="2540"/>
            <wp:docPr id="44281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10771" name=""/>
                    <pic:cNvPicPr/>
                  </pic:nvPicPr>
                  <pic:blipFill>
                    <a:blip r:embed="rId52"/>
                    <a:stretch>
                      <a:fillRect/>
                    </a:stretch>
                  </pic:blipFill>
                  <pic:spPr>
                    <a:xfrm>
                      <a:off x="0" y="0"/>
                      <a:ext cx="5731510" cy="3693160"/>
                    </a:xfrm>
                    <a:prstGeom prst="rect">
                      <a:avLst/>
                    </a:prstGeom>
                  </pic:spPr>
                </pic:pic>
              </a:graphicData>
            </a:graphic>
          </wp:inline>
        </w:drawing>
      </w:r>
    </w:p>
    <w:p w14:paraId="7F94B206" w14:textId="0BE3C8D8"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3C9CB3CD" wp14:editId="0A9192FC">
            <wp:extent cx="5731510" cy="3737610"/>
            <wp:effectExtent l="0" t="0" r="2540" b="0"/>
            <wp:docPr id="149563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39973" name=""/>
                    <pic:cNvPicPr/>
                  </pic:nvPicPr>
                  <pic:blipFill>
                    <a:blip r:embed="rId53"/>
                    <a:stretch>
                      <a:fillRect/>
                    </a:stretch>
                  </pic:blipFill>
                  <pic:spPr>
                    <a:xfrm>
                      <a:off x="0" y="0"/>
                      <a:ext cx="5731510" cy="3737610"/>
                    </a:xfrm>
                    <a:prstGeom prst="rect">
                      <a:avLst/>
                    </a:prstGeom>
                  </pic:spPr>
                </pic:pic>
              </a:graphicData>
            </a:graphic>
          </wp:inline>
        </w:drawing>
      </w:r>
    </w:p>
    <w:p w14:paraId="2BFA822C" w14:textId="5AF818AA"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7AD71389" wp14:editId="1D37A478">
            <wp:extent cx="5731510" cy="3108960"/>
            <wp:effectExtent l="0" t="0" r="2540" b="0"/>
            <wp:docPr id="20732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24817" name=""/>
                    <pic:cNvPicPr/>
                  </pic:nvPicPr>
                  <pic:blipFill>
                    <a:blip r:embed="rId54"/>
                    <a:stretch>
                      <a:fillRect/>
                    </a:stretch>
                  </pic:blipFill>
                  <pic:spPr>
                    <a:xfrm>
                      <a:off x="0" y="0"/>
                      <a:ext cx="5731510" cy="3108960"/>
                    </a:xfrm>
                    <a:prstGeom prst="rect">
                      <a:avLst/>
                    </a:prstGeom>
                  </pic:spPr>
                </pic:pic>
              </a:graphicData>
            </a:graphic>
          </wp:inline>
        </w:drawing>
      </w:r>
    </w:p>
    <w:p w14:paraId="661222C4" w14:textId="61C5F779"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02B3CCD4" wp14:editId="25A19255">
            <wp:extent cx="5731510" cy="3027680"/>
            <wp:effectExtent l="0" t="0" r="2540" b="1270"/>
            <wp:docPr id="133481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7824" name=""/>
                    <pic:cNvPicPr/>
                  </pic:nvPicPr>
                  <pic:blipFill>
                    <a:blip r:embed="rId55"/>
                    <a:stretch>
                      <a:fillRect/>
                    </a:stretch>
                  </pic:blipFill>
                  <pic:spPr>
                    <a:xfrm>
                      <a:off x="0" y="0"/>
                      <a:ext cx="5731510" cy="3027680"/>
                    </a:xfrm>
                    <a:prstGeom prst="rect">
                      <a:avLst/>
                    </a:prstGeom>
                  </pic:spPr>
                </pic:pic>
              </a:graphicData>
            </a:graphic>
          </wp:inline>
        </w:drawing>
      </w:r>
    </w:p>
    <w:p w14:paraId="7FFC1FEE" w14:textId="0275AC3C" w:rsidR="00065823" w:rsidRDefault="00784C47" w:rsidP="00D24916">
      <w:pPr>
        <w:spacing w:after="240"/>
        <w:rPr>
          <w:rFonts w:ascii="Arial" w:eastAsia="Calibri" w:hAnsi="Arial" w:cs="Arial"/>
          <w:sz w:val="22"/>
          <w:szCs w:val="22"/>
          <w:lang w:val="en-US" w:eastAsia="en-US"/>
        </w:rPr>
      </w:pPr>
      <w:r>
        <w:rPr>
          <w:noProof/>
        </w:rPr>
        <w:drawing>
          <wp:inline distT="0" distB="0" distL="0" distR="0" wp14:anchorId="775D221B" wp14:editId="76525A95">
            <wp:extent cx="5731510" cy="2188845"/>
            <wp:effectExtent l="0" t="0" r="2540" b="1905"/>
            <wp:docPr id="141165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50810" name=""/>
                    <pic:cNvPicPr/>
                  </pic:nvPicPr>
                  <pic:blipFill>
                    <a:blip r:embed="rId56"/>
                    <a:stretch>
                      <a:fillRect/>
                    </a:stretch>
                  </pic:blipFill>
                  <pic:spPr>
                    <a:xfrm>
                      <a:off x="0" y="0"/>
                      <a:ext cx="5731510" cy="2188845"/>
                    </a:xfrm>
                    <a:prstGeom prst="rect">
                      <a:avLst/>
                    </a:prstGeom>
                  </pic:spPr>
                </pic:pic>
              </a:graphicData>
            </a:graphic>
          </wp:inline>
        </w:drawing>
      </w:r>
    </w:p>
    <w:p w14:paraId="0FA40F7E" w14:textId="7F7D87B0"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DCB5497" wp14:editId="7EA36457">
            <wp:extent cx="5731510" cy="2080260"/>
            <wp:effectExtent l="0" t="0" r="2540" b="0"/>
            <wp:docPr id="102335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51482" name=""/>
                    <pic:cNvPicPr/>
                  </pic:nvPicPr>
                  <pic:blipFill>
                    <a:blip r:embed="rId57"/>
                    <a:stretch>
                      <a:fillRect/>
                    </a:stretch>
                  </pic:blipFill>
                  <pic:spPr>
                    <a:xfrm>
                      <a:off x="0" y="0"/>
                      <a:ext cx="5731510" cy="2080260"/>
                    </a:xfrm>
                    <a:prstGeom prst="rect">
                      <a:avLst/>
                    </a:prstGeom>
                  </pic:spPr>
                </pic:pic>
              </a:graphicData>
            </a:graphic>
          </wp:inline>
        </w:drawing>
      </w:r>
    </w:p>
    <w:p w14:paraId="7A571F74" w14:textId="5D93196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6F4157DB" wp14:editId="3317BE13">
            <wp:extent cx="5731510" cy="3323590"/>
            <wp:effectExtent l="0" t="0" r="2540" b="0"/>
            <wp:docPr id="203721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4890" name=""/>
                    <pic:cNvPicPr/>
                  </pic:nvPicPr>
                  <pic:blipFill>
                    <a:blip r:embed="rId58"/>
                    <a:stretch>
                      <a:fillRect/>
                    </a:stretch>
                  </pic:blipFill>
                  <pic:spPr>
                    <a:xfrm>
                      <a:off x="0" y="0"/>
                      <a:ext cx="5731510" cy="3323590"/>
                    </a:xfrm>
                    <a:prstGeom prst="rect">
                      <a:avLst/>
                    </a:prstGeom>
                  </pic:spPr>
                </pic:pic>
              </a:graphicData>
            </a:graphic>
          </wp:inline>
        </w:drawing>
      </w:r>
    </w:p>
    <w:p w14:paraId="27B52AEB" w14:textId="70EA0A02"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5D8EE410" wp14:editId="0D0F52D4">
            <wp:extent cx="5731510" cy="2240280"/>
            <wp:effectExtent l="0" t="0" r="2540" b="7620"/>
            <wp:docPr id="10522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8554" name=""/>
                    <pic:cNvPicPr/>
                  </pic:nvPicPr>
                  <pic:blipFill>
                    <a:blip r:embed="rId59"/>
                    <a:stretch>
                      <a:fillRect/>
                    </a:stretch>
                  </pic:blipFill>
                  <pic:spPr>
                    <a:xfrm>
                      <a:off x="0" y="0"/>
                      <a:ext cx="5731510" cy="2240280"/>
                    </a:xfrm>
                    <a:prstGeom prst="rect">
                      <a:avLst/>
                    </a:prstGeom>
                  </pic:spPr>
                </pic:pic>
              </a:graphicData>
            </a:graphic>
          </wp:inline>
        </w:drawing>
      </w:r>
    </w:p>
    <w:p w14:paraId="53216803" w14:textId="27B0DF0D"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4769C406" wp14:editId="7667F8FE">
            <wp:extent cx="5731510" cy="3676650"/>
            <wp:effectExtent l="0" t="0" r="2540" b="0"/>
            <wp:docPr id="16568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2348" name=""/>
                    <pic:cNvPicPr/>
                  </pic:nvPicPr>
                  <pic:blipFill>
                    <a:blip r:embed="rId60"/>
                    <a:stretch>
                      <a:fillRect/>
                    </a:stretch>
                  </pic:blipFill>
                  <pic:spPr>
                    <a:xfrm>
                      <a:off x="0" y="0"/>
                      <a:ext cx="5731510" cy="3676650"/>
                    </a:xfrm>
                    <a:prstGeom prst="rect">
                      <a:avLst/>
                    </a:prstGeom>
                  </pic:spPr>
                </pic:pic>
              </a:graphicData>
            </a:graphic>
          </wp:inline>
        </w:drawing>
      </w:r>
    </w:p>
    <w:p w14:paraId="4EE02EDE" w14:textId="2496AE27"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43A3D0A1" wp14:editId="0BE43462">
            <wp:extent cx="5731510" cy="3171190"/>
            <wp:effectExtent l="0" t="0" r="2540" b="0"/>
            <wp:docPr id="92327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77974" name=""/>
                    <pic:cNvPicPr/>
                  </pic:nvPicPr>
                  <pic:blipFill>
                    <a:blip r:embed="rId61"/>
                    <a:stretch>
                      <a:fillRect/>
                    </a:stretch>
                  </pic:blipFill>
                  <pic:spPr>
                    <a:xfrm>
                      <a:off x="0" y="0"/>
                      <a:ext cx="5731510" cy="3171190"/>
                    </a:xfrm>
                    <a:prstGeom prst="rect">
                      <a:avLst/>
                    </a:prstGeom>
                  </pic:spPr>
                </pic:pic>
              </a:graphicData>
            </a:graphic>
          </wp:inline>
        </w:drawing>
      </w:r>
    </w:p>
    <w:p w14:paraId="244804C8" w14:textId="2F1C9DF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77E3DCF2" wp14:editId="0E20DD09">
            <wp:extent cx="5731510" cy="3200400"/>
            <wp:effectExtent l="0" t="0" r="2540" b="0"/>
            <wp:docPr id="195053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34763" name=""/>
                    <pic:cNvPicPr/>
                  </pic:nvPicPr>
                  <pic:blipFill>
                    <a:blip r:embed="rId62"/>
                    <a:stretch>
                      <a:fillRect/>
                    </a:stretch>
                  </pic:blipFill>
                  <pic:spPr>
                    <a:xfrm>
                      <a:off x="0" y="0"/>
                      <a:ext cx="5731510" cy="3200400"/>
                    </a:xfrm>
                    <a:prstGeom prst="rect">
                      <a:avLst/>
                    </a:prstGeom>
                  </pic:spPr>
                </pic:pic>
              </a:graphicData>
            </a:graphic>
          </wp:inline>
        </w:drawing>
      </w:r>
    </w:p>
    <w:p w14:paraId="43CB8901" w14:textId="13BE02A4"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7B781AC0" wp14:editId="07A3815B">
            <wp:extent cx="5731510" cy="3139440"/>
            <wp:effectExtent l="0" t="0" r="2540" b="3810"/>
            <wp:docPr id="13151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11242" name=""/>
                    <pic:cNvPicPr/>
                  </pic:nvPicPr>
                  <pic:blipFill>
                    <a:blip r:embed="rId63"/>
                    <a:stretch>
                      <a:fillRect/>
                    </a:stretch>
                  </pic:blipFill>
                  <pic:spPr>
                    <a:xfrm>
                      <a:off x="0" y="0"/>
                      <a:ext cx="5731510" cy="3139440"/>
                    </a:xfrm>
                    <a:prstGeom prst="rect">
                      <a:avLst/>
                    </a:prstGeom>
                  </pic:spPr>
                </pic:pic>
              </a:graphicData>
            </a:graphic>
          </wp:inline>
        </w:drawing>
      </w:r>
    </w:p>
    <w:p w14:paraId="51223FCB" w14:textId="4CB09648"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2D821A21" wp14:editId="4B5C6E9F">
            <wp:extent cx="5731510" cy="2152015"/>
            <wp:effectExtent l="0" t="0" r="2540" b="635"/>
            <wp:docPr id="123992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28606" name=""/>
                    <pic:cNvPicPr/>
                  </pic:nvPicPr>
                  <pic:blipFill>
                    <a:blip r:embed="rId64"/>
                    <a:stretch>
                      <a:fillRect/>
                    </a:stretch>
                  </pic:blipFill>
                  <pic:spPr>
                    <a:xfrm>
                      <a:off x="0" y="0"/>
                      <a:ext cx="5731510" cy="2152015"/>
                    </a:xfrm>
                    <a:prstGeom prst="rect">
                      <a:avLst/>
                    </a:prstGeom>
                  </pic:spPr>
                </pic:pic>
              </a:graphicData>
            </a:graphic>
          </wp:inline>
        </w:drawing>
      </w:r>
    </w:p>
    <w:p w14:paraId="65F84514" w14:textId="7F3CC34F"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591DA5F5" wp14:editId="35464E19">
            <wp:extent cx="5731510" cy="1146175"/>
            <wp:effectExtent l="0" t="0" r="2540" b="0"/>
            <wp:docPr id="2040136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36420" name=""/>
                    <pic:cNvPicPr/>
                  </pic:nvPicPr>
                  <pic:blipFill>
                    <a:blip r:embed="rId65"/>
                    <a:stretch>
                      <a:fillRect/>
                    </a:stretch>
                  </pic:blipFill>
                  <pic:spPr>
                    <a:xfrm>
                      <a:off x="0" y="0"/>
                      <a:ext cx="5731510" cy="1146175"/>
                    </a:xfrm>
                    <a:prstGeom prst="rect">
                      <a:avLst/>
                    </a:prstGeom>
                  </pic:spPr>
                </pic:pic>
              </a:graphicData>
            </a:graphic>
          </wp:inline>
        </w:drawing>
      </w:r>
    </w:p>
    <w:p w14:paraId="51C4E59C" w14:textId="58DBBB1A"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0A5C777" wp14:editId="5FDC77D7">
            <wp:extent cx="5731510" cy="3742690"/>
            <wp:effectExtent l="0" t="0" r="2540" b="0"/>
            <wp:docPr id="61409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99220" name=""/>
                    <pic:cNvPicPr/>
                  </pic:nvPicPr>
                  <pic:blipFill>
                    <a:blip r:embed="rId66"/>
                    <a:stretch>
                      <a:fillRect/>
                    </a:stretch>
                  </pic:blipFill>
                  <pic:spPr>
                    <a:xfrm>
                      <a:off x="0" y="0"/>
                      <a:ext cx="5731510" cy="3742690"/>
                    </a:xfrm>
                    <a:prstGeom prst="rect">
                      <a:avLst/>
                    </a:prstGeom>
                  </pic:spPr>
                </pic:pic>
              </a:graphicData>
            </a:graphic>
          </wp:inline>
        </w:drawing>
      </w:r>
    </w:p>
    <w:p w14:paraId="7D18E56D" w14:textId="4E0AAB56"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A5BDDBC" wp14:editId="2922138A">
            <wp:extent cx="5731510" cy="3597275"/>
            <wp:effectExtent l="0" t="0" r="2540" b="3175"/>
            <wp:docPr id="130788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89867" name=""/>
                    <pic:cNvPicPr/>
                  </pic:nvPicPr>
                  <pic:blipFill>
                    <a:blip r:embed="rId67"/>
                    <a:stretch>
                      <a:fillRect/>
                    </a:stretch>
                  </pic:blipFill>
                  <pic:spPr>
                    <a:xfrm>
                      <a:off x="0" y="0"/>
                      <a:ext cx="5731510" cy="3597275"/>
                    </a:xfrm>
                    <a:prstGeom prst="rect">
                      <a:avLst/>
                    </a:prstGeom>
                  </pic:spPr>
                </pic:pic>
              </a:graphicData>
            </a:graphic>
          </wp:inline>
        </w:drawing>
      </w:r>
    </w:p>
    <w:p w14:paraId="0DD0DF0F" w14:textId="03138332"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1E9CCBCA" wp14:editId="600495A8">
            <wp:extent cx="5731510" cy="2770505"/>
            <wp:effectExtent l="0" t="0" r="2540" b="0"/>
            <wp:docPr id="6058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8422" name=""/>
                    <pic:cNvPicPr/>
                  </pic:nvPicPr>
                  <pic:blipFill>
                    <a:blip r:embed="rId68"/>
                    <a:stretch>
                      <a:fillRect/>
                    </a:stretch>
                  </pic:blipFill>
                  <pic:spPr>
                    <a:xfrm>
                      <a:off x="0" y="0"/>
                      <a:ext cx="5731510" cy="2770505"/>
                    </a:xfrm>
                    <a:prstGeom prst="rect">
                      <a:avLst/>
                    </a:prstGeom>
                  </pic:spPr>
                </pic:pic>
              </a:graphicData>
            </a:graphic>
          </wp:inline>
        </w:drawing>
      </w:r>
    </w:p>
    <w:p w14:paraId="1025A909" w14:textId="6EBCA720"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566476FA" wp14:editId="5179B975">
            <wp:extent cx="5731510" cy="2377440"/>
            <wp:effectExtent l="0" t="0" r="2540" b="3810"/>
            <wp:docPr id="184521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11598" name=""/>
                    <pic:cNvPicPr/>
                  </pic:nvPicPr>
                  <pic:blipFill>
                    <a:blip r:embed="rId69"/>
                    <a:stretch>
                      <a:fillRect/>
                    </a:stretch>
                  </pic:blipFill>
                  <pic:spPr>
                    <a:xfrm>
                      <a:off x="0" y="0"/>
                      <a:ext cx="5731510" cy="2377440"/>
                    </a:xfrm>
                    <a:prstGeom prst="rect">
                      <a:avLst/>
                    </a:prstGeom>
                  </pic:spPr>
                </pic:pic>
              </a:graphicData>
            </a:graphic>
          </wp:inline>
        </w:drawing>
      </w:r>
    </w:p>
    <w:p w14:paraId="53EB273F" w14:textId="5D2FC3AE"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C72D2BD" wp14:editId="0D5CB4F3">
            <wp:extent cx="5731510" cy="3015615"/>
            <wp:effectExtent l="0" t="0" r="2540" b="0"/>
            <wp:docPr id="7764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94830" name=""/>
                    <pic:cNvPicPr/>
                  </pic:nvPicPr>
                  <pic:blipFill>
                    <a:blip r:embed="rId70"/>
                    <a:stretch>
                      <a:fillRect/>
                    </a:stretch>
                  </pic:blipFill>
                  <pic:spPr>
                    <a:xfrm>
                      <a:off x="0" y="0"/>
                      <a:ext cx="5731510" cy="3015615"/>
                    </a:xfrm>
                    <a:prstGeom prst="rect">
                      <a:avLst/>
                    </a:prstGeom>
                  </pic:spPr>
                </pic:pic>
              </a:graphicData>
            </a:graphic>
          </wp:inline>
        </w:drawing>
      </w:r>
    </w:p>
    <w:p w14:paraId="01D710F6" w14:textId="33ED21FE"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2B3DDA14" wp14:editId="01430C56">
            <wp:extent cx="5731510" cy="3509645"/>
            <wp:effectExtent l="0" t="0" r="2540" b="0"/>
            <wp:docPr id="41215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55961" name=""/>
                    <pic:cNvPicPr/>
                  </pic:nvPicPr>
                  <pic:blipFill>
                    <a:blip r:embed="rId71"/>
                    <a:stretch>
                      <a:fillRect/>
                    </a:stretch>
                  </pic:blipFill>
                  <pic:spPr>
                    <a:xfrm>
                      <a:off x="0" y="0"/>
                      <a:ext cx="5731510" cy="3509645"/>
                    </a:xfrm>
                    <a:prstGeom prst="rect">
                      <a:avLst/>
                    </a:prstGeom>
                  </pic:spPr>
                </pic:pic>
              </a:graphicData>
            </a:graphic>
          </wp:inline>
        </w:drawing>
      </w:r>
    </w:p>
    <w:p w14:paraId="301E9B31" w14:textId="1853DD3F"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645B8231" wp14:editId="4724983E">
            <wp:extent cx="5731510" cy="3040380"/>
            <wp:effectExtent l="0" t="0" r="2540" b="7620"/>
            <wp:docPr id="49703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38127" name=""/>
                    <pic:cNvPicPr/>
                  </pic:nvPicPr>
                  <pic:blipFill>
                    <a:blip r:embed="rId72"/>
                    <a:stretch>
                      <a:fillRect/>
                    </a:stretch>
                  </pic:blipFill>
                  <pic:spPr>
                    <a:xfrm>
                      <a:off x="0" y="0"/>
                      <a:ext cx="5731510" cy="3040380"/>
                    </a:xfrm>
                    <a:prstGeom prst="rect">
                      <a:avLst/>
                    </a:prstGeom>
                  </pic:spPr>
                </pic:pic>
              </a:graphicData>
            </a:graphic>
          </wp:inline>
        </w:drawing>
      </w:r>
    </w:p>
    <w:p w14:paraId="00F30A2C" w14:textId="3089E0B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347D8F4A" wp14:editId="32257131">
            <wp:extent cx="5731510" cy="3041015"/>
            <wp:effectExtent l="0" t="0" r="2540" b="6985"/>
            <wp:docPr id="103779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98927" name=""/>
                    <pic:cNvPicPr/>
                  </pic:nvPicPr>
                  <pic:blipFill>
                    <a:blip r:embed="rId73"/>
                    <a:stretch>
                      <a:fillRect/>
                    </a:stretch>
                  </pic:blipFill>
                  <pic:spPr>
                    <a:xfrm>
                      <a:off x="0" y="0"/>
                      <a:ext cx="5731510" cy="3041015"/>
                    </a:xfrm>
                    <a:prstGeom prst="rect">
                      <a:avLst/>
                    </a:prstGeom>
                  </pic:spPr>
                </pic:pic>
              </a:graphicData>
            </a:graphic>
          </wp:inline>
        </w:drawing>
      </w:r>
    </w:p>
    <w:p w14:paraId="40860E6D" w14:textId="00D9C52C"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3D6DEC92" wp14:editId="19D81E3C">
            <wp:extent cx="5731510" cy="1196975"/>
            <wp:effectExtent l="0" t="0" r="2540" b="3175"/>
            <wp:docPr id="198710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3929" name=""/>
                    <pic:cNvPicPr/>
                  </pic:nvPicPr>
                  <pic:blipFill>
                    <a:blip r:embed="rId74"/>
                    <a:stretch>
                      <a:fillRect/>
                    </a:stretch>
                  </pic:blipFill>
                  <pic:spPr>
                    <a:xfrm>
                      <a:off x="0" y="0"/>
                      <a:ext cx="5731510" cy="1196975"/>
                    </a:xfrm>
                    <a:prstGeom prst="rect">
                      <a:avLst/>
                    </a:prstGeom>
                  </pic:spPr>
                </pic:pic>
              </a:graphicData>
            </a:graphic>
          </wp:inline>
        </w:drawing>
      </w:r>
    </w:p>
    <w:p w14:paraId="67E88982" w14:textId="12806619"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62D98E6B" wp14:editId="0CCE4494">
            <wp:extent cx="5731510" cy="3155950"/>
            <wp:effectExtent l="0" t="0" r="2540" b="6350"/>
            <wp:docPr id="84987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70755" name=""/>
                    <pic:cNvPicPr/>
                  </pic:nvPicPr>
                  <pic:blipFill>
                    <a:blip r:embed="rId75"/>
                    <a:stretch>
                      <a:fillRect/>
                    </a:stretch>
                  </pic:blipFill>
                  <pic:spPr>
                    <a:xfrm>
                      <a:off x="0" y="0"/>
                      <a:ext cx="5731510" cy="3155950"/>
                    </a:xfrm>
                    <a:prstGeom prst="rect">
                      <a:avLst/>
                    </a:prstGeom>
                  </pic:spPr>
                </pic:pic>
              </a:graphicData>
            </a:graphic>
          </wp:inline>
        </w:drawing>
      </w:r>
    </w:p>
    <w:p w14:paraId="34247628" w14:textId="0C5883C2"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3AC36439" wp14:editId="18E52A46">
            <wp:extent cx="5731510" cy="3567430"/>
            <wp:effectExtent l="0" t="0" r="2540" b="0"/>
            <wp:docPr id="166686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67689" name=""/>
                    <pic:cNvPicPr/>
                  </pic:nvPicPr>
                  <pic:blipFill>
                    <a:blip r:embed="rId76"/>
                    <a:stretch>
                      <a:fillRect/>
                    </a:stretch>
                  </pic:blipFill>
                  <pic:spPr>
                    <a:xfrm>
                      <a:off x="0" y="0"/>
                      <a:ext cx="5731510" cy="3567430"/>
                    </a:xfrm>
                    <a:prstGeom prst="rect">
                      <a:avLst/>
                    </a:prstGeom>
                  </pic:spPr>
                </pic:pic>
              </a:graphicData>
            </a:graphic>
          </wp:inline>
        </w:drawing>
      </w:r>
    </w:p>
    <w:p w14:paraId="0A209F25" w14:textId="41668148" w:rsidR="00B7756A" w:rsidRDefault="00B7756A" w:rsidP="00D24916">
      <w:pPr>
        <w:spacing w:after="240"/>
        <w:rPr>
          <w:rFonts w:ascii="Arial" w:eastAsia="Calibri" w:hAnsi="Arial" w:cs="Arial"/>
          <w:sz w:val="22"/>
          <w:szCs w:val="22"/>
          <w:lang w:val="en-US" w:eastAsia="en-US"/>
        </w:rPr>
      </w:pPr>
      <w:r>
        <w:rPr>
          <w:noProof/>
        </w:rPr>
        <w:drawing>
          <wp:inline distT="0" distB="0" distL="0" distR="0" wp14:anchorId="147A7649" wp14:editId="3E4784E1">
            <wp:extent cx="5731510" cy="3517900"/>
            <wp:effectExtent l="0" t="0" r="2540" b="6350"/>
            <wp:docPr id="33139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9938" name=""/>
                    <pic:cNvPicPr/>
                  </pic:nvPicPr>
                  <pic:blipFill>
                    <a:blip r:embed="rId77"/>
                    <a:stretch>
                      <a:fillRect/>
                    </a:stretch>
                  </pic:blipFill>
                  <pic:spPr>
                    <a:xfrm>
                      <a:off x="0" y="0"/>
                      <a:ext cx="5731510" cy="3517900"/>
                    </a:xfrm>
                    <a:prstGeom prst="rect">
                      <a:avLst/>
                    </a:prstGeom>
                  </pic:spPr>
                </pic:pic>
              </a:graphicData>
            </a:graphic>
          </wp:inline>
        </w:drawing>
      </w:r>
    </w:p>
    <w:p w14:paraId="10AA6D69" w14:textId="49409210" w:rsidR="00B7756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4D30544A" wp14:editId="614EA3F7">
            <wp:extent cx="5731510" cy="3780790"/>
            <wp:effectExtent l="0" t="0" r="2540" b="0"/>
            <wp:docPr id="156215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56039" name=""/>
                    <pic:cNvPicPr/>
                  </pic:nvPicPr>
                  <pic:blipFill>
                    <a:blip r:embed="rId78"/>
                    <a:stretch>
                      <a:fillRect/>
                    </a:stretch>
                  </pic:blipFill>
                  <pic:spPr>
                    <a:xfrm>
                      <a:off x="0" y="0"/>
                      <a:ext cx="5731510" cy="3780790"/>
                    </a:xfrm>
                    <a:prstGeom prst="rect">
                      <a:avLst/>
                    </a:prstGeom>
                  </pic:spPr>
                </pic:pic>
              </a:graphicData>
            </a:graphic>
          </wp:inline>
        </w:drawing>
      </w:r>
    </w:p>
    <w:p w14:paraId="7525D694" w14:textId="55B203A5"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2942BF3D" wp14:editId="536041A5">
            <wp:extent cx="5731510" cy="2078355"/>
            <wp:effectExtent l="0" t="0" r="2540" b="0"/>
            <wp:docPr id="102970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08307" name=""/>
                    <pic:cNvPicPr/>
                  </pic:nvPicPr>
                  <pic:blipFill>
                    <a:blip r:embed="rId79"/>
                    <a:stretch>
                      <a:fillRect/>
                    </a:stretch>
                  </pic:blipFill>
                  <pic:spPr>
                    <a:xfrm>
                      <a:off x="0" y="0"/>
                      <a:ext cx="5731510" cy="2078355"/>
                    </a:xfrm>
                    <a:prstGeom prst="rect">
                      <a:avLst/>
                    </a:prstGeom>
                  </pic:spPr>
                </pic:pic>
              </a:graphicData>
            </a:graphic>
          </wp:inline>
        </w:drawing>
      </w:r>
    </w:p>
    <w:p w14:paraId="12F3A628" w14:textId="240A61D4"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3D57C5D4" wp14:editId="7AB5EFE4">
            <wp:extent cx="5731510" cy="1885315"/>
            <wp:effectExtent l="0" t="0" r="2540" b="635"/>
            <wp:docPr id="58794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48811" name=""/>
                    <pic:cNvPicPr/>
                  </pic:nvPicPr>
                  <pic:blipFill>
                    <a:blip r:embed="rId80"/>
                    <a:stretch>
                      <a:fillRect/>
                    </a:stretch>
                  </pic:blipFill>
                  <pic:spPr>
                    <a:xfrm>
                      <a:off x="0" y="0"/>
                      <a:ext cx="5731510" cy="1885315"/>
                    </a:xfrm>
                    <a:prstGeom prst="rect">
                      <a:avLst/>
                    </a:prstGeom>
                  </pic:spPr>
                </pic:pic>
              </a:graphicData>
            </a:graphic>
          </wp:inline>
        </w:drawing>
      </w:r>
    </w:p>
    <w:p w14:paraId="74CA8E0A" w14:textId="6DEA1D0A"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4968F55B" wp14:editId="7C92EA98">
            <wp:extent cx="5731510" cy="2131695"/>
            <wp:effectExtent l="0" t="0" r="2540" b="1905"/>
            <wp:docPr id="3365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94" name=""/>
                    <pic:cNvPicPr/>
                  </pic:nvPicPr>
                  <pic:blipFill>
                    <a:blip r:embed="rId81"/>
                    <a:stretch>
                      <a:fillRect/>
                    </a:stretch>
                  </pic:blipFill>
                  <pic:spPr>
                    <a:xfrm>
                      <a:off x="0" y="0"/>
                      <a:ext cx="5731510" cy="2131695"/>
                    </a:xfrm>
                    <a:prstGeom prst="rect">
                      <a:avLst/>
                    </a:prstGeom>
                  </pic:spPr>
                </pic:pic>
              </a:graphicData>
            </a:graphic>
          </wp:inline>
        </w:drawing>
      </w:r>
    </w:p>
    <w:p w14:paraId="20102506" w14:textId="61C87EA8"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63AFDC14" wp14:editId="6A3E3D44">
            <wp:extent cx="5731510" cy="2284730"/>
            <wp:effectExtent l="0" t="0" r="2540" b="1270"/>
            <wp:docPr id="59728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86743" name=""/>
                    <pic:cNvPicPr/>
                  </pic:nvPicPr>
                  <pic:blipFill>
                    <a:blip r:embed="rId82"/>
                    <a:stretch>
                      <a:fillRect/>
                    </a:stretch>
                  </pic:blipFill>
                  <pic:spPr>
                    <a:xfrm>
                      <a:off x="0" y="0"/>
                      <a:ext cx="5731510" cy="2284730"/>
                    </a:xfrm>
                    <a:prstGeom prst="rect">
                      <a:avLst/>
                    </a:prstGeom>
                  </pic:spPr>
                </pic:pic>
              </a:graphicData>
            </a:graphic>
          </wp:inline>
        </w:drawing>
      </w:r>
    </w:p>
    <w:p w14:paraId="40E895E4" w14:textId="382AC08D"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5B29AD80" wp14:editId="4F96F7F1">
            <wp:extent cx="5731510" cy="3312795"/>
            <wp:effectExtent l="0" t="0" r="2540" b="1905"/>
            <wp:docPr id="183542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29072" name=""/>
                    <pic:cNvPicPr/>
                  </pic:nvPicPr>
                  <pic:blipFill>
                    <a:blip r:embed="rId83"/>
                    <a:stretch>
                      <a:fillRect/>
                    </a:stretch>
                  </pic:blipFill>
                  <pic:spPr>
                    <a:xfrm>
                      <a:off x="0" y="0"/>
                      <a:ext cx="5731510" cy="3312795"/>
                    </a:xfrm>
                    <a:prstGeom prst="rect">
                      <a:avLst/>
                    </a:prstGeom>
                  </pic:spPr>
                </pic:pic>
              </a:graphicData>
            </a:graphic>
          </wp:inline>
        </w:drawing>
      </w:r>
    </w:p>
    <w:p w14:paraId="7D9D3F09" w14:textId="52C60ED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1333E82F" wp14:editId="40577B0E">
            <wp:extent cx="5731510" cy="3559175"/>
            <wp:effectExtent l="0" t="0" r="2540" b="3175"/>
            <wp:docPr id="17260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0632" name=""/>
                    <pic:cNvPicPr/>
                  </pic:nvPicPr>
                  <pic:blipFill>
                    <a:blip r:embed="rId84"/>
                    <a:stretch>
                      <a:fillRect/>
                    </a:stretch>
                  </pic:blipFill>
                  <pic:spPr>
                    <a:xfrm>
                      <a:off x="0" y="0"/>
                      <a:ext cx="5731510" cy="3559175"/>
                    </a:xfrm>
                    <a:prstGeom prst="rect">
                      <a:avLst/>
                    </a:prstGeom>
                  </pic:spPr>
                </pic:pic>
              </a:graphicData>
            </a:graphic>
          </wp:inline>
        </w:drawing>
      </w:r>
    </w:p>
    <w:p w14:paraId="04A48E52" w14:textId="21D06368"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52824F64" wp14:editId="451A8A08">
            <wp:extent cx="5731510" cy="3524250"/>
            <wp:effectExtent l="0" t="0" r="2540" b="0"/>
            <wp:docPr id="154882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20736" name=""/>
                    <pic:cNvPicPr/>
                  </pic:nvPicPr>
                  <pic:blipFill>
                    <a:blip r:embed="rId85"/>
                    <a:stretch>
                      <a:fillRect/>
                    </a:stretch>
                  </pic:blipFill>
                  <pic:spPr>
                    <a:xfrm>
                      <a:off x="0" y="0"/>
                      <a:ext cx="5731510" cy="3524250"/>
                    </a:xfrm>
                    <a:prstGeom prst="rect">
                      <a:avLst/>
                    </a:prstGeom>
                  </pic:spPr>
                </pic:pic>
              </a:graphicData>
            </a:graphic>
          </wp:inline>
        </w:drawing>
      </w:r>
    </w:p>
    <w:p w14:paraId="571A0C28" w14:textId="0014157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1D87E406" wp14:editId="42EF9F8A">
            <wp:extent cx="5731510" cy="3484245"/>
            <wp:effectExtent l="0" t="0" r="2540" b="1905"/>
            <wp:docPr id="169638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88504" name=""/>
                    <pic:cNvPicPr/>
                  </pic:nvPicPr>
                  <pic:blipFill>
                    <a:blip r:embed="rId86"/>
                    <a:stretch>
                      <a:fillRect/>
                    </a:stretch>
                  </pic:blipFill>
                  <pic:spPr>
                    <a:xfrm>
                      <a:off x="0" y="0"/>
                      <a:ext cx="5731510" cy="3484245"/>
                    </a:xfrm>
                    <a:prstGeom prst="rect">
                      <a:avLst/>
                    </a:prstGeom>
                  </pic:spPr>
                </pic:pic>
              </a:graphicData>
            </a:graphic>
          </wp:inline>
        </w:drawing>
      </w:r>
    </w:p>
    <w:p w14:paraId="0A49C91A" w14:textId="7E1C1052"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15AB0730" wp14:editId="2D9508E3">
            <wp:extent cx="5731510" cy="3093085"/>
            <wp:effectExtent l="0" t="0" r="2540" b="0"/>
            <wp:docPr id="74699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99481" name=""/>
                    <pic:cNvPicPr/>
                  </pic:nvPicPr>
                  <pic:blipFill>
                    <a:blip r:embed="rId87"/>
                    <a:stretch>
                      <a:fillRect/>
                    </a:stretch>
                  </pic:blipFill>
                  <pic:spPr>
                    <a:xfrm>
                      <a:off x="0" y="0"/>
                      <a:ext cx="5731510" cy="3093085"/>
                    </a:xfrm>
                    <a:prstGeom prst="rect">
                      <a:avLst/>
                    </a:prstGeom>
                  </pic:spPr>
                </pic:pic>
              </a:graphicData>
            </a:graphic>
          </wp:inline>
        </w:drawing>
      </w:r>
    </w:p>
    <w:p w14:paraId="36860C76" w14:textId="75B22DA0"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F8D4491" wp14:editId="0DB0B4D1">
            <wp:extent cx="5731510" cy="1695450"/>
            <wp:effectExtent l="0" t="0" r="2540" b="0"/>
            <wp:docPr id="70530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04860" name=""/>
                    <pic:cNvPicPr/>
                  </pic:nvPicPr>
                  <pic:blipFill>
                    <a:blip r:embed="rId88"/>
                    <a:stretch>
                      <a:fillRect/>
                    </a:stretch>
                  </pic:blipFill>
                  <pic:spPr>
                    <a:xfrm>
                      <a:off x="0" y="0"/>
                      <a:ext cx="5731510" cy="1695450"/>
                    </a:xfrm>
                    <a:prstGeom prst="rect">
                      <a:avLst/>
                    </a:prstGeom>
                  </pic:spPr>
                </pic:pic>
              </a:graphicData>
            </a:graphic>
          </wp:inline>
        </w:drawing>
      </w:r>
    </w:p>
    <w:p w14:paraId="361378E6" w14:textId="39CAECFB"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38F2332C" wp14:editId="6C086D28">
            <wp:extent cx="5731510" cy="2975610"/>
            <wp:effectExtent l="0" t="0" r="2540" b="0"/>
            <wp:docPr id="48707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7067" name=""/>
                    <pic:cNvPicPr/>
                  </pic:nvPicPr>
                  <pic:blipFill>
                    <a:blip r:embed="rId89"/>
                    <a:stretch>
                      <a:fillRect/>
                    </a:stretch>
                  </pic:blipFill>
                  <pic:spPr>
                    <a:xfrm>
                      <a:off x="0" y="0"/>
                      <a:ext cx="5731510" cy="2975610"/>
                    </a:xfrm>
                    <a:prstGeom prst="rect">
                      <a:avLst/>
                    </a:prstGeom>
                  </pic:spPr>
                </pic:pic>
              </a:graphicData>
            </a:graphic>
          </wp:inline>
        </w:drawing>
      </w:r>
    </w:p>
    <w:p w14:paraId="1D140480" w14:textId="53CFF55B"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6C0493ED" wp14:editId="2BB1DB52">
            <wp:extent cx="5731510" cy="3282950"/>
            <wp:effectExtent l="0" t="0" r="2540" b="0"/>
            <wp:docPr id="26514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7943" name=""/>
                    <pic:cNvPicPr/>
                  </pic:nvPicPr>
                  <pic:blipFill>
                    <a:blip r:embed="rId90"/>
                    <a:stretch>
                      <a:fillRect/>
                    </a:stretch>
                  </pic:blipFill>
                  <pic:spPr>
                    <a:xfrm>
                      <a:off x="0" y="0"/>
                      <a:ext cx="5731510" cy="3282950"/>
                    </a:xfrm>
                    <a:prstGeom prst="rect">
                      <a:avLst/>
                    </a:prstGeom>
                  </pic:spPr>
                </pic:pic>
              </a:graphicData>
            </a:graphic>
          </wp:inline>
        </w:drawing>
      </w:r>
    </w:p>
    <w:p w14:paraId="2E31BA2A" w14:textId="2CAC728B"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6EB2FD95" wp14:editId="144344CC">
            <wp:extent cx="5731510" cy="3279140"/>
            <wp:effectExtent l="0" t="0" r="2540" b="0"/>
            <wp:docPr id="134435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2386" name=""/>
                    <pic:cNvPicPr/>
                  </pic:nvPicPr>
                  <pic:blipFill>
                    <a:blip r:embed="rId91"/>
                    <a:stretch>
                      <a:fillRect/>
                    </a:stretch>
                  </pic:blipFill>
                  <pic:spPr>
                    <a:xfrm>
                      <a:off x="0" y="0"/>
                      <a:ext cx="5731510" cy="3279140"/>
                    </a:xfrm>
                    <a:prstGeom prst="rect">
                      <a:avLst/>
                    </a:prstGeom>
                  </pic:spPr>
                </pic:pic>
              </a:graphicData>
            </a:graphic>
          </wp:inline>
        </w:drawing>
      </w:r>
    </w:p>
    <w:p w14:paraId="37E395B6" w14:textId="0B89EBEE"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52CBBBD" wp14:editId="4116C30D">
            <wp:extent cx="5731510" cy="3136900"/>
            <wp:effectExtent l="0" t="0" r="2540" b="6350"/>
            <wp:docPr id="14526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3516" name=""/>
                    <pic:cNvPicPr/>
                  </pic:nvPicPr>
                  <pic:blipFill>
                    <a:blip r:embed="rId92"/>
                    <a:stretch>
                      <a:fillRect/>
                    </a:stretch>
                  </pic:blipFill>
                  <pic:spPr>
                    <a:xfrm>
                      <a:off x="0" y="0"/>
                      <a:ext cx="5731510" cy="3136900"/>
                    </a:xfrm>
                    <a:prstGeom prst="rect">
                      <a:avLst/>
                    </a:prstGeom>
                  </pic:spPr>
                </pic:pic>
              </a:graphicData>
            </a:graphic>
          </wp:inline>
        </w:drawing>
      </w:r>
    </w:p>
    <w:p w14:paraId="06F7049E" w14:textId="15A3BBCA"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567EFBA" wp14:editId="1AD5055C">
            <wp:extent cx="5731510" cy="2101215"/>
            <wp:effectExtent l="0" t="0" r="2540" b="0"/>
            <wp:docPr id="184818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9938" name=""/>
                    <pic:cNvPicPr/>
                  </pic:nvPicPr>
                  <pic:blipFill>
                    <a:blip r:embed="rId93"/>
                    <a:stretch>
                      <a:fillRect/>
                    </a:stretch>
                  </pic:blipFill>
                  <pic:spPr>
                    <a:xfrm>
                      <a:off x="0" y="0"/>
                      <a:ext cx="5731510" cy="2101215"/>
                    </a:xfrm>
                    <a:prstGeom prst="rect">
                      <a:avLst/>
                    </a:prstGeom>
                  </pic:spPr>
                </pic:pic>
              </a:graphicData>
            </a:graphic>
          </wp:inline>
        </w:drawing>
      </w:r>
    </w:p>
    <w:p w14:paraId="757B4774" w14:textId="1E17BA6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0F567DD3" wp14:editId="2FC2074A">
            <wp:extent cx="5731510" cy="2748915"/>
            <wp:effectExtent l="0" t="0" r="2540" b="0"/>
            <wp:docPr id="13234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36831" name=""/>
                    <pic:cNvPicPr/>
                  </pic:nvPicPr>
                  <pic:blipFill>
                    <a:blip r:embed="rId94"/>
                    <a:stretch>
                      <a:fillRect/>
                    </a:stretch>
                  </pic:blipFill>
                  <pic:spPr>
                    <a:xfrm>
                      <a:off x="0" y="0"/>
                      <a:ext cx="5731510" cy="2748915"/>
                    </a:xfrm>
                    <a:prstGeom prst="rect">
                      <a:avLst/>
                    </a:prstGeom>
                  </pic:spPr>
                </pic:pic>
              </a:graphicData>
            </a:graphic>
          </wp:inline>
        </w:drawing>
      </w:r>
    </w:p>
    <w:p w14:paraId="73E40914" w14:textId="06B6BD7A"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2B8FAF4A" wp14:editId="1221862B">
            <wp:extent cx="5731510" cy="3321050"/>
            <wp:effectExtent l="0" t="0" r="2540" b="0"/>
            <wp:docPr id="13949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35525" name=""/>
                    <pic:cNvPicPr/>
                  </pic:nvPicPr>
                  <pic:blipFill>
                    <a:blip r:embed="rId95"/>
                    <a:stretch>
                      <a:fillRect/>
                    </a:stretch>
                  </pic:blipFill>
                  <pic:spPr>
                    <a:xfrm>
                      <a:off x="0" y="0"/>
                      <a:ext cx="5731510" cy="3321050"/>
                    </a:xfrm>
                    <a:prstGeom prst="rect">
                      <a:avLst/>
                    </a:prstGeom>
                  </pic:spPr>
                </pic:pic>
              </a:graphicData>
            </a:graphic>
          </wp:inline>
        </w:drawing>
      </w:r>
    </w:p>
    <w:p w14:paraId="3F950E50" w14:textId="54E1666E"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66236153" wp14:editId="23B57BAA">
            <wp:extent cx="5731510" cy="3265805"/>
            <wp:effectExtent l="0" t="0" r="2540" b="0"/>
            <wp:docPr id="136371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9303" name=""/>
                    <pic:cNvPicPr/>
                  </pic:nvPicPr>
                  <pic:blipFill>
                    <a:blip r:embed="rId96"/>
                    <a:stretch>
                      <a:fillRect/>
                    </a:stretch>
                  </pic:blipFill>
                  <pic:spPr>
                    <a:xfrm>
                      <a:off x="0" y="0"/>
                      <a:ext cx="5731510" cy="3265805"/>
                    </a:xfrm>
                    <a:prstGeom prst="rect">
                      <a:avLst/>
                    </a:prstGeom>
                  </pic:spPr>
                </pic:pic>
              </a:graphicData>
            </a:graphic>
          </wp:inline>
        </w:drawing>
      </w:r>
    </w:p>
    <w:p w14:paraId="6E89C8F9" w14:textId="43ED9EA2" w:rsidR="00EF725A" w:rsidRDefault="003E1413" w:rsidP="00D24916">
      <w:pPr>
        <w:spacing w:after="240"/>
        <w:rPr>
          <w:rFonts w:ascii="Arial" w:eastAsia="Calibri" w:hAnsi="Arial" w:cs="Arial"/>
          <w:sz w:val="22"/>
          <w:szCs w:val="22"/>
          <w:lang w:val="en-US" w:eastAsia="en-US"/>
        </w:rPr>
      </w:pPr>
      <w:r>
        <w:rPr>
          <w:noProof/>
        </w:rPr>
        <w:drawing>
          <wp:inline distT="0" distB="0" distL="0" distR="0" wp14:anchorId="0DEB8E26" wp14:editId="67265C65">
            <wp:extent cx="5731510" cy="2989580"/>
            <wp:effectExtent l="0" t="0" r="2540" b="1270"/>
            <wp:docPr id="83674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45964" name=""/>
                    <pic:cNvPicPr/>
                  </pic:nvPicPr>
                  <pic:blipFill>
                    <a:blip r:embed="rId97"/>
                    <a:stretch>
                      <a:fillRect/>
                    </a:stretch>
                  </pic:blipFill>
                  <pic:spPr>
                    <a:xfrm>
                      <a:off x="0" y="0"/>
                      <a:ext cx="5731510" cy="2989580"/>
                    </a:xfrm>
                    <a:prstGeom prst="rect">
                      <a:avLst/>
                    </a:prstGeom>
                  </pic:spPr>
                </pic:pic>
              </a:graphicData>
            </a:graphic>
          </wp:inline>
        </w:drawing>
      </w:r>
    </w:p>
    <w:p w14:paraId="10B7E452" w14:textId="7ECBC3E6" w:rsidR="003E1413" w:rsidRDefault="003E1413" w:rsidP="00D24916">
      <w:pPr>
        <w:spacing w:after="240"/>
        <w:rPr>
          <w:rFonts w:ascii="Arial" w:eastAsia="Calibri" w:hAnsi="Arial" w:cs="Arial"/>
          <w:sz w:val="22"/>
          <w:szCs w:val="22"/>
          <w:lang w:val="en-US" w:eastAsia="en-US"/>
        </w:rPr>
      </w:pPr>
      <w:r>
        <w:rPr>
          <w:noProof/>
        </w:rPr>
        <w:drawing>
          <wp:inline distT="0" distB="0" distL="0" distR="0" wp14:anchorId="6A27465D" wp14:editId="62BA0602">
            <wp:extent cx="5731510" cy="1720850"/>
            <wp:effectExtent l="0" t="0" r="2540" b="0"/>
            <wp:docPr id="12687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1209" name=""/>
                    <pic:cNvPicPr/>
                  </pic:nvPicPr>
                  <pic:blipFill>
                    <a:blip r:embed="rId98"/>
                    <a:stretch>
                      <a:fillRect/>
                    </a:stretch>
                  </pic:blipFill>
                  <pic:spPr>
                    <a:xfrm>
                      <a:off x="0" y="0"/>
                      <a:ext cx="5731510" cy="1720850"/>
                    </a:xfrm>
                    <a:prstGeom prst="rect">
                      <a:avLst/>
                    </a:prstGeom>
                  </pic:spPr>
                </pic:pic>
              </a:graphicData>
            </a:graphic>
          </wp:inline>
        </w:drawing>
      </w:r>
    </w:p>
    <w:p w14:paraId="25B5A17B" w14:textId="77777777" w:rsidR="00065823" w:rsidRPr="00656D1F" w:rsidRDefault="00065823" w:rsidP="00D24916">
      <w:pPr>
        <w:spacing w:after="240"/>
        <w:rPr>
          <w:rFonts w:ascii="Arial" w:eastAsia="Calibri" w:hAnsi="Arial" w:cs="Arial"/>
          <w:sz w:val="22"/>
          <w:szCs w:val="22"/>
          <w:lang w:val="en-US" w:eastAsia="en-US"/>
        </w:rPr>
      </w:pPr>
    </w:p>
    <w:sectPr w:rsidR="00065823" w:rsidRPr="00656D1F" w:rsidSect="00E139D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CE315" w14:textId="77777777" w:rsidR="0030556F" w:rsidRDefault="0030556F" w:rsidP="00FD4548">
      <w:r>
        <w:separator/>
      </w:r>
    </w:p>
  </w:endnote>
  <w:endnote w:type="continuationSeparator" w:id="0">
    <w:p w14:paraId="04FEDBD7" w14:textId="77777777" w:rsidR="0030556F" w:rsidRDefault="0030556F" w:rsidP="00FD4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F924D" w14:textId="77777777" w:rsidR="0030556F" w:rsidRDefault="0030556F" w:rsidP="00FD4548">
      <w:r>
        <w:separator/>
      </w:r>
    </w:p>
  </w:footnote>
  <w:footnote w:type="continuationSeparator" w:id="0">
    <w:p w14:paraId="5BFCFEE6" w14:textId="77777777" w:rsidR="0030556F" w:rsidRDefault="0030556F" w:rsidP="00FD45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A186" w14:textId="2C1E6064" w:rsidR="00FD4548" w:rsidRDefault="4641C846">
    <w:pPr>
      <w:pStyle w:val="Header"/>
    </w:pPr>
    <w:r>
      <w:rPr>
        <w:noProof/>
      </w:rPr>
      <w:drawing>
        <wp:inline distT="0" distB="0" distL="0" distR="0" wp14:anchorId="2464AB9B" wp14:editId="22B39517">
          <wp:extent cx="851300" cy="450000"/>
          <wp:effectExtent l="0" t="0" r="0" b="0"/>
          <wp:docPr id="23203869" name="Picture 23203869" descr="York St John University. Est 1841" title="York St John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60365"/>
                  <pic:cNvPicPr/>
                </pic:nvPicPr>
                <pic:blipFill>
                  <a:blip r:embed="rId1">
                    <a:extLst>
                      <a:ext uri="{28A0092B-C50C-407E-A947-70E740481C1C}">
                        <a14:useLocalDpi xmlns:a14="http://schemas.microsoft.com/office/drawing/2010/main" val="0"/>
                      </a:ext>
                    </a:extLst>
                  </a:blip>
                  <a:stretch>
                    <a:fillRect/>
                  </a:stretch>
                </pic:blipFill>
                <pic:spPr>
                  <a:xfrm>
                    <a:off x="0" y="0"/>
                    <a:ext cx="851300" cy="45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292338"/>
    <w:multiLevelType w:val="multilevel"/>
    <w:tmpl w:val="C20E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4F1A41"/>
    <w:multiLevelType w:val="hybridMultilevel"/>
    <w:tmpl w:val="E4006D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D162776"/>
    <w:multiLevelType w:val="hybridMultilevel"/>
    <w:tmpl w:val="0A282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BD247C"/>
    <w:multiLevelType w:val="hybridMultilevel"/>
    <w:tmpl w:val="92568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8912B8"/>
    <w:multiLevelType w:val="hybridMultilevel"/>
    <w:tmpl w:val="D5940AF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78476156">
    <w:abstractNumId w:val="2"/>
  </w:num>
  <w:num w:numId="2" w16cid:durableId="1056005670">
    <w:abstractNumId w:val="0"/>
  </w:num>
  <w:num w:numId="3" w16cid:durableId="1825773230">
    <w:abstractNumId w:val="1"/>
  </w:num>
  <w:num w:numId="4" w16cid:durableId="372996527">
    <w:abstractNumId w:val="3"/>
  </w:num>
  <w:num w:numId="5" w16cid:durableId="12400188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668"/>
    <w:rsid w:val="00004D27"/>
    <w:rsid w:val="000657C3"/>
    <w:rsid w:val="00065823"/>
    <w:rsid w:val="0008168D"/>
    <w:rsid w:val="000816C1"/>
    <w:rsid w:val="00083643"/>
    <w:rsid w:val="00091742"/>
    <w:rsid w:val="000A49FB"/>
    <w:rsid w:val="000A514F"/>
    <w:rsid w:val="000A73B0"/>
    <w:rsid w:val="000A770A"/>
    <w:rsid w:val="000B710A"/>
    <w:rsid w:val="000C55F7"/>
    <w:rsid w:val="000C7915"/>
    <w:rsid w:val="000D129B"/>
    <w:rsid w:val="000D1F3E"/>
    <w:rsid w:val="000F14AE"/>
    <w:rsid w:val="000F406D"/>
    <w:rsid w:val="000F5620"/>
    <w:rsid w:val="00102AD4"/>
    <w:rsid w:val="001234B0"/>
    <w:rsid w:val="00127AAA"/>
    <w:rsid w:val="00133B31"/>
    <w:rsid w:val="00135991"/>
    <w:rsid w:val="001369BC"/>
    <w:rsid w:val="00150B7D"/>
    <w:rsid w:val="001704F8"/>
    <w:rsid w:val="00172023"/>
    <w:rsid w:val="00181885"/>
    <w:rsid w:val="001833FA"/>
    <w:rsid w:val="00185B87"/>
    <w:rsid w:val="001B7473"/>
    <w:rsid w:val="001F3E40"/>
    <w:rsid w:val="002002EA"/>
    <w:rsid w:val="0020296B"/>
    <w:rsid w:val="002033F7"/>
    <w:rsid w:val="002279C8"/>
    <w:rsid w:val="00230DC6"/>
    <w:rsid w:val="00236ED9"/>
    <w:rsid w:val="00241F48"/>
    <w:rsid w:val="0025053B"/>
    <w:rsid w:val="00272D73"/>
    <w:rsid w:val="00274394"/>
    <w:rsid w:val="002972CC"/>
    <w:rsid w:val="002B28CF"/>
    <w:rsid w:val="002B633A"/>
    <w:rsid w:val="002C46E0"/>
    <w:rsid w:val="002F7350"/>
    <w:rsid w:val="00303736"/>
    <w:rsid w:val="0030556F"/>
    <w:rsid w:val="003111C9"/>
    <w:rsid w:val="00316EEE"/>
    <w:rsid w:val="00320F08"/>
    <w:rsid w:val="0033030D"/>
    <w:rsid w:val="00342BC6"/>
    <w:rsid w:val="00355B6E"/>
    <w:rsid w:val="00355BEF"/>
    <w:rsid w:val="0036340C"/>
    <w:rsid w:val="003646D6"/>
    <w:rsid w:val="00367CAA"/>
    <w:rsid w:val="00377CAF"/>
    <w:rsid w:val="00380508"/>
    <w:rsid w:val="003903BB"/>
    <w:rsid w:val="003A1B1C"/>
    <w:rsid w:val="003B7992"/>
    <w:rsid w:val="003B7FC6"/>
    <w:rsid w:val="003E1413"/>
    <w:rsid w:val="003F13FC"/>
    <w:rsid w:val="00405668"/>
    <w:rsid w:val="00413F5F"/>
    <w:rsid w:val="00416D0A"/>
    <w:rsid w:val="00417449"/>
    <w:rsid w:val="00423F49"/>
    <w:rsid w:val="004273A2"/>
    <w:rsid w:val="004509E8"/>
    <w:rsid w:val="00454E03"/>
    <w:rsid w:val="00461E2B"/>
    <w:rsid w:val="00482C7B"/>
    <w:rsid w:val="004930DA"/>
    <w:rsid w:val="004960E1"/>
    <w:rsid w:val="004A1FDA"/>
    <w:rsid w:val="004C317A"/>
    <w:rsid w:val="004C3688"/>
    <w:rsid w:val="004F4901"/>
    <w:rsid w:val="004F617F"/>
    <w:rsid w:val="00524D61"/>
    <w:rsid w:val="00526F60"/>
    <w:rsid w:val="0055053E"/>
    <w:rsid w:val="00556983"/>
    <w:rsid w:val="00570733"/>
    <w:rsid w:val="005A75BE"/>
    <w:rsid w:val="005E14A0"/>
    <w:rsid w:val="005F28A5"/>
    <w:rsid w:val="005F3241"/>
    <w:rsid w:val="0060173A"/>
    <w:rsid w:val="006062B8"/>
    <w:rsid w:val="0060757B"/>
    <w:rsid w:val="00634668"/>
    <w:rsid w:val="00644441"/>
    <w:rsid w:val="006511AB"/>
    <w:rsid w:val="006513FD"/>
    <w:rsid w:val="00656D1F"/>
    <w:rsid w:val="00663711"/>
    <w:rsid w:val="0069000C"/>
    <w:rsid w:val="00691D26"/>
    <w:rsid w:val="00695C29"/>
    <w:rsid w:val="00696E5E"/>
    <w:rsid w:val="006A3B15"/>
    <w:rsid w:val="006A51B1"/>
    <w:rsid w:val="006B6D1C"/>
    <w:rsid w:val="006C495A"/>
    <w:rsid w:val="006D139B"/>
    <w:rsid w:val="006E6831"/>
    <w:rsid w:val="006F27E6"/>
    <w:rsid w:val="00703A5C"/>
    <w:rsid w:val="007120F9"/>
    <w:rsid w:val="00721A89"/>
    <w:rsid w:val="00732D47"/>
    <w:rsid w:val="00744B48"/>
    <w:rsid w:val="00746DD0"/>
    <w:rsid w:val="007541C3"/>
    <w:rsid w:val="007554AC"/>
    <w:rsid w:val="00756C47"/>
    <w:rsid w:val="00764CA8"/>
    <w:rsid w:val="00784C47"/>
    <w:rsid w:val="00787EF7"/>
    <w:rsid w:val="007A5449"/>
    <w:rsid w:val="007B6468"/>
    <w:rsid w:val="007B76D4"/>
    <w:rsid w:val="007C411E"/>
    <w:rsid w:val="007E7C12"/>
    <w:rsid w:val="007F6E41"/>
    <w:rsid w:val="008043DA"/>
    <w:rsid w:val="00807961"/>
    <w:rsid w:val="008220FD"/>
    <w:rsid w:val="00824936"/>
    <w:rsid w:val="00825162"/>
    <w:rsid w:val="00841E45"/>
    <w:rsid w:val="0084219C"/>
    <w:rsid w:val="00846508"/>
    <w:rsid w:val="00865163"/>
    <w:rsid w:val="008733D9"/>
    <w:rsid w:val="00873442"/>
    <w:rsid w:val="00880834"/>
    <w:rsid w:val="00883BDD"/>
    <w:rsid w:val="00885163"/>
    <w:rsid w:val="00886307"/>
    <w:rsid w:val="00894507"/>
    <w:rsid w:val="008A1A5A"/>
    <w:rsid w:val="008A61C0"/>
    <w:rsid w:val="008B27BF"/>
    <w:rsid w:val="008C4A02"/>
    <w:rsid w:val="008D373C"/>
    <w:rsid w:val="008E10D2"/>
    <w:rsid w:val="00901D48"/>
    <w:rsid w:val="00905ABE"/>
    <w:rsid w:val="009067E6"/>
    <w:rsid w:val="009331BB"/>
    <w:rsid w:val="009362BB"/>
    <w:rsid w:val="00941ABD"/>
    <w:rsid w:val="00945348"/>
    <w:rsid w:val="00957647"/>
    <w:rsid w:val="00971CA9"/>
    <w:rsid w:val="00973B93"/>
    <w:rsid w:val="0099729C"/>
    <w:rsid w:val="009B3AE7"/>
    <w:rsid w:val="009B716A"/>
    <w:rsid w:val="009C01B0"/>
    <w:rsid w:val="009D0858"/>
    <w:rsid w:val="009D5184"/>
    <w:rsid w:val="009F49A8"/>
    <w:rsid w:val="00A125BE"/>
    <w:rsid w:val="00A459C5"/>
    <w:rsid w:val="00A63965"/>
    <w:rsid w:val="00A74E42"/>
    <w:rsid w:val="00AC558D"/>
    <w:rsid w:val="00AC7D24"/>
    <w:rsid w:val="00AD5A01"/>
    <w:rsid w:val="00AE28AB"/>
    <w:rsid w:val="00B0530D"/>
    <w:rsid w:val="00B166E6"/>
    <w:rsid w:val="00B52C90"/>
    <w:rsid w:val="00B62A0A"/>
    <w:rsid w:val="00B707CE"/>
    <w:rsid w:val="00B7756A"/>
    <w:rsid w:val="00BA271F"/>
    <w:rsid w:val="00BA35F0"/>
    <w:rsid w:val="00BB4340"/>
    <w:rsid w:val="00BD0688"/>
    <w:rsid w:val="00BD45C1"/>
    <w:rsid w:val="00C2373A"/>
    <w:rsid w:val="00C372D5"/>
    <w:rsid w:val="00C3730C"/>
    <w:rsid w:val="00C479A2"/>
    <w:rsid w:val="00C51016"/>
    <w:rsid w:val="00C577D9"/>
    <w:rsid w:val="00C93B99"/>
    <w:rsid w:val="00CA15AD"/>
    <w:rsid w:val="00CA5DF9"/>
    <w:rsid w:val="00CA6668"/>
    <w:rsid w:val="00CB31EE"/>
    <w:rsid w:val="00CD0EE4"/>
    <w:rsid w:val="00CD402D"/>
    <w:rsid w:val="00CE4F09"/>
    <w:rsid w:val="00CF54C1"/>
    <w:rsid w:val="00D027CF"/>
    <w:rsid w:val="00D03075"/>
    <w:rsid w:val="00D163BD"/>
    <w:rsid w:val="00D24916"/>
    <w:rsid w:val="00D3088D"/>
    <w:rsid w:val="00D43C3A"/>
    <w:rsid w:val="00D610F9"/>
    <w:rsid w:val="00D654B0"/>
    <w:rsid w:val="00D75BC0"/>
    <w:rsid w:val="00DD0B8C"/>
    <w:rsid w:val="00DD21DC"/>
    <w:rsid w:val="00DD2540"/>
    <w:rsid w:val="00E13009"/>
    <w:rsid w:val="00E1357B"/>
    <w:rsid w:val="00E139DF"/>
    <w:rsid w:val="00E164C8"/>
    <w:rsid w:val="00E451FC"/>
    <w:rsid w:val="00E50424"/>
    <w:rsid w:val="00E54075"/>
    <w:rsid w:val="00E6796B"/>
    <w:rsid w:val="00E720F1"/>
    <w:rsid w:val="00E73476"/>
    <w:rsid w:val="00E92BD4"/>
    <w:rsid w:val="00E9604D"/>
    <w:rsid w:val="00EA3753"/>
    <w:rsid w:val="00EA6406"/>
    <w:rsid w:val="00EB36D8"/>
    <w:rsid w:val="00EC2070"/>
    <w:rsid w:val="00EC5C50"/>
    <w:rsid w:val="00ED1D11"/>
    <w:rsid w:val="00ED4B0A"/>
    <w:rsid w:val="00EF3DE3"/>
    <w:rsid w:val="00EF5DDD"/>
    <w:rsid w:val="00EF725A"/>
    <w:rsid w:val="00F03467"/>
    <w:rsid w:val="00F15BFD"/>
    <w:rsid w:val="00F300EA"/>
    <w:rsid w:val="00F342E7"/>
    <w:rsid w:val="00F60E44"/>
    <w:rsid w:val="00F70EFA"/>
    <w:rsid w:val="00F711B6"/>
    <w:rsid w:val="00F767DA"/>
    <w:rsid w:val="00FA016D"/>
    <w:rsid w:val="00FB1A50"/>
    <w:rsid w:val="00FC1F0A"/>
    <w:rsid w:val="00FC39AC"/>
    <w:rsid w:val="00FD4548"/>
    <w:rsid w:val="00FD641E"/>
    <w:rsid w:val="00FD6FD9"/>
    <w:rsid w:val="00FF007C"/>
    <w:rsid w:val="00FF0F9C"/>
    <w:rsid w:val="05B04EAF"/>
    <w:rsid w:val="38D8B7BC"/>
    <w:rsid w:val="3BCF5100"/>
    <w:rsid w:val="4641C846"/>
    <w:rsid w:val="4E3F69CF"/>
    <w:rsid w:val="505236F0"/>
    <w:rsid w:val="52D88B15"/>
    <w:rsid w:val="67E8A4B3"/>
    <w:rsid w:val="6B8DD6D1"/>
    <w:rsid w:val="6D4999BB"/>
    <w:rsid w:val="7336E7BD"/>
    <w:rsid w:val="757FF2A1"/>
    <w:rsid w:val="7DFC8E8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FF28E"/>
  <w15:chartTrackingRefBased/>
  <w15:docId w15:val="{62CBB873-F924-4C12-9556-C4FAC5E43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1C846"/>
    <w:pPr>
      <w:spacing w:after="0"/>
    </w:pPr>
    <w:rPr>
      <w:rFonts w:ascii="Helvetica" w:eastAsia="Times New Roman" w:hAnsi="Helvetica" w:cs="Times New Roman"/>
      <w:sz w:val="24"/>
      <w:szCs w:val="24"/>
      <w:lang w:eastAsia="ja-JP"/>
    </w:rPr>
  </w:style>
  <w:style w:type="paragraph" w:styleId="Heading1">
    <w:name w:val="heading 1"/>
    <w:basedOn w:val="Normal"/>
    <w:next w:val="Normal"/>
    <w:link w:val="Heading1Char"/>
    <w:uiPriority w:val="9"/>
    <w:qFormat/>
    <w:rsid w:val="4641C846"/>
    <w:pPr>
      <w:keepNext/>
      <w:keepLines/>
      <w:spacing w:before="240"/>
      <w:outlineLvl w:val="0"/>
    </w:pPr>
    <w:rPr>
      <w:rFonts w:ascii="Arial" w:eastAsiaTheme="majorEastAsia" w:hAnsi="Arial" w:cstheme="majorBidi"/>
      <w:b/>
      <w:bCs/>
      <w:color w:val="FFFFFF" w:themeColor="background1"/>
    </w:rPr>
  </w:style>
  <w:style w:type="paragraph" w:styleId="Heading2">
    <w:name w:val="heading 2"/>
    <w:basedOn w:val="Normal"/>
    <w:next w:val="Normal"/>
    <w:uiPriority w:val="9"/>
    <w:unhideWhenUsed/>
    <w:qFormat/>
    <w:rsid w:val="4641C84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unhideWhenUsed/>
    <w:qFormat/>
    <w:rsid w:val="4641C846"/>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uiPriority w:val="9"/>
    <w:unhideWhenUsed/>
    <w:qFormat/>
    <w:rsid w:val="4641C84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unhideWhenUsed/>
    <w:qFormat/>
    <w:rsid w:val="4641C84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unhideWhenUsed/>
    <w:qFormat/>
    <w:rsid w:val="4641C846"/>
    <w:pPr>
      <w:keepNext/>
      <w:keepLines/>
      <w:spacing w:before="40"/>
      <w:outlineLvl w:val="5"/>
    </w:pPr>
    <w:rPr>
      <w:rFonts w:asciiTheme="majorHAnsi" w:eastAsiaTheme="majorEastAsia" w:hAnsiTheme="majorHAnsi" w:cstheme="majorBidi"/>
      <w:color w:val="1F3763"/>
    </w:rPr>
  </w:style>
  <w:style w:type="paragraph" w:styleId="Heading7">
    <w:name w:val="heading 7"/>
    <w:basedOn w:val="Normal"/>
    <w:next w:val="Normal"/>
    <w:uiPriority w:val="9"/>
    <w:unhideWhenUsed/>
    <w:qFormat/>
    <w:rsid w:val="4641C846"/>
    <w:pPr>
      <w:keepNext/>
      <w:keepLines/>
      <w:spacing w:before="40"/>
      <w:outlineLvl w:val="6"/>
    </w:pPr>
    <w:rPr>
      <w:rFonts w:asciiTheme="majorHAnsi" w:eastAsiaTheme="majorEastAsia" w:hAnsiTheme="majorHAnsi" w:cstheme="majorBidi"/>
      <w:i/>
      <w:iCs/>
      <w:color w:val="1F3763"/>
    </w:rPr>
  </w:style>
  <w:style w:type="paragraph" w:styleId="Heading8">
    <w:name w:val="heading 8"/>
    <w:basedOn w:val="Normal"/>
    <w:next w:val="Normal"/>
    <w:uiPriority w:val="9"/>
    <w:unhideWhenUsed/>
    <w:qFormat/>
    <w:rsid w:val="4641C846"/>
    <w:pPr>
      <w:keepNext/>
      <w:keepLines/>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uiPriority w:val="9"/>
    <w:unhideWhenUsed/>
    <w:qFormat/>
    <w:rsid w:val="4641C846"/>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668"/>
    <w:rPr>
      <w:rFonts w:ascii="Arial" w:eastAsiaTheme="majorEastAsia" w:hAnsi="Arial" w:cstheme="majorBidi"/>
      <w:b/>
      <w:color w:val="FFFFFF" w:themeColor="background1"/>
      <w:sz w:val="24"/>
      <w:szCs w:val="32"/>
      <w:lang w:val="en-US" w:eastAsia="ja-JP"/>
    </w:rPr>
  </w:style>
  <w:style w:type="character" w:customStyle="1" w:styleId="normaltextrun">
    <w:name w:val="normaltextrun"/>
    <w:basedOn w:val="DefaultParagraphFont"/>
    <w:rsid w:val="00CA6668"/>
  </w:style>
  <w:style w:type="character" w:customStyle="1" w:styleId="eop">
    <w:name w:val="eop"/>
    <w:basedOn w:val="DefaultParagraphFont"/>
    <w:rsid w:val="00CA6668"/>
  </w:style>
  <w:style w:type="paragraph" w:customStyle="1" w:styleId="paragraph">
    <w:name w:val="paragraph"/>
    <w:basedOn w:val="Normal"/>
    <w:uiPriority w:val="1"/>
    <w:rsid w:val="4641C846"/>
    <w:pPr>
      <w:spacing w:beforeAutospacing="1" w:afterAutospacing="1"/>
    </w:pPr>
    <w:rPr>
      <w:rFonts w:ascii="Times New Roman" w:hAnsi="Times New Roman"/>
      <w:lang w:eastAsia="en-GB"/>
    </w:rPr>
  </w:style>
  <w:style w:type="character" w:customStyle="1" w:styleId="tabchar">
    <w:name w:val="tabchar"/>
    <w:basedOn w:val="DefaultParagraphFont"/>
    <w:rsid w:val="00CA6668"/>
  </w:style>
  <w:style w:type="character" w:customStyle="1" w:styleId="contentcontrolboundarysink">
    <w:name w:val="contentcontrolboundarysink"/>
    <w:basedOn w:val="DefaultParagraphFont"/>
    <w:rsid w:val="00CA6668"/>
  </w:style>
  <w:style w:type="character" w:styleId="Hyperlink">
    <w:name w:val="Hyperlink"/>
    <w:basedOn w:val="DefaultParagraphFont"/>
    <w:uiPriority w:val="99"/>
    <w:unhideWhenUsed/>
    <w:rsid w:val="001369BC"/>
    <w:rPr>
      <w:color w:val="0563C1" w:themeColor="hyperlink"/>
      <w:u w:val="single"/>
    </w:rPr>
  </w:style>
  <w:style w:type="character" w:styleId="UnresolvedMention">
    <w:name w:val="Unresolved Mention"/>
    <w:basedOn w:val="DefaultParagraphFont"/>
    <w:uiPriority w:val="99"/>
    <w:semiHidden/>
    <w:unhideWhenUsed/>
    <w:rsid w:val="001369BC"/>
    <w:rPr>
      <w:color w:val="605E5C"/>
      <w:shd w:val="clear" w:color="auto" w:fill="E1DFDD"/>
    </w:rPr>
  </w:style>
  <w:style w:type="table" w:styleId="TableGrid">
    <w:name w:val="Table Grid"/>
    <w:basedOn w:val="TableNormal"/>
    <w:uiPriority w:val="39"/>
    <w:rsid w:val="00F767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4641C846"/>
    <w:pPr>
      <w:tabs>
        <w:tab w:val="center" w:pos="4513"/>
        <w:tab w:val="right" w:pos="9026"/>
      </w:tabs>
    </w:pPr>
  </w:style>
  <w:style w:type="character" w:customStyle="1" w:styleId="HeaderChar">
    <w:name w:val="Header Char"/>
    <w:basedOn w:val="DefaultParagraphFont"/>
    <w:link w:val="Header"/>
    <w:uiPriority w:val="99"/>
    <w:rsid w:val="00FD4548"/>
    <w:rPr>
      <w:rFonts w:ascii="Helvetica" w:eastAsia="Times New Roman" w:hAnsi="Helvetica" w:cs="Times New Roman"/>
      <w:sz w:val="24"/>
      <w:szCs w:val="20"/>
      <w:lang w:val="en-US" w:eastAsia="ja-JP"/>
    </w:rPr>
  </w:style>
  <w:style w:type="paragraph" w:styleId="Footer">
    <w:name w:val="footer"/>
    <w:basedOn w:val="Normal"/>
    <w:link w:val="FooterChar"/>
    <w:uiPriority w:val="99"/>
    <w:unhideWhenUsed/>
    <w:rsid w:val="4641C846"/>
    <w:pPr>
      <w:tabs>
        <w:tab w:val="center" w:pos="4513"/>
        <w:tab w:val="right" w:pos="9026"/>
      </w:tabs>
    </w:pPr>
  </w:style>
  <w:style w:type="character" w:customStyle="1" w:styleId="FooterChar">
    <w:name w:val="Footer Char"/>
    <w:basedOn w:val="DefaultParagraphFont"/>
    <w:link w:val="Footer"/>
    <w:uiPriority w:val="99"/>
    <w:rsid w:val="00FD4548"/>
    <w:rPr>
      <w:rFonts w:ascii="Helvetica" w:eastAsia="Times New Roman" w:hAnsi="Helvetica" w:cs="Times New Roman"/>
      <w:sz w:val="24"/>
      <w:szCs w:val="20"/>
      <w:lang w:val="en-US" w:eastAsia="ja-JP"/>
    </w:rPr>
  </w:style>
  <w:style w:type="paragraph" w:styleId="Title">
    <w:name w:val="Title"/>
    <w:basedOn w:val="Normal"/>
    <w:next w:val="Normal"/>
    <w:uiPriority w:val="10"/>
    <w:qFormat/>
    <w:rsid w:val="4641C846"/>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1C846"/>
    <w:rPr>
      <w:rFonts w:eastAsiaTheme="minorEastAsia"/>
      <w:color w:val="5A5A5A"/>
    </w:rPr>
  </w:style>
  <w:style w:type="paragraph" w:styleId="Quote">
    <w:name w:val="Quote"/>
    <w:basedOn w:val="Normal"/>
    <w:next w:val="Normal"/>
    <w:uiPriority w:val="29"/>
    <w:qFormat/>
    <w:rsid w:val="4641C846"/>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641C846"/>
    <w:pPr>
      <w:spacing w:before="360" w:after="360"/>
      <w:ind w:left="864" w:right="864"/>
      <w:jc w:val="center"/>
    </w:pPr>
    <w:rPr>
      <w:i/>
      <w:iCs/>
      <w:color w:val="4472C4" w:themeColor="accent1"/>
    </w:rPr>
  </w:style>
  <w:style w:type="paragraph" w:styleId="ListParagraph">
    <w:name w:val="List Paragraph"/>
    <w:basedOn w:val="Normal"/>
    <w:uiPriority w:val="34"/>
    <w:qFormat/>
    <w:rsid w:val="4641C846"/>
    <w:pPr>
      <w:ind w:left="720"/>
      <w:contextualSpacing/>
    </w:pPr>
  </w:style>
  <w:style w:type="paragraph" w:styleId="TOC1">
    <w:name w:val="toc 1"/>
    <w:basedOn w:val="Normal"/>
    <w:next w:val="Normal"/>
    <w:uiPriority w:val="39"/>
    <w:unhideWhenUsed/>
    <w:rsid w:val="4641C846"/>
    <w:pPr>
      <w:spacing w:after="100"/>
    </w:pPr>
  </w:style>
  <w:style w:type="paragraph" w:styleId="TOC2">
    <w:name w:val="toc 2"/>
    <w:basedOn w:val="Normal"/>
    <w:next w:val="Normal"/>
    <w:uiPriority w:val="39"/>
    <w:unhideWhenUsed/>
    <w:rsid w:val="4641C846"/>
    <w:pPr>
      <w:spacing w:after="100"/>
      <w:ind w:left="220"/>
    </w:pPr>
  </w:style>
  <w:style w:type="paragraph" w:styleId="TOC3">
    <w:name w:val="toc 3"/>
    <w:basedOn w:val="Normal"/>
    <w:next w:val="Normal"/>
    <w:uiPriority w:val="39"/>
    <w:unhideWhenUsed/>
    <w:rsid w:val="4641C846"/>
    <w:pPr>
      <w:spacing w:after="100"/>
      <w:ind w:left="440"/>
    </w:pPr>
  </w:style>
  <w:style w:type="paragraph" w:styleId="TOC4">
    <w:name w:val="toc 4"/>
    <w:basedOn w:val="Normal"/>
    <w:next w:val="Normal"/>
    <w:uiPriority w:val="39"/>
    <w:unhideWhenUsed/>
    <w:rsid w:val="4641C846"/>
    <w:pPr>
      <w:spacing w:after="100"/>
      <w:ind w:left="660"/>
    </w:pPr>
  </w:style>
  <w:style w:type="paragraph" w:styleId="TOC5">
    <w:name w:val="toc 5"/>
    <w:basedOn w:val="Normal"/>
    <w:next w:val="Normal"/>
    <w:uiPriority w:val="39"/>
    <w:unhideWhenUsed/>
    <w:rsid w:val="4641C846"/>
    <w:pPr>
      <w:spacing w:after="100"/>
      <w:ind w:left="880"/>
    </w:pPr>
  </w:style>
  <w:style w:type="paragraph" w:styleId="TOC6">
    <w:name w:val="toc 6"/>
    <w:basedOn w:val="Normal"/>
    <w:next w:val="Normal"/>
    <w:uiPriority w:val="39"/>
    <w:unhideWhenUsed/>
    <w:rsid w:val="4641C846"/>
    <w:pPr>
      <w:spacing w:after="100"/>
      <w:ind w:left="1100"/>
    </w:pPr>
  </w:style>
  <w:style w:type="paragraph" w:styleId="TOC7">
    <w:name w:val="toc 7"/>
    <w:basedOn w:val="Normal"/>
    <w:next w:val="Normal"/>
    <w:uiPriority w:val="39"/>
    <w:unhideWhenUsed/>
    <w:rsid w:val="4641C846"/>
    <w:pPr>
      <w:spacing w:after="100"/>
      <w:ind w:left="1320"/>
    </w:pPr>
  </w:style>
  <w:style w:type="paragraph" w:styleId="TOC8">
    <w:name w:val="toc 8"/>
    <w:basedOn w:val="Normal"/>
    <w:next w:val="Normal"/>
    <w:uiPriority w:val="39"/>
    <w:unhideWhenUsed/>
    <w:rsid w:val="4641C846"/>
    <w:pPr>
      <w:spacing w:after="100"/>
      <w:ind w:left="1540"/>
    </w:pPr>
  </w:style>
  <w:style w:type="paragraph" w:styleId="TOC9">
    <w:name w:val="toc 9"/>
    <w:basedOn w:val="Normal"/>
    <w:next w:val="Normal"/>
    <w:uiPriority w:val="39"/>
    <w:unhideWhenUsed/>
    <w:rsid w:val="4641C846"/>
    <w:pPr>
      <w:spacing w:after="100"/>
      <w:ind w:left="1760"/>
    </w:pPr>
  </w:style>
  <w:style w:type="paragraph" w:styleId="EndnoteText">
    <w:name w:val="endnote text"/>
    <w:basedOn w:val="Normal"/>
    <w:uiPriority w:val="99"/>
    <w:semiHidden/>
    <w:unhideWhenUsed/>
    <w:rsid w:val="4641C846"/>
    <w:rPr>
      <w:sz w:val="20"/>
      <w:szCs w:val="20"/>
    </w:rPr>
  </w:style>
  <w:style w:type="paragraph" w:styleId="FootnoteText">
    <w:name w:val="footnote text"/>
    <w:basedOn w:val="Normal"/>
    <w:uiPriority w:val="99"/>
    <w:semiHidden/>
    <w:unhideWhenUsed/>
    <w:rsid w:val="4641C846"/>
    <w:rPr>
      <w:sz w:val="20"/>
      <w:szCs w:val="20"/>
    </w:rPr>
  </w:style>
  <w:style w:type="table" w:styleId="GridTable6Colorful">
    <w:name w:val="Grid Table 6 Colorful"/>
    <w:basedOn w:val="TableNormal"/>
    <w:uiPriority w:val="51"/>
    <w:rsid w:val="00185B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6A3B15"/>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355BEF"/>
    <w:pPr>
      <w:outlineLvl w:val="9"/>
    </w:pPr>
    <w:rPr>
      <w:rFonts w:asciiTheme="majorHAnsi" w:hAnsiTheme="majorHAnsi"/>
      <w:b w:val="0"/>
      <w:bCs w:val="0"/>
      <w:color w:val="2F5496" w:themeColor="accent1" w:themeShade="BF"/>
      <w:sz w:val="32"/>
      <w:szCs w:val="32"/>
      <w:lang w:val="en-US" w:eastAsia="en-US"/>
    </w:rPr>
  </w:style>
  <w:style w:type="paragraph" w:styleId="TableofFigures">
    <w:name w:val="table of figures"/>
    <w:basedOn w:val="Normal"/>
    <w:next w:val="Normal"/>
    <w:uiPriority w:val="99"/>
    <w:unhideWhenUsed/>
    <w:rsid w:val="007120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hyperlink" Target="https://blog.yorksj.ac.uk/assessment/coversheet-statements/" TargetMode="External"/><Relationship Id="rId32" Type="http://schemas.openxmlformats.org/officeDocument/2006/relationships/image" Target="media/image20.png"/><Relationship Id="rId37" Type="http://schemas.openxmlformats.org/officeDocument/2006/relationships/hyperlink" Target="https://plotly.com/python/" TargetMode="Externa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numbering" Target="numbering.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customXml" Target="../customXml/item3.xml"/><Relationship Id="rId12" Type="http://schemas.openxmlformats.org/officeDocument/2006/relationships/hyperlink" Target="https://blog.yorksj.ac.uk/assessment/coversheet-statement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raw.githubusercontent.com/PublicaMundi/MappingAPI/master/data/geojson/us-states.json"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8.png"/><Relationship Id="rId41" Type="http://schemas.openxmlformats.org/officeDocument/2006/relationships/header" Target="header1.xml"/><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evelopers.google.com/public-data/docs/canonical/states_csv" TargetMode="External"/><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hyperlink" Target="https://www.census.gov/library/publications/2023/demo/p60-280.html" TargetMode="External"/><Relationship Id="rId34" Type="http://schemas.openxmlformats.org/officeDocument/2006/relationships/image" Target="media/image22.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www.dol.gov/sites/dolgov/files/WB/NDCP2022.xlsx"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hyperlink" Target="https://doi.org/10.3886/ICPSR39332.v1" TargetMode="External"/><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E2F4A1C5737404AA29ACCAF4ACF7929" ma:contentTypeVersion="15" ma:contentTypeDescription="Create a new document." ma:contentTypeScope="" ma:versionID="97eb6c51dfb4e17c7dd87ab27cbca116">
  <xsd:schema xmlns:xsd="http://www.w3.org/2001/XMLSchema" xmlns:xs="http://www.w3.org/2001/XMLSchema" xmlns:p="http://schemas.microsoft.com/office/2006/metadata/properties" xmlns:ns2="5f174165-9e85-4698-9101-9df70a8b8bcc" xmlns:ns3="59cd5ed3-f717-4fd0-ac6b-966345ff2509" targetNamespace="http://schemas.microsoft.com/office/2006/metadata/properties" ma:root="true" ma:fieldsID="9a368d2569d456330fca357af51e7139" ns2:_="" ns3:_="">
    <xsd:import namespace="5f174165-9e85-4698-9101-9df70a8b8bcc"/>
    <xsd:import namespace="59cd5ed3-f717-4fd0-ac6b-966345ff250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174165-9e85-4698-9101-9df70a8b8b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abb1a67c-477c-4f54-866d-e73c7b3fe0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9cd5ed3-f717-4fd0-ac6b-966345ff250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f174165-9e85-4698-9101-9df70a8b8bc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7787232-8D03-498A-A266-285C212995B8}">
  <ds:schemaRefs>
    <ds:schemaRef ds:uri="http://schemas.openxmlformats.org/officeDocument/2006/bibliography"/>
  </ds:schemaRefs>
</ds:datastoreItem>
</file>

<file path=customXml/itemProps2.xml><?xml version="1.0" encoding="utf-8"?>
<ds:datastoreItem xmlns:ds="http://schemas.openxmlformats.org/officeDocument/2006/customXml" ds:itemID="{5E99AAC0-E91F-4BBF-BCA6-E65FF5EE66B1}">
  <ds:schemaRefs>
    <ds:schemaRef ds:uri="http://schemas.microsoft.com/sharepoint/v3/contenttype/forms"/>
  </ds:schemaRefs>
</ds:datastoreItem>
</file>

<file path=customXml/itemProps3.xml><?xml version="1.0" encoding="utf-8"?>
<ds:datastoreItem xmlns:ds="http://schemas.openxmlformats.org/officeDocument/2006/customXml" ds:itemID="{1660F2D6-D0F8-4213-9F61-16BD4A7152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174165-9e85-4698-9101-9df70a8b8bcc"/>
    <ds:schemaRef ds:uri="59cd5ed3-f717-4fd0-ac6b-966345ff25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D4EC05-B895-4E54-A8E6-2DDB3AB82AD5}">
  <ds:schemaRefs>
    <ds:schemaRef ds:uri="http://schemas.microsoft.com/office/2006/metadata/properties"/>
    <ds:schemaRef ds:uri="http://schemas.microsoft.com/office/infopath/2007/PartnerControls"/>
    <ds:schemaRef ds:uri="5f174165-9e85-4698-9101-9df70a8b8bcc"/>
  </ds:schemaRefs>
</ds:datastoreItem>
</file>

<file path=docProps/app.xml><?xml version="1.0" encoding="utf-8"?>
<Properties xmlns="http://schemas.openxmlformats.org/officeDocument/2006/extended-properties" xmlns:vt="http://schemas.openxmlformats.org/officeDocument/2006/docPropsVTypes">
  <Template>Normal</Template>
  <TotalTime>1068</TotalTime>
  <Pages>49</Pages>
  <Words>7098</Words>
  <Characters>40465</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Whiting</dc:creator>
  <cp:keywords/>
  <dc:description/>
  <cp:lastModifiedBy>OLUKAYODE ADEOYE</cp:lastModifiedBy>
  <cp:revision>417</cp:revision>
  <dcterms:created xsi:type="dcterms:W3CDTF">2024-05-07T08:18:00Z</dcterms:created>
  <dcterms:modified xsi:type="dcterms:W3CDTF">2026-06-09T08:56:00Z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0x0101001E2F4A1C5737404AA29ACCAF4ACF7929</vt:lpwstr>
  </property>
  <property fmtid="{D5CDD505-2E9C-101B-9397-08002B2CF9AE}" pid="3" name="MediaServiceImageTags">
    <vt:lpwstr/>
  </property>
  <property fmtid="{D5CDD505-2E9C-101B-9397-08002B2CF9AE}" pid="4" name="GrammarlyDocumentId">
    <vt:lpwstr>8cd0be9b-13e3-4537-92a4-07712a75bbb7</vt:lpwstr>
  </property>
</Properties>
</file>