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114"/>
        <w:gridCol w:w="5902"/>
      </w:tblGrid>
      <w:tr w:rsidR="00CA6668" w:rsidRPr="002E1588" w14:paraId="2F4810D5" w14:textId="77777777" w:rsidTr="4641C846">
        <w:trPr>
          <w:tblHeader/>
        </w:trPr>
        <w:tc>
          <w:tcPr>
            <w:tcW w:w="9016" w:type="dxa"/>
            <w:gridSpan w:val="2"/>
            <w:shd w:val="clear" w:color="auto" w:fill="FFB71B"/>
          </w:tcPr>
          <w:p w14:paraId="081282EF" w14:textId="77777777" w:rsidR="00CA6668" w:rsidRPr="001D7658" w:rsidRDefault="00CA6668" w:rsidP="00BC43D5">
            <w:pPr>
              <w:pStyle w:val="Heading1"/>
              <w:rPr>
                <w:color w:val="auto"/>
              </w:rPr>
            </w:pPr>
            <w:bookmarkStart w:id="0" w:name="_Toc163831781"/>
            <w:r w:rsidRPr="4641C846">
              <w:rPr>
                <w:color w:val="auto"/>
              </w:rPr>
              <w:t>The Coversheet</w:t>
            </w:r>
            <w:bookmarkEnd w:id="0"/>
          </w:p>
          <w:p w14:paraId="4935C80A" w14:textId="77777777" w:rsidR="00CA6668" w:rsidRPr="002E1588" w:rsidRDefault="00CA6668" w:rsidP="4641C846">
            <w:pPr>
              <w:rPr>
                <w:rFonts w:ascii="Arial" w:hAnsi="Arial" w:cs="Arial"/>
                <w:b/>
                <w:bCs/>
                <w:sz w:val="20"/>
                <w:szCs w:val="20"/>
              </w:rPr>
            </w:pPr>
          </w:p>
        </w:tc>
      </w:tr>
      <w:tr w:rsidR="00CA6668" w:rsidRPr="004C1FDF" w14:paraId="28D353E4" w14:textId="77777777" w:rsidTr="4641C846">
        <w:tc>
          <w:tcPr>
            <w:tcW w:w="3114" w:type="dxa"/>
          </w:tcPr>
          <w:p w14:paraId="13C895A1" w14:textId="77777777" w:rsidR="00CA6668" w:rsidRDefault="00CA6668" w:rsidP="4641C846">
            <w:pPr>
              <w:rPr>
                <w:rStyle w:val="normaltextrun"/>
                <w:rFonts w:ascii="Arial" w:hAnsi="Arial" w:cs="Arial"/>
                <w:sz w:val="20"/>
                <w:szCs w:val="20"/>
              </w:rPr>
            </w:pPr>
            <w:r w:rsidRPr="4641C846">
              <w:rPr>
                <w:rStyle w:val="normaltextrun"/>
                <w:rFonts w:ascii="Arial" w:hAnsi="Arial" w:cs="Arial"/>
                <w:sz w:val="20"/>
                <w:szCs w:val="20"/>
              </w:rPr>
              <w:t xml:space="preserve">Student Number </w:t>
            </w:r>
          </w:p>
          <w:p w14:paraId="1120FD22" w14:textId="77777777"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(as shown on student ID card):</w:t>
            </w:r>
            <w:r w:rsidRPr="4641C846">
              <w:rPr>
                <w:rStyle w:val="eop"/>
                <w:rFonts w:ascii="Arial" w:hAnsi="Arial" w:cs="Arial"/>
                <w:sz w:val="20"/>
                <w:szCs w:val="20"/>
              </w:rPr>
              <w:t> </w:t>
            </w:r>
          </w:p>
        </w:tc>
        <w:tc>
          <w:tcPr>
            <w:tcW w:w="5902" w:type="dxa"/>
          </w:tcPr>
          <w:p w14:paraId="399BCB4E" w14:textId="5CB0AF1D" w:rsidR="00CA6668" w:rsidRPr="00E45F42" w:rsidRDefault="00303736" w:rsidP="4641C846">
            <w:pPr>
              <w:rPr>
                <w:rFonts w:ascii="Arial" w:eastAsia="Calibri" w:hAnsi="Arial" w:cs="Arial"/>
                <w:sz w:val="20"/>
                <w:szCs w:val="20"/>
              </w:rPr>
            </w:pPr>
            <w:r>
              <w:rPr>
                <w:rFonts w:ascii="Arial" w:eastAsia="Calibri" w:hAnsi="Arial" w:cs="Arial"/>
                <w:sz w:val="20"/>
                <w:szCs w:val="20"/>
              </w:rPr>
              <w:t>250154591</w:t>
            </w:r>
          </w:p>
        </w:tc>
      </w:tr>
      <w:tr w:rsidR="00CA6668" w:rsidRPr="004C1FDF" w14:paraId="77309E79" w14:textId="77777777" w:rsidTr="4641C846">
        <w:tc>
          <w:tcPr>
            <w:tcW w:w="3114" w:type="dxa"/>
          </w:tcPr>
          <w:p w14:paraId="4E462286" w14:textId="46ACB7A9"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 xml:space="preserve">Word </w:t>
            </w:r>
            <w:r w:rsidR="009D0858" w:rsidRPr="4641C846">
              <w:rPr>
                <w:rStyle w:val="normaltextrun"/>
                <w:rFonts w:ascii="Arial" w:hAnsi="Arial" w:cs="Arial"/>
                <w:sz w:val="20"/>
                <w:szCs w:val="20"/>
              </w:rPr>
              <w:t>C</w:t>
            </w:r>
            <w:r w:rsidRPr="4641C846">
              <w:rPr>
                <w:rStyle w:val="normaltextrun"/>
                <w:rFonts w:ascii="Arial" w:hAnsi="Arial" w:cs="Arial"/>
                <w:sz w:val="20"/>
                <w:szCs w:val="20"/>
              </w:rPr>
              <w:t xml:space="preserve">ount / Pages / Duration / </w:t>
            </w:r>
            <w:r w:rsidR="009D0858" w:rsidRPr="4641C846">
              <w:rPr>
                <w:rStyle w:val="normaltextrun"/>
                <w:rFonts w:ascii="Arial" w:hAnsi="Arial" w:cs="Arial"/>
                <w:sz w:val="20"/>
                <w:szCs w:val="20"/>
              </w:rPr>
              <w:t>O</w:t>
            </w:r>
            <w:r w:rsidRPr="4641C846">
              <w:rPr>
                <w:rStyle w:val="normaltextrun"/>
                <w:rFonts w:ascii="Arial" w:hAnsi="Arial" w:cs="Arial"/>
                <w:sz w:val="20"/>
                <w:szCs w:val="20"/>
              </w:rPr>
              <w:t xml:space="preserve">ther </w:t>
            </w:r>
            <w:r w:rsidR="009D0858" w:rsidRPr="4641C846">
              <w:rPr>
                <w:rStyle w:val="normaltextrun"/>
                <w:rFonts w:ascii="Arial" w:hAnsi="Arial" w:cs="Arial"/>
                <w:sz w:val="20"/>
                <w:szCs w:val="20"/>
              </w:rPr>
              <w:t>L</w:t>
            </w:r>
            <w:r w:rsidRPr="4641C846">
              <w:rPr>
                <w:rStyle w:val="normaltextrun"/>
                <w:rFonts w:ascii="Arial" w:hAnsi="Arial" w:cs="Arial"/>
                <w:sz w:val="20"/>
                <w:szCs w:val="20"/>
              </w:rPr>
              <w:t>imits:</w:t>
            </w:r>
            <w:r w:rsidRPr="4641C846">
              <w:rPr>
                <w:rStyle w:val="eop"/>
                <w:rFonts w:ascii="Arial" w:hAnsi="Arial" w:cs="Arial"/>
                <w:sz w:val="20"/>
                <w:szCs w:val="20"/>
              </w:rPr>
              <w:t> </w:t>
            </w:r>
          </w:p>
        </w:tc>
        <w:tc>
          <w:tcPr>
            <w:tcW w:w="5902" w:type="dxa"/>
          </w:tcPr>
          <w:p w14:paraId="73A76091" w14:textId="77777777" w:rsidR="00CA6668" w:rsidRPr="00E45F42" w:rsidRDefault="00CA6668" w:rsidP="4641C846">
            <w:pPr>
              <w:rPr>
                <w:rFonts w:ascii="Arial" w:eastAsia="Calibri" w:hAnsi="Arial" w:cs="Arial"/>
                <w:sz w:val="20"/>
                <w:szCs w:val="20"/>
              </w:rPr>
            </w:pPr>
          </w:p>
        </w:tc>
      </w:tr>
      <w:tr w:rsidR="00CA6668" w:rsidRPr="004C1FDF" w14:paraId="632B5D7D" w14:textId="77777777" w:rsidTr="4641C846">
        <w:tc>
          <w:tcPr>
            <w:tcW w:w="3114" w:type="dxa"/>
          </w:tcPr>
          <w:p w14:paraId="1F3C7548" w14:textId="2B6D2213"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 xml:space="preserve">Attempt </w:t>
            </w:r>
            <w:r w:rsidR="009D0858" w:rsidRPr="4641C846">
              <w:rPr>
                <w:rStyle w:val="normaltextrun"/>
                <w:rFonts w:ascii="Arial" w:hAnsi="Arial" w:cs="Arial"/>
                <w:sz w:val="20"/>
                <w:szCs w:val="20"/>
              </w:rPr>
              <w:t>N</w:t>
            </w:r>
            <w:r w:rsidRPr="4641C846">
              <w:rPr>
                <w:rStyle w:val="normaltextrun"/>
                <w:rFonts w:ascii="Arial" w:hAnsi="Arial" w:cs="Arial"/>
                <w:sz w:val="20"/>
                <w:szCs w:val="20"/>
              </w:rPr>
              <w:t>umber:</w:t>
            </w:r>
            <w:r w:rsidRPr="4641C846">
              <w:rPr>
                <w:rStyle w:val="eop"/>
                <w:rFonts w:ascii="Arial" w:hAnsi="Arial" w:cs="Arial"/>
                <w:sz w:val="20"/>
                <w:szCs w:val="20"/>
              </w:rPr>
              <w:t> </w:t>
            </w:r>
          </w:p>
        </w:tc>
        <w:tc>
          <w:tcPr>
            <w:tcW w:w="5902" w:type="dxa"/>
          </w:tcPr>
          <w:p w14:paraId="6D6BFF3B" w14:textId="1247E45F" w:rsidR="00CA6668" w:rsidRPr="00E45F42" w:rsidRDefault="00303736" w:rsidP="4641C846">
            <w:pPr>
              <w:rPr>
                <w:rFonts w:ascii="Arial" w:eastAsia="Calibri" w:hAnsi="Arial" w:cs="Arial"/>
                <w:sz w:val="20"/>
                <w:szCs w:val="20"/>
              </w:rPr>
            </w:pPr>
            <w:r>
              <w:rPr>
                <w:rFonts w:ascii="Arial" w:eastAsia="Calibri" w:hAnsi="Arial" w:cs="Arial"/>
                <w:sz w:val="20"/>
                <w:szCs w:val="20"/>
              </w:rPr>
              <w:t>1</w:t>
            </w:r>
          </w:p>
        </w:tc>
      </w:tr>
      <w:tr w:rsidR="00CA6668" w:rsidRPr="004C1FDF" w14:paraId="4FC5EDB0" w14:textId="77777777" w:rsidTr="4641C846">
        <w:tc>
          <w:tcPr>
            <w:tcW w:w="3114" w:type="dxa"/>
          </w:tcPr>
          <w:p w14:paraId="11AE6359" w14:textId="77777777"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Date of Submission:</w:t>
            </w:r>
            <w:r w:rsidRPr="4641C846">
              <w:rPr>
                <w:rStyle w:val="eop"/>
                <w:rFonts w:ascii="Arial" w:hAnsi="Arial" w:cs="Arial"/>
                <w:sz w:val="20"/>
                <w:szCs w:val="20"/>
              </w:rPr>
              <w:t> </w:t>
            </w:r>
          </w:p>
        </w:tc>
        <w:tc>
          <w:tcPr>
            <w:tcW w:w="5902" w:type="dxa"/>
          </w:tcPr>
          <w:p w14:paraId="6A260620" w14:textId="4A23A55F" w:rsidR="00CA6668" w:rsidRPr="00E45F42" w:rsidRDefault="00303736" w:rsidP="4641C846">
            <w:pPr>
              <w:rPr>
                <w:rFonts w:ascii="Arial" w:eastAsia="Calibri" w:hAnsi="Arial" w:cs="Arial"/>
                <w:sz w:val="20"/>
                <w:szCs w:val="20"/>
              </w:rPr>
            </w:pPr>
            <w:r>
              <w:rPr>
                <w:rFonts w:ascii="Arial" w:eastAsia="Calibri" w:hAnsi="Arial" w:cs="Arial"/>
                <w:sz w:val="20"/>
                <w:szCs w:val="20"/>
              </w:rPr>
              <w:t>08-06-2026</w:t>
            </w:r>
          </w:p>
        </w:tc>
      </w:tr>
    </w:tbl>
    <w:p w14:paraId="7E3204B7" w14:textId="48A47286" w:rsidR="004F617F" w:rsidRDefault="004F617F">
      <w:pPr>
        <w:spacing w:after="160"/>
      </w:pP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225"/>
        <w:gridCol w:w="1791"/>
      </w:tblGrid>
      <w:tr w:rsidR="00F767DA" w14:paraId="7BB1A9B7" w14:textId="77777777" w:rsidTr="67E8A4B3">
        <w:tc>
          <w:tcPr>
            <w:tcW w:w="7225" w:type="dxa"/>
          </w:tcPr>
          <w:p w14:paraId="265E5341" w14:textId="2AC53BDA" w:rsidR="00F767DA" w:rsidRDefault="00CE4F09">
            <w:pPr>
              <w:spacing w:after="160" w:line="259" w:lineRule="auto"/>
            </w:pPr>
            <w:r w:rsidRPr="4641C846">
              <w:rPr>
                <w:rStyle w:val="normaltextrun"/>
                <w:rFonts w:ascii="Arial" w:hAnsi="Arial" w:cs="Arial"/>
                <w:sz w:val="20"/>
                <w:szCs w:val="20"/>
              </w:rPr>
              <w:t xml:space="preserve">I have read and understood the </w:t>
            </w:r>
            <w:hyperlink r:id="rId10">
              <w:r w:rsidRPr="4641C846">
                <w:rPr>
                  <w:rStyle w:val="Hyperlink"/>
                  <w:rFonts w:ascii="Arial" w:hAnsi="Arial" w:cs="Arial"/>
                  <w:sz w:val="20"/>
                  <w:szCs w:val="20"/>
                </w:rPr>
                <w:t>Academic Misconduct statement</w:t>
              </w:r>
            </w:hyperlink>
            <w:r w:rsidRPr="4641C846">
              <w:rPr>
                <w:rStyle w:val="normaltextrun"/>
                <w:rFonts w:ascii="Arial" w:hAnsi="Arial" w:cs="Arial"/>
                <w:sz w:val="20"/>
                <w:szCs w:val="20"/>
              </w:rPr>
              <w:t>.</w:t>
            </w:r>
          </w:p>
        </w:tc>
        <w:tc>
          <w:tcPr>
            <w:tcW w:w="1791" w:type="dxa"/>
          </w:tcPr>
          <w:p w14:paraId="0BACB53D" w14:textId="1C532A3D" w:rsidR="00F767DA" w:rsidRDefault="00CE4F09" w:rsidP="00150B7D">
            <w:pPr>
              <w:spacing w:after="160" w:line="259" w:lineRule="auto"/>
              <w:jc w:val="right"/>
            </w:pPr>
            <w:r w:rsidRPr="4641C846">
              <w:rPr>
                <w:rFonts w:ascii="Arial" w:hAnsi="Arial" w:cs="Arial"/>
                <w:sz w:val="20"/>
                <w:szCs w:val="20"/>
              </w:rPr>
              <w:t xml:space="preserve">Tick to confirm </w:t>
            </w:r>
            <w:sdt>
              <w:sdtPr>
                <w:rPr>
                  <w:rFonts w:ascii="Arial" w:hAnsi="Arial" w:cs="Arial"/>
                  <w:sz w:val="20"/>
                  <w:szCs w:val="20"/>
                </w:rPr>
                <w:id w:val="-984848196"/>
                <w14:checkbox>
                  <w14:checked w14:val="1"/>
                  <w14:checkedState w14:val="2612" w14:font="MS Gothic"/>
                  <w14:uncheckedState w14:val="2610" w14:font="MS Gothic"/>
                </w14:checkbox>
              </w:sdtPr>
              <w:sdtContent>
                <w:r w:rsidR="00303736">
                  <w:rPr>
                    <w:rFonts w:ascii="MS Gothic" w:eastAsia="MS Gothic" w:hAnsi="MS Gothic" w:cs="Arial" w:hint="eastAsia"/>
                    <w:sz w:val="20"/>
                    <w:szCs w:val="20"/>
                  </w:rPr>
                  <w:t>☒</w:t>
                </w:r>
              </w:sdtContent>
            </w:sdt>
          </w:p>
        </w:tc>
      </w:tr>
      <w:tr w:rsidR="00F767DA" w14:paraId="623ABCC1" w14:textId="77777777" w:rsidTr="67E8A4B3">
        <w:tc>
          <w:tcPr>
            <w:tcW w:w="7225" w:type="dxa"/>
          </w:tcPr>
          <w:p w14:paraId="69C8D966" w14:textId="68234CA4" w:rsidR="00F767DA" w:rsidRDefault="00CE4F09">
            <w:pPr>
              <w:spacing w:after="160" w:line="259" w:lineRule="auto"/>
            </w:pPr>
            <w:r w:rsidRPr="4641C846">
              <w:rPr>
                <w:rStyle w:val="normaltextrun"/>
                <w:rFonts w:ascii="Arial" w:hAnsi="Arial" w:cs="Arial"/>
                <w:sz w:val="20"/>
                <w:szCs w:val="20"/>
              </w:rPr>
              <w:t xml:space="preserve">I have read and understood the </w:t>
            </w:r>
            <w:hyperlink r:id="rId11">
              <w:r w:rsidRPr="4641C846">
                <w:rPr>
                  <w:rStyle w:val="Hyperlink"/>
                  <w:rFonts w:ascii="Arial" w:hAnsi="Arial" w:cs="Arial"/>
                  <w:sz w:val="20"/>
                  <w:szCs w:val="20"/>
                </w:rPr>
                <w:t>Generative Artificial Intelligence use statement</w:t>
              </w:r>
            </w:hyperlink>
            <w:r w:rsidRPr="4641C846">
              <w:rPr>
                <w:rStyle w:val="normaltextrun"/>
                <w:rFonts w:ascii="Arial" w:hAnsi="Arial" w:cs="Arial"/>
                <w:sz w:val="20"/>
                <w:szCs w:val="20"/>
              </w:rPr>
              <w:t>.</w:t>
            </w:r>
          </w:p>
        </w:tc>
        <w:tc>
          <w:tcPr>
            <w:tcW w:w="1791" w:type="dxa"/>
          </w:tcPr>
          <w:p w14:paraId="59490B13" w14:textId="2BB65815" w:rsidR="00F767DA" w:rsidRDefault="00CE4F09" w:rsidP="00150B7D">
            <w:pPr>
              <w:spacing w:after="160" w:line="259" w:lineRule="auto"/>
              <w:jc w:val="right"/>
            </w:pPr>
            <w:r w:rsidRPr="4641C846">
              <w:rPr>
                <w:rFonts w:ascii="Arial" w:hAnsi="Arial" w:cs="Arial"/>
                <w:sz w:val="20"/>
                <w:szCs w:val="20"/>
              </w:rPr>
              <w:t xml:space="preserve">Tick to confirm </w:t>
            </w:r>
            <w:sdt>
              <w:sdtPr>
                <w:rPr>
                  <w:rFonts w:ascii="Arial" w:hAnsi="Arial" w:cs="Arial"/>
                  <w:sz w:val="20"/>
                  <w:szCs w:val="20"/>
                </w:rPr>
                <w:id w:val="986592631"/>
                <w14:checkbox>
                  <w14:checked w14:val="1"/>
                  <w14:checkedState w14:val="2612" w14:font="MS Gothic"/>
                  <w14:uncheckedState w14:val="2610" w14:font="MS Gothic"/>
                </w14:checkbox>
              </w:sdtPr>
              <w:sdtContent>
                <w:r w:rsidR="00303736">
                  <w:rPr>
                    <w:rFonts w:ascii="MS Gothic" w:eastAsia="MS Gothic" w:hAnsi="MS Gothic" w:cs="Arial" w:hint="eastAsia"/>
                    <w:sz w:val="20"/>
                    <w:szCs w:val="20"/>
                  </w:rPr>
                  <w:t>☒</w:t>
                </w:r>
              </w:sdtContent>
            </w:sdt>
          </w:p>
        </w:tc>
      </w:tr>
      <w:tr w:rsidR="00F767DA" w14:paraId="689B321E" w14:textId="77777777" w:rsidTr="67E8A4B3">
        <w:tc>
          <w:tcPr>
            <w:tcW w:w="7225" w:type="dxa"/>
          </w:tcPr>
          <w:p w14:paraId="4C34C161" w14:textId="2AA5266E" w:rsidR="00CE4F09" w:rsidRDefault="00CE4F09" w:rsidP="67E8A4B3">
            <w:pPr>
              <w:pStyle w:val="paragraph"/>
              <w:pBdr>
                <w:top w:val="single" w:sz="4" w:space="1" w:color="000000"/>
                <w:left w:val="single" w:sz="4" w:space="4" w:color="000000"/>
                <w:right w:val="single" w:sz="4" w:space="4" w:color="000000"/>
              </w:pBdr>
              <w:spacing w:beforeAutospacing="0" w:afterAutospacing="0"/>
              <w:textAlignment w:val="baseline"/>
              <w:rPr>
                <w:rFonts w:ascii="Arial" w:eastAsia="Calibri" w:hAnsi="Arial" w:cs="Arial"/>
                <w:sz w:val="20"/>
                <w:szCs w:val="20"/>
              </w:rPr>
            </w:pPr>
            <w:r w:rsidRPr="67E8A4B3">
              <w:rPr>
                <w:rFonts w:ascii="Arial" w:eastAsia="Calibri" w:hAnsi="Arial" w:cs="Arial"/>
                <w:sz w:val="20"/>
                <w:szCs w:val="20"/>
              </w:rPr>
              <w:t xml:space="preserve">I am satisfied that I have </w:t>
            </w:r>
            <w:r w:rsidR="05B04EAF" w:rsidRPr="67E8A4B3">
              <w:rPr>
                <w:rFonts w:ascii="Arial" w:eastAsia="Calibri" w:hAnsi="Arial" w:cs="Arial"/>
                <w:sz w:val="20"/>
                <w:szCs w:val="20"/>
              </w:rPr>
              <w:t xml:space="preserve">achieved </w:t>
            </w:r>
            <w:r w:rsidRPr="67E8A4B3">
              <w:rPr>
                <w:rFonts w:ascii="Arial" w:eastAsia="Calibri" w:hAnsi="Arial" w:cs="Arial"/>
                <w:sz w:val="20"/>
                <w:szCs w:val="20"/>
              </w:rPr>
              <w:t xml:space="preserve">the Learning Outcomes of this assignment </w:t>
            </w:r>
          </w:p>
          <w:p w14:paraId="026824B0" w14:textId="116500EA" w:rsidR="00F767DA" w:rsidRDefault="00CE4F09" w:rsidP="00CE4F09">
            <w:pPr>
              <w:spacing w:after="160" w:line="259" w:lineRule="auto"/>
            </w:pPr>
            <w:r>
              <w:rPr>
                <w:rFonts w:ascii="Arial" w:eastAsia="Calibri" w:hAnsi="Arial" w:cs="Arial"/>
                <w:sz w:val="20"/>
              </w:rPr>
              <w:t>(please check the Assignment Brief if you are unsure)</w:t>
            </w:r>
          </w:p>
        </w:tc>
        <w:tc>
          <w:tcPr>
            <w:tcW w:w="1791" w:type="dxa"/>
          </w:tcPr>
          <w:p w14:paraId="70542EFA" w14:textId="684D6F60" w:rsidR="00F767DA" w:rsidRDefault="00150B7D" w:rsidP="00150B7D">
            <w:pPr>
              <w:spacing w:after="160" w:line="259" w:lineRule="auto"/>
              <w:jc w:val="right"/>
            </w:pPr>
            <w:r w:rsidRPr="4641C846">
              <w:rPr>
                <w:rStyle w:val="contentcontrolboundarysink"/>
                <w:rFonts w:ascii="Arial" w:hAnsi="Arial" w:cs="Arial"/>
                <w:b/>
                <w:bCs/>
                <w:sz w:val="20"/>
                <w:szCs w:val="20"/>
              </w:rPr>
              <w:t>​​​</w:t>
            </w:r>
            <w:r w:rsidRPr="4641C846">
              <w:rPr>
                <w:rStyle w:val="eop"/>
                <w:rFonts w:ascii="Arial" w:hAnsi="Arial" w:cs="Arial"/>
                <w:color w:val="7F7F7F" w:themeColor="text1" w:themeTint="80"/>
                <w:sz w:val="20"/>
                <w:szCs w:val="20"/>
              </w:rPr>
              <w:t> </w:t>
            </w:r>
            <w:r w:rsidRPr="4641C846">
              <w:rPr>
                <w:rStyle w:val="eop"/>
                <w:rFonts w:ascii="Arial" w:hAnsi="Arial" w:cs="Arial"/>
                <w:sz w:val="20"/>
                <w:szCs w:val="20"/>
              </w:rPr>
              <w:t>Met</w:t>
            </w:r>
            <w:r w:rsidRPr="4641C846">
              <w:rPr>
                <w:rStyle w:val="eop"/>
                <w:rFonts w:ascii="Arial" w:hAnsi="Arial" w:cs="Arial"/>
                <w:color w:val="7F7F7F" w:themeColor="text1" w:themeTint="80"/>
                <w:sz w:val="20"/>
                <w:szCs w:val="20"/>
              </w:rPr>
              <w:t xml:space="preserve"> </w:t>
            </w:r>
            <w:sdt>
              <w:sdtPr>
                <w:rPr>
                  <w:rStyle w:val="eop"/>
                  <w:rFonts w:ascii="Arial" w:hAnsi="Arial" w:cs="Arial"/>
                  <w:color w:val="7F7F7F" w:themeColor="text1" w:themeTint="80"/>
                  <w:sz w:val="20"/>
                  <w:szCs w:val="20"/>
                </w:rPr>
                <w:id w:val="-481705069"/>
                <w14:checkbox>
                  <w14:checked w14:val="1"/>
                  <w14:checkedState w14:val="2612" w14:font="MS Gothic"/>
                  <w14:uncheckedState w14:val="2610" w14:font="MS Gothic"/>
                </w14:checkbox>
              </w:sdtPr>
              <w:sdtContent>
                <w:r w:rsidR="00303736">
                  <w:rPr>
                    <w:rStyle w:val="eop"/>
                    <w:rFonts w:ascii="MS Gothic" w:eastAsia="MS Gothic" w:hAnsi="MS Gothic" w:cs="Arial" w:hint="eastAsia"/>
                    <w:color w:val="7F7F7F" w:themeColor="text1" w:themeTint="80"/>
                    <w:sz w:val="20"/>
                    <w:szCs w:val="20"/>
                  </w:rPr>
                  <w:t>☒</w:t>
                </w:r>
              </w:sdtContent>
            </w:sdt>
          </w:p>
        </w:tc>
      </w:tr>
    </w:tbl>
    <w:p w14:paraId="33CDDB90" w14:textId="77777777" w:rsidR="00F767DA" w:rsidRDefault="00F767DA">
      <w:pPr>
        <w:spacing w:after="160"/>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016"/>
      </w:tblGrid>
      <w:tr w:rsidR="004F617F" w:rsidRPr="00996D47" w14:paraId="7609377A" w14:textId="77777777" w:rsidTr="4641C846">
        <w:tc>
          <w:tcPr>
            <w:tcW w:w="9016" w:type="dxa"/>
          </w:tcPr>
          <w:p w14:paraId="5C4A80BA" w14:textId="1465D266" w:rsidR="004F617F" w:rsidRDefault="004F617F" w:rsidP="4641C846">
            <w:pPr>
              <w:pStyle w:val="paragraph"/>
              <w:pBdr>
                <w:top w:val="single" w:sz="4" w:space="1" w:color="000000"/>
                <w:left w:val="single" w:sz="4" w:space="4" w:color="000000"/>
                <w:right w:val="single" w:sz="4" w:space="4" w:color="000000"/>
              </w:pBdr>
              <w:spacing w:beforeAutospacing="0" w:afterAutospacing="0"/>
              <w:textAlignment w:val="baseline"/>
              <w:rPr>
                <w:rStyle w:val="eop"/>
                <w:rFonts w:ascii="Arial" w:hAnsi="Arial" w:cs="Arial"/>
                <w:color w:val="000000"/>
                <w:sz w:val="20"/>
                <w:szCs w:val="20"/>
                <w:shd w:val="clear" w:color="auto" w:fill="FFFFFF"/>
              </w:rPr>
            </w:pPr>
            <w:r w:rsidRPr="00996D47">
              <w:rPr>
                <w:rStyle w:val="normaltextrun"/>
                <w:rFonts w:ascii="Arial" w:hAnsi="Arial" w:cs="Arial"/>
                <w:b/>
                <w:bCs/>
                <w:color w:val="000000"/>
                <w:sz w:val="22"/>
                <w:szCs w:val="22"/>
                <w:shd w:val="clear" w:color="auto" w:fill="FFFFFF"/>
              </w:rPr>
              <w:t>Self-Assessment</w:t>
            </w:r>
            <w:r w:rsidRPr="00996D47">
              <w:rPr>
                <w:rStyle w:val="normaltextrun"/>
                <w:rFonts w:ascii="Arial" w:hAnsi="Arial" w:cs="Arial"/>
                <w:color w:val="000000"/>
                <w:sz w:val="22"/>
                <w:szCs w:val="22"/>
                <w:shd w:val="clear" w:color="auto" w:fill="FFFFFF"/>
              </w:rPr>
              <w:t xml:space="preserve"> – </w:t>
            </w:r>
            <w:r w:rsidR="00D610F9" w:rsidRPr="00D610F9">
              <w:rPr>
                <w:rStyle w:val="normaltextrun"/>
                <w:rFonts w:ascii="Arial" w:hAnsi="Arial" w:cs="Arial"/>
                <w:color w:val="000000"/>
                <w:sz w:val="20"/>
                <w:szCs w:val="20"/>
                <w:shd w:val="clear" w:color="auto" w:fill="FFFFFF"/>
              </w:rPr>
              <w:t xml:space="preserve">If there are </w:t>
            </w:r>
            <w:proofErr w:type="gramStart"/>
            <w:r w:rsidR="00D610F9" w:rsidRPr="00D610F9">
              <w:rPr>
                <w:rStyle w:val="normaltextrun"/>
                <w:rFonts w:ascii="Arial" w:hAnsi="Arial" w:cs="Arial"/>
                <w:color w:val="000000"/>
                <w:sz w:val="20"/>
                <w:szCs w:val="20"/>
                <w:shd w:val="clear" w:color="auto" w:fill="FFFFFF"/>
              </w:rPr>
              <w:t>particular aspects</w:t>
            </w:r>
            <w:proofErr w:type="gramEnd"/>
            <w:r w:rsidR="00D610F9" w:rsidRPr="00D610F9">
              <w:rPr>
                <w:rStyle w:val="normaltextrun"/>
                <w:rFonts w:ascii="Arial" w:hAnsi="Arial" w:cs="Arial"/>
                <w:color w:val="000000"/>
                <w:sz w:val="20"/>
                <w:szCs w:val="20"/>
                <w:shd w:val="clear" w:color="auto" w:fill="FFFFFF"/>
              </w:rPr>
              <w:t xml:space="preserve"> of your assignment on which you would like feedback, please indicate below.</w:t>
            </w:r>
          </w:p>
          <w:p w14:paraId="5FEBD9A3" w14:textId="75FED338" w:rsidR="000D1F3E" w:rsidRPr="00996D47" w:rsidRDefault="00732D47"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sz w:val="22"/>
                <w:szCs w:val="22"/>
              </w:rPr>
            </w:pPr>
            <w:r w:rsidRPr="4641C846">
              <w:rPr>
                <w:rStyle w:val="normaltextrun"/>
                <w:rFonts w:ascii="Arial" w:hAnsi="Arial" w:cs="Arial"/>
                <w:sz w:val="22"/>
                <w:szCs w:val="22"/>
              </w:rPr>
              <w:t>O</w:t>
            </w:r>
            <w:r w:rsidRPr="4641C846">
              <w:rPr>
                <w:rStyle w:val="normaltextrun"/>
                <w:rFonts w:ascii="Arial" w:hAnsi="Arial" w:cs="Arial"/>
              </w:rPr>
              <w:t>ptional</w:t>
            </w:r>
            <w:r w:rsidR="00C93B99" w:rsidRPr="4641C846">
              <w:rPr>
                <w:rStyle w:val="normaltextrun"/>
                <w:rFonts w:ascii="Arial" w:hAnsi="Arial" w:cs="Arial"/>
              </w:rPr>
              <w:t xml:space="preserve"> for students</w:t>
            </w:r>
          </w:p>
        </w:tc>
      </w:tr>
      <w:tr w:rsidR="00BA271F" w:rsidRPr="00996D47" w14:paraId="60204287" w14:textId="77777777" w:rsidTr="4641C846">
        <w:tc>
          <w:tcPr>
            <w:tcW w:w="9016" w:type="dxa"/>
          </w:tcPr>
          <w:p w14:paraId="7A73E330" w14:textId="71819456" w:rsidR="00BA271F" w:rsidRDefault="00B0530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b/>
                <w:bCs/>
                <w:i/>
                <w:iCs/>
                <w:color w:val="000000"/>
                <w:sz w:val="22"/>
                <w:szCs w:val="22"/>
                <w:shd w:val="clear" w:color="auto" w:fill="FFFFFF"/>
              </w:rPr>
            </w:pPr>
            <w:r w:rsidRPr="4641C846">
              <w:rPr>
                <w:rStyle w:val="normaltextrun"/>
                <w:rFonts w:ascii="Arial" w:hAnsi="Arial" w:cs="Arial"/>
                <w:b/>
                <w:bCs/>
                <w:i/>
                <w:iCs/>
                <w:color w:val="000000"/>
                <w:sz w:val="22"/>
                <w:szCs w:val="22"/>
                <w:shd w:val="clear" w:color="auto" w:fill="FFFFFF"/>
              </w:rPr>
              <w:t>S</w:t>
            </w:r>
            <w:r w:rsidRPr="4641C846">
              <w:rPr>
                <w:rStyle w:val="normaltextrun"/>
                <w:rFonts w:ascii="Arial" w:hAnsi="Arial" w:cs="Arial"/>
                <w:b/>
                <w:bCs/>
                <w:i/>
                <w:iCs/>
                <w:shd w:val="clear" w:color="auto" w:fill="FFFFFF"/>
              </w:rPr>
              <w:t xml:space="preserve">uggested </w:t>
            </w:r>
            <w:r w:rsidR="00E9604D" w:rsidRPr="4641C846">
              <w:rPr>
                <w:rStyle w:val="normaltextrun"/>
                <w:rFonts w:ascii="Arial" w:hAnsi="Arial" w:cs="Arial"/>
                <w:b/>
                <w:bCs/>
                <w:i/>
                <w:iCs/>
                <w:shd w:val="clear" w:color="auto" w:fill="FFFFFF"/>
              </w:rPr>
              <w:t>p</w:t>
            </w:r>
            <w:r w:rsidR="00BA271F" w:rsidRPr="4641C846">
              <w:rPr>
                <w:rStyle w:val="normaltextrun"/>
                <w:rFonts w:ascii="Arial" w:hAnsi="Arial" w:cs="Arial"/>
                <w:b/>
                <w:bCs/>
                <w:i/>
                <w:iCs/>
                <w:color w:val="000000"/>
                <w:sz w:val="22"/>
                <w:szCs w:val="22"/>
                <w:shd w:val="clear" w:color="auto" w:fill="FFFFFF"/>
              </w:rPr>
              <w:t>rompt questions-</w:t>
            </w:r>
          </w:p>
          <w:p w14:paraId="43A8F26E" w14:textId="77777777" w:rsidR="006D139B" w:rsidRDefault="006D139B"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 xml:space="preserve">How have you developed or progressed </w:t>
            </w:r>
            <w:proofErr w:type="gramStart"/>
            <w:r w:rsidRPr="4641C846">
              <w:rPr>
                <w:rStyle w:val="normaltextrun"/>
                <w:rFonts w:ascii="Arial" w:hAnsi="Arial" w:cs="Arial"/>
                <w:i/>
                <w:iCs/>
                <w:color w:val="000000"/>
                <w:sz w:val="22"/>
                <w:szCs w:val="22"/>
                <w:shd w:val="clear" w:color="auto" w:fill="FFFFFF"/>
              </w:rPr>
              <w:t>your</w:t>
            </w:r>
            <w:proofErr w:type="gramEnd"/>
            <w:r w:rsidRPr="4641C846">
              <w:rPr>
                <w:rStyle w:val="normaltextrun"/>
                <w:rFonts w:ascii="Arial" w:hAnsi="Arial" w:cs="Arial"/>
                <w:i/>
                <w:iCs/>
                <w:color w:val="000000"/>
                <w:sz w:val="22"/>
                <w:szCs w:val="22"/>
                <w:shd w:val="clear" w:color="auto" w:fill="FFFFFF"/>
              </w:rPr>
              <w:t xml:space="preserve"> learning in this work?</w:t>
            </w:r>
          </w:p>
          <w:p w14:paraId="46B3F354" w14:textId="77777777" w:rsidR="006D139B" w:rsidRDefault="00D163B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do you feel is the strongest part of this submission?</w:t>
            </w:r>
          </w:p>
          <w:p w14:paraId="465719E4" w14:textId="77777777" w:rsidR="00D163BD" w:rsidRDefault="00D163B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feedback would you give yourself?</w:t>
            </w:r>
          </w:p>
          <w:p w14:paraId="5E8CF1AC" w14:textId="29CD9144" w:rsidR="00D163BD" w:rsidRPr="006D139B" w:rsidRDefault="00691D26"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part(s) of this assignment are you still unsure about?</w:t>
            </w:r>
          </w:p>
        </w:tc>
      </w:tr>
      <w:tr w:rsidR="00691D26" w:rsidRPr="00996D47" w14:paraId="0808CB80" w14:textId="77777777" w:rsidTr="4641C846">
        <w:trPr>
          <w:trHeight w:val="5102"/>
        </w:trPr>
        <w:tc>
          <w:tcPr>
            <w:tcW w:w="9016" w:type="dxa"/>
          </w:tcPr>
          <w:p w14:paraId="23B23E32" w14:textId="77777777" w:rsidR="00A459C5" w:rsidRPr="00A459C5" w:rsidRDefault="00A459C5"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color w:val="000000"/>
                <w:sz w:val="22"/>
                <w:szCs w:val="22"/>
                <w:shd w:val="clear" w:color="auto" w:fill="FFFFFF"/>
              </w:rPr>
            </w:pPr>
          </w:p>
        </w:tc>
      </w:tr>
    </w:tbl>
    <w:p w14:paraId="71412C8F" w14:textId="15CB92D1" w:rsidR="00E6796B" w:rsidRDefault="00E6796B">
      <w:pPr>
        <w:spacing w:after="160"/>
      </w:pPr>
    </w:p>
    <w:p w14:paraId="1A95DFAB" w14:textId="77777777" w:rsidR="00CA6668" w:rsidRDefault="00CA6668"/>
    <w:p w14:paraId="6A0AC7F9" w14:textId="77777777" w:rsidR="00416D0A" w:rsidRDefault="00416D0A"/>
    <w:p w14:paraId="1FA0EE44" w14:textId="77777777" w:rsidR="00416D0A" w:rsidRDefault="00416D0A"/>
    <w:p w14:paraId="113052A9" w14:textId="77777777" w:rsidR="00416D0A" w:rsidRDefault="00416D0A"/>
    <w:p w14:paraId="51719A06" w14:textId="7754FA51" w:rsidR="00416D0A" w:rsidRDefault="008043DA" w:rsidP="00416D0A">
      <w:pPr>
        <w:pStyle w:val="Title"/>
        <w:jc w:val="center"/>
      </w:pPr>
      <w:r w:rsidRPr="008043DA">
        <w:lastRenderedPageBreak/>
        <w:t>Exploring the Socioeconomic Determinants of Poverty Across the United States: A Data Visualisation Analysis (2018–2022)</w:t>
      </w:r>
    </w:p>
    <w:p w14:paraId="0E2EC25B" w14:textId="524E751C" w:rsidR="00416D0A" w:rsidRPr="00594093" w:rsidRDefault="00416D0A" w:rsidP="00416D0A">
      <w:pPr>
        <w:pStyle w:val="Title"/>
        <w:jc w:val="center"/>
        <w:rPr>
          <w:sz w:val="32"/>
          <w:szCs w:val="32"/>
        </w:rPr>
      </w:pPr>
      <w:r w:rsidRPr="000D3A10">
        <w:rPr>
          <w:sz w:val="32"/>
          <w:szCs w:val="32"/>
        </w:rPr>
        <w:t>LDS700</w:t>
      </w:r>
      <w:r w:rsidR="00894507">
        <w:rPr>
          <w:sz w:val="32"/>
          <w:szCs w:val="32"/>
        </w:rPr>
        <w:t>4</w:t>
      </w:r>
      <w:r w:rsidRPr="000D3A10">
        <w:rPr>
          <w:sz w:val="32"/>
          <w:szCs w:val="32"/>
        </w:rPr>
        <w:t>M</w:t>
      </w:r>
      <w:r w:rsidRPr="00594093">
        <w:rPr>
          <w:sz w:val="32"/>
          <w:szCs w:val="32"/>
        </w:rPr>
        <w:t xml:space="preserve"> </w:t>
      </w:r>
      <w:r w:rsidR="00894507">
        <w:rPr>
          <w:sz w:val="32"/>
          <w:szCs w:val="32"/>
        </w:rPr>
        <w:t>Data Visualisation</w:t>
      </w:r>
    </w:p>
    <w:p w14:paraId="32E2DF4C" w14:textId="77777777" w:rsidR="00416D0A" w:rsidRDefault="00416D0A" w:rsidP="00416D0A">
      <w:pPr>
        <w:jc w:val="center"/>
      </w:pPr>
      <w:r>
        <w:t>Assessment Report</w:t>
      </w:r>
    </w:p>
    <w:p w14:paraId="113E9EAF" w14:textId="77777777" w:rsidR="00416D0A" w:rsidRDefault="00416D0A" w:rsidP="00416D0A">
      <w:pPr>
        <w:spacing w:after="240"/>
        <w:rPr>
          <w:rFonts w:ascii="Arial" w:eastAsia="Calibri" w:hAnsi="Arial" w:cs="Arial"/>
          <w:sz w:val="22"/>
          <w:szCs w:val="22"/>
          <w:lang w:val="en-US" w:eastAsia="en-US"/>
        </w:rPr>
      </w:pPr>
    </w:p>
    <w:p w14:paraId="2A5A55D3" w14:textId="23B3FC72" w:rsidR="00416D0A" w:rsidRPr="00F870CF" w:rsidRDefault="009C01B0" w:rsidP="003A1B1C">
      <w:pPr>
        <w:pStyle w:val="Heading1"/>
        <w:spacing w:before="360" w:after="240"/>
        <w:rPr>
          <w:rFonts w:eastAsia="DengXian Light"/>
          <w:color w:val="000000" w:themeColor="text1"/>
          <w:sz w:val="28"/>
          <w:szCs w:val="28"/>
          <w:lang w:val="en-US" w:eastAsia="en-US"/>
        </w:rPr>
      </w:pPr>
      <w:bookmarkStart w:id="1" w:name="_Toc230860866"/>
      <w:bookmarkStart w:id="2" w:name="_Toc231293727"/>
      <w:r>
        <w:rPr>
          <w:rFonts w:eastAsia="DengXian Light"/>
          <w:color w:val="000000" w:themeColor="text1"/>
          <w:sz w:val="28"/>
          <w:szCs w:val="28"/>
          <w:lang w:val="en-US" w:eastAsia="en-US"/>
        </w:rPr>
        <w:t>1</w:t>
      </w:r>
      <w:r w:rsidR="00416D0A" w:rsidRPr="00F870CF">
        <w:rPr>
          <w:rFonts w:eastAsia="DengXian Light"/>
          <w:color w:val="000000" w:themeColor="text1"/>
          <w:sz w:val="28"/>
          <w:szCs w:val="28"/>
          <w:lang w:val="en-US" w:eastAsia="en-US"/>
        </w:rPr>
        <w:t xml:space="preserve">.0 </w:t>
      </w:r>
      <w:bookmarkEnd w:id="1"/>
      <w:bookmarkEnd w:id="2"/>
      <w:r>
        <w:rPr>
          <w:rFonts w:eastAsia="DengXian Light"/>
          <w:color w:val="000000" w:themeColor="text1"/>
          <w:sz w:val="28"/>
          <w:szCs w:val="28"/>
          <w:lang w:val="en-US" w:eastAsia="en-US"/>
        </w:rPr>
        <w:t>Introduction</w:t>
      </w:r>
    </w:p>
    <w:p w14:paraId="669B469B" w14:textId="7F5084EE" w:rsidR="00416D0A" w:rsidRPr="00F870CF" w:rsidRDefault="009C01B0" w:rsidP="00416D0A">
      <w:pPr>
        <w:pStyle w:val="Heading2"/>
        <w:spacing w:after="240"/>
        <w:rPr>
          <w:rFonts w:eastAsia="DengXian Light"/>
          <w:b/>
          <w:bCs/>
          <w:color w:val="000000" w:themeColor="text1"/>
          <w:lang w:val="en-US" w:eastAsia="en-US"/>
        </w:rPr>
      </w:pPr>
      <w:bookmarkStart w:id="3" w:name="_Toc230860867"/>
      <w:bookmarkStart w:id="4" w:name="_Toc231293728"/>
      <w:r>
        <w:rPr>
          <w:rFonts w:eastAsia="DengXian Light"/>
          <w:b/>
          <w:bCs/>
          <w:color w:val="000000" w:themeColor="text1"/>
          <w:lang w:val="en-US" w:eastAsia="en-US"/>
        </w:rPr>
        <w:t>1</w:t>
      </w:r>
      <w:r w:rsidR="00416D0A" w:rsidRPr="00F870CF">
        <w:rPr>
          <w:rFonts w:eastAsia="DengXian Light"/>
          <w:b/>
          <w:bCs/>
          <w:color w:val="000000" w:themeColor="text1"/>
          <w:lang w:val="en-US" w:eastAsia="en-US"/>
        </w:rPr>
        <w:t xml:space="preserve">.1 </w:t>
      </w:r>
      <w:bookmarkEnd w:id="3"/>
      <w:bookmarkEnd w:id="4"/>
      <w:r>
        <w:rPr>
          <w:rFonts w:eastAsia="DengXian Light"/>
          <w:b/>
          <w:bCs/>
          <w:color w:val="000000" w:themeColor="text1"/>
          <w:lang w:val="en-US" w:eastAsia="en-US"/>
        </w:rPr>
        <w:t>Background</w:t>
      </w:r>
    </w:p>
    <w:p w14:paraId="370DF3CE" w14:textId="2807A885" w:rsidR="008043DA" w:rsidRDefault="00656D1F" w:rsidP="008043DA">
      <w:pPr>
        <w:spacing w:after="240"/>
        <w:rPr>
          <w:rFonts w:ascii="Arial" w:eastAsia="Calibri" w:hAnsi="Arial" w:cs="Arial"/>
          <w:sz w:val="22"/>
          <w:szCs w:val="22"/>
          <w:lang w:val="en-US" w:eastAsia="en-US"/>
        </w:rPr>
      </w:pPr>
      <w:r w:rsidRPr="00656D1F">
        <w:rPr>
          <w:rFonts w:ascii="Arial" w:eastAsia="Calibri" w:hAnsi="Arial" w:cs="Arial"/>
          <w:sz w:val="22"/>
          <w:szCs w:val="22"/>
          <w:lang w:val="en-US" w:eastAsia="en-US"/>
        </w:rPr>
        <w:t xml:space="preserve">Poverty remains one of the most persistent socioeconomic challenges in the United States, affecting millions of households and influencing access to essential services such as healthcare, education, housing, and childcare. While poverty rates vary considerably across states, the factors contributing to these differences are often interconnected and complex. Understanding the underlying drivers of poverty is therefore important for policymakers, researchers, and social welfare </w:t>
      </w:r>
      <w:proofErr w:type="spellStart"/>
      <w:r w:rsidRPr="00656D1F">
        <w:rPr>
          <w:rFonts w:ascii="Arial" w:eastAsia="Calibri" w:hAnsi="Arial" w:cs="Arial"/>
          <w:sz w:val="22"/>
          <w:szCs w:val="22"/>
          <w:lang w:val="en-US" w:eastAsia="en-US"/>
        </w:rPr>
        <w:t>organisations</w:t>
      </w:r>
      <w:proofErr w:type="spellEnd"/>
      <w:r w:rsidRPr="00656D1F">
        <w:rPr>
          <w:rFonts w:ascii="Arial" w:eastAsia="Calibri" w:hAnsi="Arial" w:cs="Arial"/>
          <w:sz w:val="22"/>
          <w:szCs w:val="22"/>
          <w:lang w:val="en-US" w:eastAsia="en-US"/>
        </w:rPr>
        <w:t xml:space="preserve"> seeking to develop targeted interventions that improve economic wellbeing.</w:t>
      </w:r>
    </w:p>
    <w:p w14:paraId="7D8A84C0" w14:textId="21045DF6" w:rsidR="008043DA" w:rsidRDefault="008043DA" w:rsidP="008043DA">
      <w:pPr>
        <w:spacing w:after="240"/>
        <w:rPr>
          <w:rFonts w:ascii="Arial" w:eastAsia="Calibri" w:hAnsi="Arial" w:cs="Arial"/>
          <w:sz w:val="22"/>
          <w:szCs w:val="22"/>
          <w:lang w:val="en-US" w:eastAsia="en-US"/>
        </w:rPr>
      </w:pPr>
      <w:r w:rsidRPr="008043DA">
        <w:rPr>
          <w:rFonts w:ascii="Arial" w:eastAsia="Calibri" w:hAnsi="Arial" w:cs="Arial"/>
          <w:sz w:val="22"/>
          <w:szCs w:val="22"/>
          <w:lang w:val="en-US" w:eastAsia="en-US"/>
        </w:rPr>
        <w:t>The primary objective of this analysis is to identify the key factors associated with variations in poverty levels across U.S. states</w:t>
      </w:r>
      <w:r w:rsidR="00DD0B8C">
        <w:rPr>
          <w:rFonts w:ascii="Arial" w:eastAsia="Calibri" w:hAnsi="Arial" w:cs="Arial"/>
          <w:sz w:val="22"/>
          <w:szCs w:val="22"/>
          <w:lang w:val="en-US" w:eastAsia="en-US"/>
        </w:rPr>
        <w:t>,</w:t>
      </w:r>
      <w:r>
        <w:rPr>
          <w:rFonts w:ascii="Arial" w:eastAsia="Calibri" w:hAnsi="Arial" w:cs="Arial"/>
          <w:sz w:val="22"/>
          <w:szCs w:val="22"/>
          <w:lang w:val="en-US" w:eastAsia="en-US"/>
        </w:rPr>
        <w:t xml:space="preserve"> for example</w:t>
      </w:r>
      <w:r w:rsidR="00DD0B8C">
        <w:rPr>
          <w:rFonts w:ascii="Arial" w:eastAsia="Calibri" w:hAnsi="Arial" w:cs="Arial"/>
          <w:sz w:val="22"/>
          <w:szCs w:val="22"/>
          <w:lang w:val="en-US" w:eastAsia="en-US"/>
        </w:rPr>
        <w:t>,</w:t>
      </w:r>
      <w:r>
        <w:rPr>
          <w:rFonts w:ascii="Arial" w:eastAsia="Calibri" w:hAnsi="Arial" w:cs="Arial"/>
          <w:sz w:val="22"/>
          <w:szCs w:val="22"/>
          <w:lang w:val="en-US" w:eastAsia="en-US"/>
        </w:rPr>
        <w:t xml:space="preserve"> one</w:t>
      </w:r>
      <w:r w:rsidRPr="00656D1F">
        <w:rPr>
          <w:rFonts w:ascii="Arial" w:eastAsia="Calibri" w:hAnsi="Arial" w:cs="Arial"/>
          <w:sz w:val="22"/>
          <w:szCs w:val="22"/>
          <w:lang w:val="en-US" w:eastAsia="en-US"/>
        </w:rPr>
        <w:t xml:space="preserve"> factor that has attracted increasing attention in recent years is the affordability of childcare. For many families, childcare represents a substantial household expense that directly affects employment decisions, </w:t>
      </w:r>
      <w:proofErr w:type="spellStart"/>
      <w:r w:rsidRPr="00656D1F">
        <w:rPr>
          <w:rFonts w:ascii="Arial" w:eastAsia="Calibri" w:hAnsi="Arial" w:cs="Arial"/>
          <w:sz w:val="22"/>
          <w:szCs w:val="22"/>
          <w:lang w:val="en-US" w:eastAsia="en-US"/>
        </w:rPr>
        <w:t>labour</w:t>
      </w:r>
      <w:proofErr w:type="spellEnd"/>
      <w:r w:rsidRPr="00656D1F">
        <w:rPr>
          <w:rFonts w:ascii="Arial" w:eastAsia="Calibri" w:hAnsi="Arial" w:cs="Arial"/>
          <w:sz w:val="22"/>
          <w:szCs w:val="22"/>
          <w:lang w:val="en-US" w:eastAsia="en-US"/>
        </w:rPr>
        <w:t xml:space="preserve"> force participation, and disposable income. Rising childcare costs may place additional financial pressure on low-income households, potentially increasing the risk of economic hardship and poverty. Recent evidence from the United States Department of Labor indicates that childcare costs consume a significant proportion of family income in many parts of the country, with prices varying considerably across geographical regions (U.S. Department of Labor, 2024).</w:t>
      </w:r>
      <w:r w:rsidRPr="008043DA">
        <w:rPr>
          <w:rFonts w:ascii="Arial" w:eastAsia="Calibri" w:hAnsi="Arial" w:cs="Arial"/>
          <w:sz w:val="22"/>
          <w:szCs w:val="22"/>
          <w:lang w:val="en-US" w:eastAsia="en-US"/>
        </w:rPr>
        <w:t xml:space="preserve"> </w:t>
      </w:r>
    </w:p>
    <w:p w14:paraId="2C46D484" w14:textId="77777777" w:rsidR="00DD0B8C" w:rsidRDefault="008043DA" w:rsidP="008043DA">
      <w:pPr>
        <w:spacing w:after="240"/>
        <w:rPr>
          <w:rFonts w:ascii="Arial" w:eastAsia="Calibri" w:hAnsi="Arial" w:cs="Arial"/>
          <w:sz w:val="22"/>
          <w:szCs w:val="22"/>
          <w:lang w:val="en-US" w:eastAsia="en-US"/>
        </w:rPr>
      </w:pPr>
      <w:r w:rsidRPr="008043DA">
        <w:rPr>
          <w:rFonts w:ascii="Arial" w:eastAsia="Calibri" w:hAnsi="Arial" w:cs="Arial"/>
          <w:sz w:val="22"/>
          <w:szCs w:val="22"/>
          <w:lang w:val="en-US" w:eastAsia="en-US"/>
        </w:rPr>
        <w:t xml:space="preserve">To achieve </w:t>
      </w:r>
      <w:r>
        <w:rPr>
          <w:rFonts w:ascii="Arial" w:eastAsia="Calibri" w:hAnsi="Arial" w:cs="Arial"/>
          <w:sz w:val="22"/>
          <w:szCs w:val="22"/>
          <w:lang w:val="en-US" w:eastAsia="en-US"/>
        </w:rPr>
        <w:t>the set</w:t>
      </w:r>
      <w:r w:rsidRPr="008043DA">
        <w:rPr>
          <w:rFonts w:ascii="Arial" w:eastAsia="Calibri" w:hAnsi="Arial" w:cs="Arial"/>
          <w:sz w:val="22"/>
          <w:szCs w:val="22"/>
          <w:lang w:val="en-US" w:eastAsia="en-US"/>
        </w:rPr>
        <w:t xml:space="preserve"> objective, the project employs exploratory data analysis (EDA) techniques alongside multivariate </w:t>
      </w:r>
      <w:proofErr w:type="spellStart"/>
      <w:r w:rsidRPr="008043DA">
        <w:rPr>
          <w:rFonts w:ascii="Arial" w:eastAsia="Calibri" w:hAnsi="Arial" w:cs="Arial"/>
          <w:sz w:val="22"/>
          <w:szCs w:val="22"/>
          <w:lang w:val="en-US" w:eastAsia="en-US"/>
        </w:rPr>
        <w:t>visualisations</w:t>
      </w:r>
      <w:proofErr w:type="spellEnd"/>
      <w:r w:rsidRPr="008043DA">
        <w:rPr>
          <w:rFonts w:ascii="Arial" w:eastAsia="Calibri" w:hAnsi="Arial" w:cs="Arial"/>
          <w:sz w:val="22"/>
          <w:szCs w:val="22"/>
          <w:lang w:val="en-US" w:eastAsia="en-US"/>
        </w:rPr>
        <w:t xml:space="preserve"> to investigate relationships between poverty rates and other socioeconomic indicators. </w:t>
      </w:r>
      <w:r w:rsidRPr="008043DA">
        <w:rPr>
          <w:rFonts w:ascii="Arial" w:eastAsia="Calibri" w:hAnsi="Arial" w:cs="Arial"/>
          <w:sz w:val="22"/>
          <w:szCs w:val="22"/>
          <w:lang w:val="en-US" w:eastAsia="en-US"/>
        </w:rPr>
        <w:t>Attention</w:t>
      </w:r>
      <w:r w:rsidRPr="008043DA">
        <w:rPr>
          <w:rFonts w:ascii="Arial" w:eastAsia="Calibri" w:hAnsi="Arial" w:cs="Arial"/>
          <w:sz w:val="22"/>
          <w:szCs w:val="22"/>
          <w:lang w:val="en-US" w:eastAsia="en-US"/>
        </w:rPr>
        <w:t xml:space="preserve"> is given to identifying variables that exhibit strong associations with poverty and assessing how these relationships differ across states </w:t>
      </w:r>
      <w:r>
        <w:rPr>
          <w:rFonts w:ascii="Arial" w:eastAsia="Calibri" w:hAnsi="Arial" w:cs="Arial"/>
          <w:sz w:val="22"/>
          <w:szCs w:val="22"/>
          <w:lang w:val="en-US" w:eastAsia="en-US"/>
        </w:rPr>
        <w:t xml:space="preserve">and </w:t>
      </w:r>
      <w:proofErr w:type="spellStart"/>
      <w:r>
        <w:rPr>
          <w:rFonts w:ascii="Arial" w:eastAsia="Calibri" w:hAnsi="Arial" w:cs="Arial"/>
          <w:sz w:val="22"/>
          <w:szCs w:val="22"/>
          <w:lang w:val="en-US" w:eastAsia="en-US"/>
        </w:rPr>
        <w:t>analysing</w:t>
      </w:r>
      <w:proofErr w:type="spellEnd"/>
      <w:r>
        <w:rPr>
          <w:rFonts w:ascii="Arial" w:eastAsia="Calibri" w:hAnsi="Arial" w:cs="Arial"/>
          <w:sz w:val="22"/>
          <w:szCs w:val="22"/>
          <w:lang w:val="en-US" w:eastAsia="en-US"/>
        </w:rPr>
        <w:t xml:space="preserve"> some trends</w:t>
      </w:r>
      <w:r w:rsidRPr="008043DA">
        <w:rPr>
          <w:rFonts w:ascii="Arial" w:eastAsia="Calibri" w:hAnsi="Arial" w:cs="Arial"/>
          <w:sz w:val="22"/>
          <w:szCs w:val="22"/>
          <w:lang w:val="en-US" w:eastAsia="en-US"/>
        </w:rPr>
        <w:t xml:space="preserve"> over time.</w:t>
      </w:r>
      <w:r>
        <w:rPr>
          <w:rFonts w:ascii="Arial" w:eastAsia="Calibri" w:hAnsi="Arial" w:cs="Arial"/>
          <w:sz w:val="22"/>
          <w:szCs w:val="22"/>
          <w:lang w:val="en-US" w:eastAsia="en-US"/>
        </w:rPr>
        <w:t xml:space="preserve"> </w:t>
      </w:r>
    </w:p>
    <w:p w14:paraId="4625D483" w14:textId="3A186247" w:rsidR="008043DA" w:rsidRDefault="008043DA" w:rsidP="008043DA">
      <w:pPr>
        <w:spacing w:after="240"/>
        <w:rPr>
          <w:rFonts w:ascii="Arial" w:eastAsia="Calibri" w:hAnsi="Arial" w:cs="Arial"/>
          <w:sz w:val="22"/>
          <w:szCs w:val="22"/>
          <w:lang w:val="en-US" w:eastAsia="en-US"/>
        </w:rPr>
      </w:pPr>
      <w:r w:rsidRPr="008043DA">
        <w:rPr>
          <w:rFonts w:ascii="Arial" w:eastAsia="Calibri" w:hAnsi="Arial" w:cs="Arial"/>
          <w:sz w:val="22"/>
          <w:szCs w:val="22"/>
          <w:lang w:val="en-US" w:eastAsia="en-US"/>
        </w:rPr>
        <w:t xml:space="preserve">Data </w:t>
      </w:r>
      <w:proofErr w:type="spellStart"/>
      <w:r w:rsidRPr="008043DA">
        <w:rPr>
          <w:rFonts w:ascii="Arial" w:eastAsia="Calibri" w:hAnsi="Arial" w:cs="Arial"/>
          <w:sz w:val="22"/>
          <w:szCs w:val="22"/>
          <w:lang w:val="en-US" w:eastAsia="en-US"/>
        </w:rPr>
        <w:t>visualisation</w:t>
      </w:r>
      <w:proofErr w:type="spellEnd"/>
      <w:r w:rsidRPr="008043DA">
        <w:rPr>
          <w:rFonts w:ascii="Arial" w:eastAsia="Calibri" w:hAnsi="Arial" w:cs="Arial"/>
          <w:sz w:val="22"/>
          <w:szCs w:val="22"/>
          <w:lang w:val="en-US" w:eastAsia="en-US"/>
        </w:rPr>
        <w:t xml:space="preserve"> serves as the central analytical approach throughout the project. Effective visual representations enable complex datasets to be interpreted more intuitively, revealing trends, correlations, and geographic disparities that may not be immediately apparent through numerical analysis alone. By combining statistical exploration with visual storytelling, the project aims to communicate meaningful insights into the socioeconomic conditions that contribute to poverty across the United States.</w:t>
      </w:r>
    </w:p>
    <w:p w14:paraId="1BB7DF06" w14:textId="1A3444D7" w:rsidR="008043DA" w:rsidRDefault="00DD0B8C" w:rsidP="008043DA">
      <w:pPr>
        <w:spacing w:after="240"/>
        <w:rPr>
          <w:rFonts w:ascii="Arial" w:eastAsia="Calibri" w:hAnsi="Arial" w:cs="Arial"/>
          <w:sz w:val="22"/>
          <w:szCs w:val="22"/>
          <w:lang w:val="en-US" w:eastAsia="en-US"/>
        </w:rPr>
      </w:pPr>
      <w:r w:rsidRPr="008043DA">
        <w:rPr>
          <w:rFonts w:ascii="Arial" w:eastAsia="Calibri" w:hAnsi="Arial" w:cs="Arial"/>
          <w:sz w:val="22"/>
          <w:szCs w:val="22"/>
          <w:lang w:val="en-US" w:eastAsia="en-US"/>
        </w:rPr>
        <w:lastRenderedPageBreak/>
        <w:t xml:space="preserve">The analysis was conducted using the Python programming language, supported by several data science and </w:t>
      </w:r>
      <w:proofErr w:type="spellStart"/>
      <w:r w:rsidRPr="008043DA">
        <w:rPr>
          <w:rFonts w:ascii="Arial" w:eastAsia="Calibri" w:hAnsi="Arial" w:cs="Arial"/>
          <w:sz w:val="22"/>
          <w:szCs w:val="22"/>
          <w:lang w:val="en-US" w:eastAsia="en-US"/>
        </w:rPr>
        <w:t>visualisation</w:t>
      </w:r>
      <w:proofErr w:type="spellEnd"/>
      <w:r w:rsidRPr="008043DA">
        <w:rPr>
          <w:rFonts w:ascii="Arial" w:eastAsia="Calibri" w:hAnsi="Arial" w:cs="Arial"/>
          <w:sz w:val="22"/>
          <w:szCs w:val="22"/>
          <w:lang w:val="en-US" w:eastAsia="en-US"/>
        </w:rPr>
        <w:t xml:space="preserve"> libraries, including Pandas for data manipulation, Matplotlib and Seaborn for </w:t>
      </w:r>
      <w:r>
        <w:rPr>
          <w:rFonts w:ascii="Arial" w:eastAsia="Calibri" w:hAnsi="Arial" w:cs="Arial"/>
          <w:sz w:val="22"/>
          <w:szCs w:val="22"/>
          <w:lang w:val="en-US" w:eastAsia="en-US"/>
        </w:rPr>
        <w:t>static data</w:t>
      </w:r>
      <w:r w:rsidRPr="008043DA">
        <w:rPr>
          <w:rFonts w:ascii="Arial" w:eastAsia="Calibri" w:hAnsi="Arial" w:cs="Arial"/>
          <w:sz w:val="22"/>
          <w:szCs w:val="22"/>
          <w:lang w:val="en-US" w:eastAsia="en-US"/>
        </w:rPr>
        <w:t xml:space="preserve"> </w:t>
      </w:r>
      <w:proofErr w:type="spellStart"/>
      <w:r w:rsidRPr="008043DA">
        <w:rPr>
          <w:rFonts w:ascii="Arial" w:eastAsia="Calibri" w:hAnsi="Arial" w:cs="Arial"/>
          <w:sz w:val="22"/>
          <w:szCs w:val="22"/>
          <w:lang w:val="en-US" w:eastAsia="en-US"/>
        </w:rPr>
        <w:t>visualisations</w:t>
      </w:r>
      <w:proofErr w:type="spellEnd"/>
      <w:r w:rsidRPr="008043DA">
        <w:rPr>
          <w:rFonts w:ascii="Arial" w:eastAsia="Calibri" w:hAnsi="Arial" w:cs="Arial"/>
          <w:sz w:val="22"/>
          <w:szCs w:val="22"/>
          <w:lang w:val="en-US" w:eastAsia="en-US"/>
        </w:rPr>
        <w:t xml:space="preserve">, and Plotly for interactive graphical </w:t>
      </w:r>
      <w:proofErr w:type="spellStart"/>
      <w:r>
        <w:rPr>
          <w:rFonts w:ascii="Arial" w:eastAsia="Calibri" w:hAnsi="Arial" w:cs="Arial"/>
          <w:sz w:val="22"/>
          <w:szCs w:val="22"/>
          <w:lang w:val="en-US" w:eastAsia="en-US"/>
        </w:rPr>
        <w:t>visualisation</w:t>
      </w:r>
      <w:proofErr w:type="spellEnd"/>
      <w:r w:rsidRPr="008043DA">
        <w:rPr>
          <w:rFonts w:ascii="Arial" w:eastAsia="Calibri" w:hAnsi="Arial" w:cs="Arial"/>
          <w:sz w:val="22"/>
          <w:szCs w:val="22"/>
          <w:lang w:val="en-US" w:eastAsia="en-US"/>
        </w:rPr>
        <w:t>.</w:t>
      </w:r>
    </w:p>
    <w:p w14:paraId="59646005" w14:textId="673F43AC" w:rsidR="00656D1F" w:rsidRPr="008043DA" w:rsidRDefault="008043DA" w:rsidP="008043DA">
      <w:pPr>
        <w:pStyle w:val="Heading2"/>
        <w:spacing w:after="240"/>
        <w:rPr>
          <w:rFonts w:eastAsia="DengXian Light"/>
          <w:b/>
          <w:bCs/>
          <w:color w:val="000000" w:themeColor="text1"/>
          <w:lang w:val="en-US" w:eastAsia="en-US"/>
        </w:rPr>
      </w:pPr>
      <w:r>
        <w:rPr>
          <w:rFonts w:eastAsia="DengXian Light"/>
          <w:b/>
          <w:bCs/>
          <w:color w:val="000000" w:themeColor="text1"/>
          <w:lang w:val="en-US" w:eastAsia="en-US"/>
        </w:rPr>
        <w:t>1</w:t>
      </w:r>
      <w:r w:rsidRPr="00F870CF">
        <w:rPr>
          <w:rFonts w:eastAsia="DengXian Light"/>
          <w:b/>
          <w:bCs/>
          <w:color w:val="000000" w:themeColor="text1"/>
          <w:lang w:val="en-US" w:eastAsia="en-US"/>
        </w:rPr>
        <w:t>.</w:t>
      </w:r>
      <w:r>
        <w:rPr>
          <w:rFonts w:eastAsia="DengXian Light"/>
          <w:b/>
          <w:bCs/>
          <w:color w:val="000000" w:themeColor="text1"/>
          <w:lang w:val="en-US" w:eastAsia="en-US"/>
        </w:rPr>
        <w:t>2</w:t>
      </w:r>
      <w:r w:rsidRPr="00F870CF">
        <w:rPr>
          <w:rFonts w:eastAsia="DengXian Light"/>
          <w:b/>
          <w:bCs/>
          <w:color w:val="000000" w:themeColor="text1"/>
          <w:lang w:val="en-US" w:eastAsia="en-US"/>
        </w:rPr>
        <w:t xml:space="preserve"> </w:t>
      </w:r>
      <w:r>
        <w:rPr>
          <w:rFonts w:eastAsia="DengXian Light"/>
          <w:b/>
          <w:bCs/>
          <w:color w:val="000000" w:themeColor="text1"/>
          <w:lang w:val="en-US" w:eastAsia="en-US"/>
        </w:rPr>
        <w:t>Dataset Selection</w:t>
      </w:r>
    </w:p>
    <w:p w14:paraId="47E6AAC0" w14:textId="2592EBAE" w:rsidR="00DD0B8C" w:rsidRDefault="00656D1F" w:rsidP="008043DA">
      <w:pPr>
        <w:spacing w:after="240"/>
        <w:rPr>
          <w:rFonts w:ascii="Arial" w:eastAsia="Calibri" w:hAnsi="Arial" w:cs="Arial"/>
          <w:sz w:val="22"/>
          <w:szCs w:val="22"/>
          <w:lang w:val="en-US" w:eastAsia="en-US"/>
        </w:rPr>
      </w:pPr>
      <w:r w:rsidRPr="00656D1F">
        <w:rPr>
          <w:rFonts w:ascii="Arial" w:eastAsia="Calibri" w:hAnsi="Arial" w:cs="Arial"/>
          <w:sz w:val="22"/>
          <w:szCs w:val="22"/>
          <w:lang w:val="en-US" w:eastAsia="en-US"/>
        </w:rPr>
        <w:t>This project investigates the underlying insights associated with poverty rates across the United States using data</w:t>
      </w:r>
      <w:r w:rsidR="00DD0B8C">
        <w:rPr>
          <w:rFonts w:ascii="Arial" w:eastAsia="Calibri" w:hAnsi="Arial" w:cs="Arial"/>
          <w:sz w:val="22"/>
          <w:szCs w:val="22"/>
          <w:lang w:val="en-US" w:eastAsia="en-US"/>
        </w:rPr>
        <w:t>set</w:t>
      </w:r>
      <w:r w:rsidRPr="00656D1F">
        <w:rPr>
          <w:rFonts w:ascii="Arial" w:eastAsia="Calibri" w:hAnsi="Arial" w:cs="Arial"/>
          <w:sz w:val="22"/>
          <w:szCs w:val="22"/>
          <w:lang w:val="en-US" w:eastAsia="en-US"/>
        </w:rPr>
        <w:t xml:space="preserve"> derived from the National Database of Childcare Prices (NDCP). The NDCP is the most comprehensive federal source of county-level childcare pricing information and combines childcare market data with demographic and economic indicators, providing a valuable resource for socioeconomic analysis (U.S. Department of Labor, 202</w:t>
      </w:r>
      <w:r w:rsidR="00230DC6">
        <w:rPr>
          <w:rFonts w:ascii="Arial" w:eastAsia="Calibri" w:hAnsi="Arial" w:cs="Arial"/>
          <w:sz w:val="22"/>
          <w:szCs w:val="22"/>
          <w:lang w:val="en-US" w:eastAsia="en-US"/>
        </w:rPr>
        <w:t>4</w:t>
      </w:r>
      <w:r w:rsidRPr="00656D1F">
        <w:rPr>
          <w:rFonts w:ascii="Arial" w:eastAsia="Calibri" w:hAnsi="Arial" w:cs="Arial"/>
          <w:sz w:val="22"/>
          <w:szCs w:val="22"/>
          <w:lang w:val="en-US" w:eastAsia="en-US"/>
        </w:rPr>
        <w:t>).</w:t>
      </w:r>
      <w:r w:rsidR="000B710A">
        <w:rPr>
          <w:rFonts w:ascii="Arial" w:eastAsia="Calibri" w:hAnsi="Arial" w:cs="Arial"/>
          <w:sz w:val="22"/>
          <w:szCs w:val="22"/>
          <w:lang w:val="en-US" w:eastAsia="en-US"/>
        </w:rPr>
        <w:t xml:space="preserve"> The dataset </w:t>
      </w:r>
      <w:r w:rsidR="000B710A" w:rsidRPr="00185B87">
        <w:rPr>
          <w:rFonts w:ascii="Arial" w:eastAsia="Calibri" w:hAnsi="Arial" w:cs="Arial"/>
          <w:sz w:val="22"/>
          <w:szCs w:val="22"/>
          <w:lang w:val="en-US" w:eastAsia="en-US"/>
        </w:rPr>
        <w:t>consists of 48,308 observations and 370 attributes</w:t>
      </w:r>
      <w:r w:rsidR="000B710A">
        <w:rPr>
          <w:rFonts w:ascii="Arial" w:eastAsia="Calibri" w:hAnsi="Arial" w:cs="Arial"/>
          <w:sz w:val="22"/>
          <w:szCs w:val="22"/>
          <w:lang w:val="en-US" w:eastAsia="en-US"/>
        </w:rPr>
        <w:t>.</w:t>
      </w:r>
    </w:p>
    <w:p w14:paraId="621F49CD" w14:textId="34309C3D" w:rsidR="00656D1F" w:rsidRDefault="00656D1F" w:rsidP="008043DA">
      <w:pPr>
        <w:spacing w:after="240"/>
        <w:rPr>
          <w:rFonts w:ascii="Arial" w:eastAsia="Calibri" w:hAnsi="Arial" w:cs="Arial"/>
          <w:sz w:val="22"/>
          <w:szCs w:val="22"/>
          <w:lang w:val="en-US" w:eastAsia="en-US"/>
        </w:rPr>
      </w:pPr>
      <w:r w:rsidRPr="00656D1F">
        <w:rPr>
          <w:rFonts w:ascii="Arial" w:eastAsia="Calibri" w:hAnsi="Arial" w:cs="Arial"/>
          <w:sz w:val="22"/>
          <w:szCs w:val="22"/>
          <w:lang w:val="en-US" w:eastAsia="en-US"/>
        </w:rPr>
        <w:t xml:space="preserve">For this study, data covering the period from 2018 to 2022 were </w:t>
      </w:r>
      <w:proofErr w:type="spellStart"/>
      <w:r w:rsidRPr="00656D1F">
        <w:rPr>
          <w:rFonts w:ascii="Arial" w:eastAsia="Calibri" w:hAnsi="Arial" w:cs="Arial"/>
          <w:sz w:val="22"/>
          <w:szCs w:val="22"/>
          <w:lang w:val="en-US" w:eastAsia="en-US"/>
        </w:rPr>
        <w:t>utilised</w:t>
      </w:r>
      <w:proofErr w:type="spellEnd"/>
      <w:r w:rsidRPr="00656D1F">
        <w:rPr>
          <w:rFonts w:ascii="Arial" w:eastAsia="Calibri" w:hAnsi="Arial" w:cs="Arial"/>
          <w:sz w:val="22"/>
          <w:szCs w:val="22"/>
          <w:lang w:val="en-US" w:eastAsia="en-US"/>
        </w:rPr>
        <w:t xml:space="preserve"> to examine patterns, trends, and relationships between poverty rates and selected economic and demographic variables.</w:t>
      </w:r>
    </w:p>
    <w:p w14:paraId="594D21BA" w14:textId="77777777" w:rsidR="00EC5C50" w:rsidRDefault="00EC5C50" w:rsidP="008043DA">
      <w:pPr>
        <w:spacing w:after="240"/>
        <w:rPr>
          <w:rFonts w:ascii="Arial" w:eastAsia="Calibri" w:hAnsi="Arial" w:cs="Arial"/>
          <w:sz w:val="22"/>
          <w:szCs w:val="22"/>
          <w:lang w:val="en-US" w:eastAsia="en-US"/>
        </w:rPr>
      </w:pPr>
    </w:p>
    <w:p w14:paraId="65C52A03" w14:textId="404296F3" w:rsidR="003A1B1C" w:rsidRPr="00F870CF" w:rsidRDefault="003A1B1C" w:rsidP="003A1B1C">
      <w:pPr>
        <w:pStyle w:val="Heading1"/>
        <w:spacing w:before="360" w:after="240"/>
        <w:rPr>
          <w:rFonts w:eastAsia="DengXian Light"/>
          <w:color w:val="000000" w:themeColor="text1"/>
          <w:sz w:val="28"/>
          <w:szCs w:val="28"/>
          <w:lang w:val="en-US" w:eastAsia="en-US"/>
        </w:rPr>
      </w:pPr>
      <w:r>
        <w:rPr>
          <w:rFonts w:eastAsia="DengXian Light"/>
          <w:color w:val="000000" w:themeColor="text1"/>
          <w:sz w:val="28"/>
          <w:szCs w:val="28"/>
          <w:lang w:val="en-US" w:eastAsia="en-US"/>
        </w:rPr>
        <w:t>2</w:t>
      </w:r>
      <w:r w:rsidRPr="00F870CF">
        <w:rPr>
          <w:rFonts w:eastAsia="DengXian Light"/>
          <w:color w:val="000000" w:themeColor="text1"/>
          <w:sz w:val="28"/>
          <w:szCs w:val="28"/>
          <w:lang w:val="en-US" w:eastAsia="en-US"/>
        </w:rPr>
        <w:t xml:space="preserve">.0 </w:t>
      </w:r>
      <w:r w:rsidRPr="003A1B1C">
        <w:rPr>
          <w:rFonts w:eastAsia="DengXian Light"/>
          <w:color w:val="000000" w:themeColor="text1"/>
          <w:sz w:val="28"/>
          <w:szCs w:val="28"/>
          <w:lang w:val="en-US" w:eastAsia="en-US"/>
        </w:rPr>
        <w:t xml:space="preserve">Data Preparation and </w:t>
      </w:r>
      <w:r>
        <w:rPr>
          <w:rFonts w:eastAsia="DengXian Light"/>
          <w:color w:val="000000" w:themeColor="text1"/>
          <w:sz w:val="28"/>
          <w:szCs w:val="28"/>
          <w:lang w:val="en-US" w:eastAsia="en-US"/>
        </w:rPr>
        <w:t>P</w:t>
      </w:r>
      <w:r w:rsidRPr="003A1B1C">
        <w:rPr>
          <w:rFonts w:eastAsia="DengXian Light"/>
          <w:color w:val="000000" w:themeColor="text1"/>
          <w:sz w:val="28"/>
          <w:szCs w:val="28"/>
          <w:lang w:val="en-US" w:eastAsia="en-US"/>
        </w:rPr>
        <w:t>rocessing</w:t>
      </w:r>
    </w:p>
    <w:p w14:paraId="106B9056" w14:textId="182A6C88" w:rsidR="000B710A" w:rsidRPr="000B710A" w:rsidRDefault="000B710A" w:rsidP="000B710A">
      <w:pPr>
        <w:pStyle w:val="Heading2"/>
        <w:spacing w:after="240"/>
        <w:rPr>
          <w:rFonts w:ascii="Arial" w:eastAsia="DengXian Light" w:hAnsi="Arial" w:cs="Arial"/>
          <w:b/>
          <w:bCs/>
          <w:color w:val="000000" w:themeColor="text1"/>
          <w:lang w:val="en-US" w:eastAsia="en-US"/>
        </w:rPr>
      </w:pPr>
      <w:r w:rsidRPr="000B710A">
        <w:rPr>
          <w:rFonts w:ascii="Arial" w:eastAsia="DengXian Light" w:hAnsi="Arial" w:cs="Arial"/>
          <w:b/>
          <w:bCs/>
          <w:color w:val="000000" w:themeColor="text1"/>
          <w:lang w:val="en-US" w:eastAsia="en-US"/>
        </w:rPr>
        <w:t>2</w:t>
      </w:r>
      <w:r w:rsidRPr="000B710A">
        <w:rPr>
          <w:rFonts w:ascii="Arial" w:eastAsia="DengXian Light" w:hAnsi="Arial" w:cs="Arial"/>
          <w:b/>
          <w:bCs/>
          <w:color w:val="000000" w:themeColor="text1"/>
          <w:lang w:val="en-US" w:eastAsia="en-US"/>
        </w:rPr>
        <w:t>.</w:t>
      </w:r>
      <w:r w:rsidRPr="000B710A">
        <w:rPr>
          <w:rFonts w:ascii="Arial" w:eastAsia="DengXian Light" w:hAnsi="Arial" w:cs="Arial"/>
          <w:b/>
          <w:bCs/>
          <w:color w:val="000000" w:themeColor="text1"/>
          <w:lang w:val="en-US" w:eastAsia="en-US"/>
        </w:rPr>
        <w:t>1</w:t>
      </w:r>
      <w:r w:rsidRPr="000B710A">
        <w:rPr>
          <w:rFonts w:ascii="Arial" w:eastAsia="DengXian Light" w:hAnsi="Arial" w:cs="Arial"/>
          <w:b/>
          <w:bCs/>
          <w:color w:val="000000" w:themeColor="text1"/>
          <w:lang w:val="en-US" w:eastAsia="en-US"/>
        </w:rPr>
        <w:t xml:space="preserve"> Data </w:t>
      </w:r>
      <w:r w:rsidRPr="000B710A">
        <w:rPr>
          <w:rFonts w:ascii="Arial" w:eastAsia="DengXian Light" w:hAnsi="Arial" w:cs="Arial"/>
          <w:b/>
          <w:bCs/>
          <w:color w:val="000000" w:themeColor="text1"/>
          <w:lang w:val="en-US" w:eastAsia="en-US"/>
        </w:rPr>
        <w:t>Cleaning</w:t>
      </w:r>
    </w:p>
    <w:p w14:paraId="36E6D18F" w14:textId="6BCEBFA8" w:rsidR="000B710A" w:rsidRDefault="000B710A" w:rsidP="000B710A">
      <w:pPr>
        <w:spacing w:after="240"/>
        <w:rPr>
          <w:rFonts w:ascii="Arial" w:eastAsia="Calibri" w:hAnsi="Arial" w:cs="Arial"/>
          <w:sz w:val="22"/>
          <w:szCs w:val="22"/>
          <w:lang w:val="en-US" w:eastAsia="en-US"/>
        </w:rPr>
      </w:pPr>
      <w:r w:rsidRPr="00185B87">
        <w:rPr>
          <w:rFonts w:ascii="Arial" w:eastAsia="Calibri" w:hAnsi="Arial" w:cs="Arial"/>
          <w:sz w:val="22"/>
          <w:szCs w:val="22"/>
          <w:lang w:val="en-US" w:eastAsia="en-US"/>
        </w:rPr>
        <w:t xml:space="preserve">The </w:t>
      </w:r>
      <w:r>
        <w:rPr>
          <w:rFonts w:ascii="Arial" w:eastAsia="Calibri" w:hAnsi="Arial" w:cs="Arial"/>
          <w:sz w:val="22"/>
          <w:szCs w:val="22"/>
          <w:lang w:val="en-US" w:eastAsia="en-US"/>
        </w:rPr>
        <w:t xml:space="preserve">following </w:t>
      </w:r>
      <w:r w:rsidR="00F711B6">
        <w:rPr>
          <w:rFonts w:ascii="Arial" w:eastAsia="Calibri" w:hAnsi="Arial" w:cs="Arial"/>
          <w:sz w:val="22"/>
          <w:szCs w:val="22"/>
          <w:lang w:val="en-US" w:eastAsia="en-US"/>
        </w:rPr>
        <w:t xml:space="preserve">subsections </w:t>
      </w:r>
      <w:r>
        <w:rPr>
          <w:rFonts w:ascii="Arial" w:eastAsia="Calibri" w:hAnsi="Arial" w:cs="Arial"/>
          <w:sz w:val="22"/>
          <w:szCs w:val="22"/>
          <w:lang w:val="en-US" w:eastAsia="en-US"/>
        </w:rPr>
        <w:t>are steps taken to preprocess and clean the dataset</w:t>
      </w:r>
      <w:r>
        <w:rPr>
          <w:rFonts w:ascii="Arial" w:eastAsia="Calibri" w:hAnsi="Arial" w:cs="Arial"/>
          <w:sz w:val="22"/>
          <w:szCs w:val="22"/>
          <w:lang w:val="en-US" w:eastAsia="en-US"/>
        </w:rPr>
        <w:t xml:space="preserve"> to ensure that;</w:t>
      </w:r>
    </w:p>
    <w:p w14:paraId="098CF2A3" w14:textId="13AFDEB4" w:rsidR="000B710A" w:rsidRPr="000B710A" w:rsidRDefault="000B710A" w:rsidP="000B710A">
      <w:pPr>
        <w:pStyle w:val="ListParagraph"/>
        <w:numPr>
          <w:ilvl w:val="0"/>
          <w:numId w:val="1"/>
        </w:numPr>
        <w:spacing w:after="240"/>
        <w:rPr>
          <w:rFonts w:ascii="Arial" w:eastAsia="Calibri" w:hAnsi="Arial" w:cs="Arial"/>
          <w:sz w:val="22"/>
          <w:szCs w:val="22"/>
          <w:lang w:val="en-US" w:eastAsia="en-US"/>
        </w:rPr>
      </w:pPr>
      <w:r>
        <w:rPr>
          <w:rFonts w:ascii="Arial" w:eastAsia="Calibri" w:hAnsi="Arial" w:cs="Arial"/>
          <w:sz w:val="22"/>
          <w:szCs w:val="22"/>
          <w:lang w:val="en-US" w:eastAsia="en-US"/>
        </w:rPr>
        <w:t>O</w:t>
      </w:r>
      <w:r w:rsidRPr="000B710A">
        <w:rPr>
          <w:rFonts w:ascii="Arial" w:eastAsia="Calibri" w:hAnsi="Arial" w:cs="Arial"/>
          <w:sz w:val="22"/>
          <w:szCs w:val="22"/>
          <w:lang w:val="en-US" w:eastAsia="en-US"/>
        </w:rPr>
        <w:t>nly relevant variables are used in the analysis.</w:t>
      </w:r>
    </w:p>
    <w:p w14:paraId="3A86FD91" w14:textId="7A4371FA" w:rsidR="000B710A" w:rsidRPr="000B710A" w:rsidRDefault="000B710A" w:rsidP="000B710A">
      <w:pPr>
        <w:pStyle w:val="ListParagraph"/>
        <w:numPr>
          <w:ilvl w:val="0"/>
          <w:numId w:val="1"/>
        </w:numPr>
        <w:spacing w:after="240"/>
        <w:rPr>
          <w:rFonts w:ascii="Arial" w:eastAsia="Calibri" w:hAnsi="Arial" w:cs="Arial"/>
          <w:sz w:val="22"/>
          <w:szCs w:val="22"/>
          <w:lang w:val="en-US" w:eastAsia="en-US"/>
        </w:rPr>
      </w:pPr>
      <w:r w:rsidRPr="000B710A">
        <w:rPr>
          <w:rFonts w:ascii="Arial" w:eastAsia="Calibri" w:hAnsi="Arial" w:cs="Arial"/>
          <w:sz w:val="22"/>
          <w:szCs w:val="22"/>
          <w:lang w:val="en-US" w:eastAsia="en-US"/>
        </w:rPr>
        <w:t>There are no null values</w:t>
      </w:r>
      <w:r>
        <w:rPr>
          <w:rFonts w:ascii="Arial" w:eastAsia="Calibri" w:hAnsi="Arial" w:cs="Arial"/>
          <w:sz w:val="22"/>
          <w:szCs w:val="22"/>
          <w:lang w:val="en-US" w:eastAsia="en-US"/>
        </w:rPr>
        <w:t>.</w:t>
      </w:r>
    </w:p>
    <w:p w14:paraId="6CD22E11" w14:textId="4CFF53EC" w:rsidR="000B710A" w:rsidRPr="000B710A" w:rsidRDefault="000B710A" w:rsidP="000B710A">
      <w:pPr>
        <w:pStyle w:val="ListParagraph"/>
        <w:numPr>
          <w:ilvl w:val="0"/>
          <w:numId w:val="1"/>
        </w:numPr>
        <w:spacing w:after="240"/>
        <w:rPr>
          <w:rFonts w:ascii="Arial" w:eastAsia="Calibri" w:hAnsi="Arial" w:cs="Arial"/>
          <w:sz w:val="22"/>
          <w:szCs w:val="22"/>
          <w:lang w:val="en-US" w:eastAsia="en-US"/>
        </w:rPr>
      </w:pPr>
      <w:r w:rsidRPr="000B710A">
        <w:rPr>
          <w:rFonts w:ascii="Arial" w:eastAsia="Calibri" w:hAnsi="Arial" w:cs="Arial"/>
          <w:sz w:val="22"/>
          <w:szCs w:val="22"/>
          <w:lang w:val="en-US" w:eastAsia="en-US"/>
        </w:rPr>
        <w:t>There are no invalid value outliers</w:t>
      </w:r>
      <w:r>
        <w:rPr>
          <w:rFonts w:ascii="Arial" w:eastAsia="Calibri" w:hAnsi="Arial" w:cs="Arial"/>
          <w:sz w:val="22"/>
          <w:szCs w:val="22"/>
          <w:lang w:val="en-US" w:eastAsia="en-US"/>
        </w:rPr>
        <w:t>.</w:t>
      </w:r>
    </w:p>
    <w:p w14:paraId="7F44FDF3" w14:textId="729DF866" w:rsidR="000B710A" w:rsidRPr="000B710A" w:rsidRDefault="00F711B6" w:rsidP="000B710A">
      <w:pPr>
        <w:pStyle w:val="Heading3"/>
        <w:spacing w:after="120"/>
        <w:rPr>
          <w:rFonts w:ascii="Arial" w:hAnsi="Arial" w:cs="Arial"/>
          <w:b/>
          <w:bCs/>
          <w:color w:val="auto"/>
          <w:lang w:val="en-US" w:eastAsia="en-US"/>
        </w:rPr>
      </w:pPr>
      <w:r>
        <w:rPr>
          <w:rFonts w:ascii="Arial" w:hAnsi="Arial" w:cs="Arial"/>
          <w:b/>
          <w:bCs/>
          <w:color w:val="auto"/>
          <w:lang w:val="en-US" w:eastAsia="en-US"/>
        </w:rPr>
        <w:t>2</w:t>
      </w:r>
      <w:r w:rsidR="000B710A" w:rsidRPr="000B710A">
        <w:rPr>
          <w:rFonts w:ascii="Arial" w:hAnsi="Arial" w:cs="Arial"/>
          <w:b/>
          <w:bCs/>
          <w:color w:val="auto"/>
          <w:lang w:val="en-US" w:eastAsia="en-US"/>
        </w:rPr>
        <w:t>.</w:t>
      </w:r>
      <w:r>
        <w:rPr>
          <w:rFonts w:ascii="Arial" w:hAnsi="Arial" w:cs="Arial"/>
          <w:b/>
          <w:bCs/>
          <w:color w:val="auto"/>
          <w:lang w:val="en-US" w:eastAsia="en-US"/>
        </w:rPr>
        <w:t>1</w:t>
      </w:r>
      <w:r w:rsidR="000B710A" w:rsidRPr="000B710A">
        <w:rPr>
          <w:rFonts w:ascii="Arial" w:hAnsi="Arial" w:cs="Arial"/>
          <w:b/>
          <w:bCs/>
          <w:color w:val="auto"/>
          <w:lang w:val="en-US" w:eastAsia="en-US"/>
        </w:rPr>
        <w:t xml:space="preserve">.1 Filtering for the Relevant Columns and </w:t>
      </w:r>
      <w:r>
        <w:rPr>
          <w:rFonts w:ascii="Arial" w:hAnsi="Arial" w:cs="Arial"/>
          <w:b/>
          <w:bCs/>
          <w:color w:val="auto"/>
          <w:lang w:val="en-US" w:eastAsia="en-US"/>
        </w:rPr>
        <w:t>R</w:t>
      </w:r>
      <w:r w:rsidR="000B710A" w:rsidRPr="000B710A">
        <w:rPr>
          <w:rFonts w:ascii="Arial" w:hAnsi="Arial" w:cs="Arial"/>
          <w:b/>
          <w:bCs/>
          <w:color w:val="auto"/>
          <w:lang w:val="en-US" w:eastAsia="en-US"/>
        </w:rPr>
        <w:t>ows</w:t>
      </w:r>
    </w:p>
    <w:p w14:paraId="1E88BA11" w14:textId="2ED03BA0" w:rsidR="000B710A" w:rsidRPr="00185B87" w:rsidRDefault="00185B87" w:rsidP="00185B87">
      <w:pPr>
        <w:spacing w:after="240"/>
        <w:rPr>
          <w:rFonts w:ascii="Arial" w:eastAsia="Calibri" w:hAnsi="Arial" w:cs="Arial"/>
          <w:sz w:val="22"/>
          <w:szCs w:val="22"/>
          <w:lang w:val="en-US" w:eastAsia="en-US"/>
        </w:rPr>
      </w:pPr>
      <w:r w:rsidRPr="00185B87">
        <w:rPr>
          <w:rFonts w:ascii="Arial" w:eastAsia="Calibri" w:hAnsi="Arial" w:cs="Arial"/>
          <w:sz w:val="22"/>
          <w:szCs w:val="22"/>
          <w:lang w:val="en-US" w:eastAsia="en-US"/>
        </w:rPr>
        <w:t xml:space="preserve">A substantial proportion of these attributes are metadata fields used to indicate whether specific values were systematically imputed. For example, the variable </w:t>
      </w:r>
      <w:r w:rsidRPr="00185B87">
        <w:rPr>
          <w:rFonts w:ascii="Arial" w:eastAsia="Calibri" w:hAnsi="Arial" w:cs="Arial"/>
          <w:b/>
          <w:bCs/>
          <w:sz w:val="22"/>
          <w:szCs w:val="22"/>
          <w:lang w:val="en-US" w:eastAsia="en-US"/>
        </w:rPr>
        <w:t>iemr_16_state</w:t>
      </w:r>
      <w:r w:rsidRPr="00185B87">
        <w:rPr>
          <w:rFonts w:ascii="Arial" w:eastAsia="Calibri" w:hAnsi="Arial" w:cs="Arial"/>
          <w:sz w:val="22"/>
          <w:szCs w:val="22"/>
          <w:lang w:val="en-US" w:eastAsia="en-US"/>
        </w:rPr>
        <w:t xml:space="preserve"> is a binary indicator identifying observations where the female employment rate was imputed. As these metadata variables do not contribute directly to the analytical objectives of this study</w:t>
      </w:r>
      <w:r>
        <w:rPr>
          <w:rFonts w:ascii="Arial" w:eastAsia="Calibri" w:hAnsi="Arial" w:cs="Arial"/>
          <w:sz w:val="22"/>
          <w:szCs w:val="22"/>
          <w:lang w:val="en-US" w:eastAsia="en-US"/>
        </w:rPr>
        <w:t xml:space="preserve"> and for the aim of</w:t>
      </w:r>
      <w:r w:rsidRPr="00185B87">
        <w:rPr>
          <w:rFonts w:ascii="Arial" w:eastAsia="Calibri" w:hAnsi="Arial" w:cs="Arial"/>
          <w:sz w:val="22"/>
          <w:szCs w:val="22"/>
          <w:lang w:val="en-US" w:eastAsia="en-US"/>
        </w:rPr>
        <w:t xml:space="preserve"> align</w:t>
      </w:r>
      <w:r>
        <w:rPr>
          <w:rFonts w:ascii="Arial" w:eastAsia="Calibri" w:hAnsi="Arial" w:cs="Arial"/>
          <w:sz w:val="22"/>
          <w:szCs w:val="22"/>
          <w:lang w:val="en-US" w:eastAsia="en-US"/>
        </w:rPr>
        <w:t>ing</w:t>
      </w:r>
      <w:r w:rsidRPr="00185B87">
        <w:rPr>
          <w:rFonts w:ascii="Arial" w:eastAsia="Calibri" w:hAnsi="Arial" w:cs="Arial"/>
          <w:sz w:val="22"/>
          <w:szCs w:val="22"/>
          <w:lang w:val="en-US" w:eastAsia="en-US"/>
        </w:rPr>
        <w:t xml:space="preserve"> the dataset with the scope of the study, the data</w:t>
      </w:r>
      <w:r>
        <w:rPr>
          <w:rFonts w:ascii="Arial" w:eastAsia="Calibri" w:hAnsi="Arial" w:cs="Arial"/>
          <w:sz w:val="22"/>
          <w:szCs w:val="22"/>
          <w:lang w:val="en-US" w:eastAsia="en-US"/>
        </w:rPr>
        <w:t>set</w:t>
      </w:r>
      <w:r w:rsidRPr="00185B87">
        <w:rPr>
          <w:rFonts w:ascii="Arial" w:eastAsia="Calibri" w:hAnsi="Arial" w:cs="Arial"/>
          <w:sz w:val="22"/>
          <w:szCs w:val="22"/>
          <w:lang w:val="en-US" w:eastAsia="en-US"/>
        </w:rPr>
        <w:t xml:space="preserve"> was subsequently filtered </w:t>
      </w:r>
      <w:r w:rsidRPr="00185B87">
        <w:rPr>
          <w:rFonts w:ascii="Arial" w:eastAsia="Calibri" w:hAnsi="Arial" w:cs="Arial"/>
          <w:sz w:val="22"/>
          <w:szCs w:val="22"/>
          <w:lang w:val="en-US" w:eastAsia="en-US"/>
        </w:rPr>
        <w:t>to</w:t>
      </w:r>
      <w:r w:rsidRPr="00185B87">
        <w:rPr>
          <w:rFonts w:ascii="Arial" w:eastAsia="Calibri" w:hAnsi="Arial" w:cs="Arial"/>
          <w:sz w:val="22"/>
          <w:szCs w:val="22"/>
          <w:lang w:val="en-US" w:eastAsia="en-US"/>
        </w:rPr>
        <w:t xml:space="preserve"> </w:t>
      </w:r>
      <w:r>
        <w:rPr>
          <w:rFonts w:ascii="Arial" w:eastAsia="Calibri" w:hAnsi="Arial" w:cs="Arial"/>
          <w:sz w:val="22"/>
          <w:szCs w:val="22"/>
          <w:lang w:val="en-US" w:eastAsia="en-US"/>
        </w:rPr>
        <w:t xml:space="preserve">remove them </w:t>
      </w:r>
      <w:r w:rsidRPr="00185B87">
        <w:rPr>
          <w:rFonts w:ascii="Arial" w:eastAsia="Calibri" w:hAnsi="Arial" w:cs="Arial"/>
          <w:sz w:val="22"/>
          <w:szCs w:val="22"/>
          <w:lang w:val="en-US" w:eastAsia="en-US"/>
        </w:rPr>
        <w:t>alongside other attributes deemed to have limited relevance to the investigation of poverty-related factors.</w:t>
      </w:r>
    </w:p>
    <w:p w14:paraId="3179AFB4" w14:textId="5E08FA0D" w:rsidR="00DD0B8C" w:rsidRDefault="00185B87" w:rsidP="00185B87">
      <w:pPr>
        <w:spacing w:after="240"/>
        <w:rPr>
          <w:rFonts w:ascii="Arial" w:eastAsia="Calibri" w:hAnsi="Arial" w:cs="Arial"/>
          <w:sz w:val="22"/>
          <w:szCs w:val="22"/>
          <w:lang w:val="en-US" w:eastAsia="en-US"/>
        </w:rPr>
      </w:pPr>
      <w:r w:rsidRPr="00185B87">
        <w:rPr>
          <w:rFonts w:ascii="Arial" w:eastAsia="Calibri" w:hAnsi="Arial" w:cs="Arial"/>
          <w:sz w:val="22"/>
          <w:szCs w:val="22"/>
          <w:lang w:val="en-US" w:eastAsia="en-US"/>
        </w:rPr>
        <w:t>T</w:t>
      </w:r>
      <w:r>
        <w:rPr>
          <w:rFonts w:ascii="Arial" w:eastAsia="Calibri" w:hAnsi="Arial" w:cs="Arial"/>
          <w:sz w:val="22"/>
          <w:szCs w:val="22"/>
          <w:lang w:val="en-US" w:eastAsia="en-US"/>
        </w:rPr>
        <w:t>o</w:t>
      </w:r>
      <w:r w:rsidRPr="00185B87">
        <w:rPr>
          <w:rFonts w:ascii="Arial" w:eastAsia="Calibri" w:hAnsi="Arial" w:cs="Arial"/>
          <w:sz w:val="22"/>
          <w:szCs w:val="22"/>
          <w:lang w:val="en-US" w:eastAsia="en-US"/>
        </w:rPr>
        <w:t xml:space="preserve"> ensure that the analysis focused exclusively on the most recent five-year period under investigation</w:t>
      </w:r>
      <w:r>
        <w:rPr>
          <w:rFonts w:ascii="Arial" w:eastAsia="Calibri" w:hAnsi="Arial" w:cs="Arial"/>
          <w:sz w:val="22"/>
          <w:szCs w:val="22"/>
          <w:lang w:val="en-US" w:eastAsia="en-US"/>
        </w:rPr>
        <w:t xml:space="preserve">, </w:t>
      </w:r>
      <w:r w:rsidRPr="00185B87">
        <w:rPr>
          <w:rFonts w:ascii="Arial" w:eastAsia="Calibri" w:hAnsi="Arial" w:cs="Arial"/>
          <w:sz w:val="22"/>
          <w:szCs w:val="22"/>
          <w:lang w:val="en-US" w:eastAsia="en-US"/>
        </w:rPr>
        <w:t>only observations recorded between 2018 and 2022</w:t>
      </w:r>
      <w:r>
        <w:rPr>
          <w:rFonts w:ascii="Arial" w:eastAsia="Calibri" w:hAnsi="Arial" w:cs="Arial"/>
          <w:sz w:val="22"/>
          <w:szCs w:val="22"/>
          <w:lang w:val="en-US" w:eastAsia="en-US"/>
        </w:rPr>
        <w:t xml:space="preserve"> were used</w:t>
      </w:r>
      <w:r w:rsidRPr="00185B87">
        <w:rPr>
          <w:rFonts w:ascii="Arial" w:eastAsia="Calibri" w:hAnsi="Arial" w:cs="Arial"/>
          <w:sz w:val="22"/>
          <w:szCs w:val="22"/>
          <w:lang w:val="en-US" w:eastAsia="en-US"/>
        </w:rPr>
        <w:t>.</w:t>
      </w:r>
    </w:p>
    <w:p w14:paraId="65F54C4D" w14:textId="69A3DF52" w:rsidR="00185B87" w:rsidRPr="00185B87" w:rsidRDefault="00185B87" w:rsidP="00185B87">
      <w:pPr>
        <w:spacing w:after="240"/>
        <w:rPr>
          <w:rFonts w:ascii="Arial" w:eastAsia="Calibri" w:hAnsi="Arial" w:cs="Arial"/>
          <w:b/>
          <w:bCs/>
          <w:sz w:val="22"/>
          <w:szCs w:val="22"/>
          <w:lang w:val="en-US" w:eastAsia="en-US"/>
        </w:rPr>
      </w:pPr>
      <w:r w:rsidRPr="00185B87">
        <w:rPr>
          <w:rFonts w:ascii="Arial" w:eastAsia="Calibri" w:hAnsi="Arial" w:cs="Arial"/>
          <w:b/>
          <w:bCs/>
          <w:sz w:val="22"/>
          <w:szCs w:val="22"/>
          <w:lang w:val="en-US" w:eastAsia="en-US"/>
        </w:rPr>
        <w:t>Table 1: List of all the relevant variables used in this analysis</w:t>
      </w:r>
    </w:p>
    <w:tbl>
      <w:tblPr>
        <w:tblStyle w:val="GridTable6Colorful"/>
        <w:tblW w:w="0" w:type="auto"/>
        <w:tblLook w:val="04A0" w:firstRow="1" w:lastRow="0" w:firstColumn="1" w:lastColumn="0" w:noHBand="0" w:noVBand="1"/>
      </w:tblPr>
      <w:tblGrid>
        <w:gridCol w:w="2319"/>
        <w:gridCol w:w="5368"/>
        <w:gridCol w:w="1329"/>
      </w:tblGrid>
      <w:tr w:rsidR="00185B87" w:rsidRPr="00185B87" w14:paraId="403D3A03" w14:textId="77777777" w:rsidTr="00185B8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5B5F76CF" w14:textId="510700B6"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Variable</w:t>
            </w:r>
            <w:r>
              <w:rPr>
                <w:rFonts w:ascii="Arial" w:eastAsia="Calibri" w:hAnsi="Arial" w:cs="Arial"/>
                <w:sz w:val="22"/>
                <w:szCs w:val="22"/>
                <w:lang w:eastAsia="en-US"/>
              </w:rPr>
              <w:t xml:space="preserve"> Name</w:t>
            </w:r>
          </w:p>
        </w:tc>
        <w:tc>
          <w:tcPr>
            <w:tcW w:w="5368" w:type="dxa"/>
            <w:hideMark/>
          </w:tcPr>
          <w:p w14:paraId="785DCA99" w14:textId="77777777" w:rsidR="00185B87" w:rsidRPr="00185B87" w:rsidRDefault="00185B87" w:rsidP="00185B87">
            <w:pPr>
              <w:spacing w:line="259" w:lineRule="auto"/>
              <w:cnfStyle w:val="100000000000" w:firstRow="1"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Description</w:t>
            </w:r>
          </w:p>
        </w:tc>
        <w:tc>
          <w:tcPr>
            <w:tcW w:w="0" w:type="auto"/>
            <w:hideMark/>
          </w:tcPr>
          <w:p w14:paraId="413242E6" w14:textId="77777777" w:rsidR="00185B87" w:rsidRPr="00185B87" w:rsidRDefault="00185B87" w:rsidP="00185B87">
            <w:pPr>
              <w:spacing w:line="259" w:lineRule="auto"/>
              <w:cnfStyle w:val="100000000000" w:firstRow="1"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Data Type</w:t>
            </w:r>
          </w:p>
        </w:tc>
      </w:tr>
      <w:tr w:rsidR="00185B87" w:rsidRPr="00185B87" w14:paraId="5111518C"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07E7515F" w14:textId="77777777" w:rsidR="00185B87" w:rsidRPr="00185B87" w:rsidRDefault="00185B87" w:rsidP="00185B87">
            <w:pPr>
              <w:spacing w:line="259" w:lineRule="auto"/>
              <w:rPr>
                <w:rFonts w:ascii="Arial" w:eastAsia="Calibri" w:hAnsi="Arial" w:cs="Arial"/>
                <w:sz w:val="22"/>
                <w:szCs w:val="22"/>
                <w:lang w:eastAsia="en-US"/>
              </w:rPr>
            </w:pPr>
            <w:proofErr w:type="spellStart"/>
            <w:r w:rsidRPr="00185B87">
              <w:rPr>
                <w:rFonts w:ascii="Arial" w:eastAsia="Calibri" w:hAnsi="Arial" w:cs="Arial"/>
                <w:sz w:val="22"/>
                <w:szCs w:val="22"/>
                <w:lang w:eastAsia="en-US"/>
              </w:rPr>
              <w:t>state_name</w:t>
            </w:r>
            <w:proofErr w:type="spellEnd"/>
          </w:p>
        </w:tc>
        <w:tc>
          <w:tcPr>
            <w:tcW w:w="5368" w:type="dxa"/>
            <w:hideMark/>
          </w:tcPr>
          <w:p w14:paraId="5029598A"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Name of the state</w:t>
            </w:r>
          </w:p>
        </w:tc>
        <w:tc>
          <w:tcPr>
            <w:tcW w:w="0" w:type="auto"/>
            <w:hideMark/>
          </w:tcPr>
          <w:p w14:paraId="5D5CED88"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Categorical</w:t>
            </w:r>
          </w:p>
        </w:tc>
      </w:tr>
      <w:tr w:rsidR="00185B87" w:rsidRPr="00185B87" w14:paraId="692125D8"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20724B37" w14:textId="77777777" w:rsidR="00185B87" w:rsidRPr="00185B87" w:rsidRDefault="00185B87" w:rsidP="00185B87">
            <w:pPr>
              <w:spacing w:line="259" w:lineRule="auto"/>
              <w:rPr>
                <w:rFonts w:ascii="Arial" w:eastAsia="Calibri" w:hAnsi="Arial" w:cs="Arial"/>
                <w:sz w:val="22"/>
                <w:szCs w:val="22"/>
                <w:lang w:eastAsia="en-US"/>
              </w:rPr>
            </w:pPr>
            <w:proofErr w:type="spellStart"/>
            <w:r w:rsidRPr="00185B87">
              <w:rPr>
                <w:rFonts w:ascii="Arial" w:eastAsia="Calibri" w:hAnsi="Arial" w:cs="Arial"/>
                <w:sz w:val="22"/>
                <w:szCs w:val="22"/>
                <w:lang w:eastAsia="en-US"/>
              </w:rPr>
              <w:t>state_abbreviation</w:t>
            </w:r>
            <w:proofErr w:type="spellEnd"/>
          </w:p>
        </w:tc>
        <w:tc>
          <w:tcPr>
            <w:tcW w:w="5368" w:type="dxa"/>
            <w:hideMark/>
          </w:tcPr>
          <w:p w14:paraId="5BBC5146"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Two-letter state abbreviation</w:t>
            </w:r>
          </w:p>
        </w:tc>
        <w:tc>
          <w:tcPr>
            <w:tcW w:w="0" w:type="auto"/>
            <w:hideMark/>
          </w:tcPr>
          <w:p w14:paraId="6286D187"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Categorical</w:t>
            </w:r>
          </w:p>
        </w:tc>
      </w:tr>
      <w:tr w:rsidR="00185B87" w:rsidRPr="00185B87" w14:paraId="06DC9754"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37B5CEB3" w14:textId="77777777" w:rsidR="00185B87" w:rsidRPr="00185B87" w:rsidRDefault="00185B87" w:rsidP="00185B87">
            <w:pPr>
              <w:spacing w:line="259" w:lineRule="auto"/>
              <w:rPr>
                <w:rFonts w:ascii="Arial" w:eastAsia="Calibri" w:hAnsi="Arial" w:cs="Arial"/>
                <w:sz w:val="22"/>
                <w:szCs w:val="22"/>
                <w:lang w:eastAsia="en-US"/>
              </w:rPr>
            </w:pPr>
            <w:proofErr w:type="spellStart"/>
            <w:r w:rsidRPr="00185B87">
              <w:rPr>
                <w:rFonts w:ascii="Arial" w:eastAsia="Calibri" w:hAnsi="Arial" w:cs="Arial"/>
                <w:sz w:val="22"/>
                <w:szCs w:val="22"/>
                <w:lang w:eastAsia="en-US"/>
              </w:rPr>
              <w:t>county_name</w:t>
            </w:r>
            <w:proofErr w:type="spellEnd"/>
          </w:p>
        </w:tc>
        <w:tc>
          <w:tcPr>
            <w:tcW w:w="5368" w:type="dxa"/>
            <w:hideMark/>
          </w:tcPr>
          <w:p w14:paraId="54C76CD6"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Name of the county</w:t>
            </w:r>
          </w:p>
        </w:tc>
        <w:tc>
          <w:tcPr>
            <w:tcW w:w="0" w:type="auto"/>
            <w:hideMark/>
          </w:tcPr>
          <w:p w14:paraId="01A73659"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Categorical</w:t>
            </w:r>
          </w:p>
        </w:tc>
      </w:tr>
      <w:tr w:rsidR="00185B87" w:rsidRPr="00185B87" w14:paraId="385E70AB"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57A61E53" w14:textId="77777777" w:rsidR="00185B87" w:rsidRPr="00185B87" w:rsidRDefault="00185B87" w:rsidP="00185B87">
            <w:pPr>
              <w:spacing w:line="259" w:lineRule="auto"/>
              <w:rPr>
                <w:rFonts w:ascii="Arial" w:eastAsia="Calibri" w:hAnsi="Arial" w:cs="Arial"/>
                <w:sz w:val="22"/>
                <w:szCs w:val="22"/>
                <w:lang w:eastAsia="en-US"/>
              </w:rPr>
            </w:pPr>
            <w:proofErr w:type="spellStart"/>
            <w:r w:rsidRPr="00185B87">
              <w:rPr>
                <w:rFonts w:ascii="Arial" w:eastAsia="Calibri" w:hAnsi="Arial" w:cs="Arial"/>
                <w:sz w:val="22"/>
                <w:szCs w:val="22"/>
                <w:lang w:eastAsia="en-US"/>
              </w:rPr>
              <w:t>county_fips_code</w:t>
            </w:r>
            <w:proofErr w:type="spellEnd"/>
          </w:p>
        </w:tc>
        <w:tc>
          <w:tcPr>
            <w:tcW w:w="5368" w:type="dxa"/>
            <w:hideMark/>
          </w:tcPr>
          <w:p w14:paraId="1AE62CF6"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proofErr w:type="gramStart"/>
            <w:r w:rsidRPr="00185B87">
              <w:rPr>
                <w:rFonts w:ascii="Arial" w:eastAsia="Calibri" w:hAnsi="Arial" w:cs="Arial"/>
                <w:sz w:val="22"/>
                <w:szCs w:val="22"/>
                <w:lang w:eastAsia="en-US"/>
              </w:rPr>
              <w:t>Five-digit county</w:t>
            </w:r>
            <w:proofErr w:type="gramEnd"/>
            <w:r w:rsidRPr="00185B87">
              <w:rPr>
                <w:rFonts w:ascii="Arial" w:eastAsia="Calibri" w:hAnsi="Arial" w:cs="Arial"/>
                <w:sz w:val="22"/>
                <w:szCs w:val="22"/>
                <w:lang w:eastAsia="en-US"/>
              </w:rPr>
              <w:t xml:space="preserve"> identifier (FIPS code)</w:t>
            </w:r>
          </w:p>
        </w:tc>
        <w:tc>
          <w:tcPr>
            <w:tcW w:w="0" w:type="auto"/>
            <w:hideMark/>
          </w:tcPr>
          <w:p w14:paraId="0B578A39"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Categorical</w:t>
            </w:r>
          </w:p>
        </w:tc>
      </w:tr>
      <w:tr w:rsidR="00185B87" w:rsidRPr="00185B87" w14:paraId="55ACD33F"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1A15204C" w14:textId="77777777" w:rsidR="00185B87" w:rsidRPr="00185B87" w:rsidRDefault="00185B87" w:rsidP="00185B87">
            <w:pPr>
              <w:spacing w:line="259" w:lineRule="auto"/>
              <w:rPr>
                <w:rFonts w:ascii="Arial" w:eastAsia="Calibri" w:hAnsi="Arial" w:cs="Arial"/>
                <w:sz w:val="22"/>
                <w:szCs w:val="22"/>
                <w:lang w:eastAsia="en-US"/>
              </w:rPr>
            </w:pPr>
            <w:proofErr w:type="spellStart"/>
            <w:r w:rsidRPr="00185B87">
              <w:rPr>
                <w:rFonts w:ascii="Arial" w:eastAsia="Calibri" w:hAnsi="Arial" w:cs="Arial"/>
                <w:sz w:val="22"/>
                <w:szCs w:val="22"/>
                <w:lang w:eastAsia="en-US"/>
              </w:rPr>
              <w:t>studyyear</w:t>
            </w:r>
            <w:proofErr w:type="spellEnd"/>
          </w:p>
        </w:tc>
        <w:tc>
          <w:tcPr>
            <w:tcW w:w="5368" w:type="dxa"/>
            <w:hideMark/>
          </w:tcPr>
          <w:p w14:paraId="3784C4B9"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Year in which the data were collected</w:t>
            </w:r>
          </w:p>
        </w:tc>
        <w:tc>
          <w:tcPr>
            <w:tcW w:w="0" w:type="auto"/>
            <w:hideMark/>
          </w:tcPr>
          <w:p w14:paraId="7B7BC120"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Categorical</w:t>
            </w:r>
          </w:p>
        </w:tc>
      </w:tr>
      <w:tr w:rsidR="00185B87" w:rsidRPr="00185B87" w14:paraId="1705B5B6"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62310402"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lastRenderedPageBreak/>
              <w:t>unr_16</w:t>
            </w:r>
          </w:p>
        </w:tc>
        <w:tc>
          <w:tcPr>
            <w:tcW w:w="5368" w:type="dxa"/>
            <w:hideMark/>
          </w:tcPr>
          <w:p w14:paraId="0D739EB1"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Unemployment rate of individuals aged 16 years and above</w:t>
            </w:r>
          </w:p>
        </w:tc>
        <w:tc>
          <w:tcPr>
            <w:tcW w:w="0" w:type="auto"/>
            <w:hideMark/>
          </w:tcPr>
          <w:p w14:paraId="279B973D"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347D38E7"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5118C395"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funr_16</w:t>
            </w:r>
          </w:p>
        </w:tc>
        <w:tc>
          <w:tcPr>
            <w:tcW w:w="5368" w:type="dxa"/>
            <w:hideMark/>
          </w:tcPr>
          <w:p w14:paraId="3E141B5F"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Unemployment rate of females aged 16 years and above</w:t>
            </w:r>
          </w:p>
        </w:tc>
        <w:tc>
          <w:tcPr>
            <w:tcW w:w="0" w:type="auto"/>
            <w:hideMark/>
          </w:tcPr>
          <w:p w14:paraId="246AE919"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75E572B8"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42FCC112"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munr_16</w:t>
            </w:r>
          </w:p>
        </w:tc>
        <w:tc>
          <w:tcPr>
            <w:tcW w:w="5368" w:type="dxa"/>
            <w:hideMark/>
          </w:tcPr>
          <w:p w14:paraId="7587B07E"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Unemployment rate of males aged 16 years and above</w:t>
            </w:r>
          </w:p>
        </w:tc>
        <w:tc>
          <w:tcPr>
            <w:tcW w:w="0" w:type="auto"/>
            <w:hideMark/>
          </w:tcPr>
          <w:p w14:paraId="718AD39F"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500022BA"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7E6EF5B3"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mhi_2022</w:t>
            </w:r>
          </w:p>
        </w:tc>
        <w:tc>
          <w:tcPr>
            <w:tcW w:w="5368" w:type="dxa"/>
            <w:hideMark/>
          </w:tcPr>
          <w:p w14:paraId="01D4D3C9"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household income (2022 USD)</w:t>
            </w:r>
          </w:p>
        </w:tc>
        <w:tc>
          <w:tcPr>
            <w:tcW w:w="0" w:type="auto"/>
            <w:hideMark/>
          </w:tcPr>
          <w:p w14:paraId="5CCD6DF4"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6720A23C"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3041186E" w14:textId="77777777" w:rsidR="00185B87" w:rsidRPr="00185B87" w:rsidRDefault="00185B87" w:rsidP="00185B87">
            <w:pPr>
              <w:spacing w:line="259" w:lineRule="auto"/>
              <w:rPr>
                <w:rFonts w:ascii="Arial" w:eastAsia="Calibri" w:hAnsi="Arial" w:cs="Arial"/>
                <w:sz w:val="22"/>
                <w:szCs w:val="22"/>
                <w:lang w:eastAsia="en-US"/>
              </w:rPr>
            </w:pPr>
            <w:proofErr w:type="spellStart"/>
            <w:r w:rsidRPr="00185B87">
              <w:rPr>
                <w:rFonts w:ascii="Arial" w:eastAsia="Calibri" w:hAnsi="Arial" w:cs="Arial"/>
                <w:sz w:val="22"/>
                <w:szCs w:val="22"/>
                <w:lang w:eastAsia="en-US"/>
              </w:rPr>
              <w:t>totalpop</w:t>
            </w:r>
            <w:proofErr w:type="spellEnd"/>
          </w:p>
        </w:tc>
        <w:tc>
          <w:tcPr>
            <w:tcW w:w="5368" w:type="dxa"/>
            <w:hideMark/>
          </w:tcPr>
          <w:p w14:paraId="4C530C27"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Total population count</w:t>
            </w:r>
          </w:p>
        </w:tc>
        <w:tc>
          <w:tcPr>
            <w:tcW w:w="0" w:type="auto"/>
            <w:hideMark/>
          </w:tcPr>
          <w:p w14:paraId="290605FE"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0EDE6DDF"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69FCC424"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h_under6_fwork</w:t>
            </w:r>
          </w:p>
        </w:tc>
        <w:tc>
          <w:tcPr>
            <w:tcW w:w="5368" w:type="dxa"/>
            <w:hideMark/>
          </w:tcPr>
          <w:p w14:paraId="20FD8BF2"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Households with children under six years old where only the father is employed</w:t>
            </w:r>
          </w:p>
        </w:tc>
        <w:tc>
          <w:tcPr>
            <w:tcW w:w="0" w:type="auto"/>
            <w:hideMark/>
          </w:tcPr>
          <w:p w14:paraId="39EE87D9"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5F1BE4C8"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0629B5EB"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h_under6_mwork</w:t>
            </w:r>
          </w:p>
        </w:tc>
        <w:tc>
          <w:tcPr>
            <w:tcW w:w="5368" w:type="dxa"/>
            <w:hideMark/>
          </w:tcPr>
          <w:p w14:paraId="0934AACD"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Households with children under six years old where only the mother is employed</w:t>
            </w:r>
          </w:p>
        </w:tc>
        <w:tc>
          <w:tcPr>
            <w:tcW w:w="0" w:type="auto"/>
            <w:hideMark/>
          </w:tcPr>
          <w:p w14:paraId="44893751"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56329E46"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4C24BC00"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h_under6_singlem</w:t>
            </w:r>
          </w:p>
        </w:tc>
        <w:tc>
          <w:tcPr>
            <w:tcW w:w="5368" w:type="dxa"/>
            <w:hideMark/>
          </w:tcPr>
          <w:p w14:paraId="384D22B1"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Households with children under six years old headed by a single mother</w:t>
            </w:r>
          </w:p>
        </w:tc>
        <w:tc>
          <w:tcPr>
            <w:tcW w:w="0" w:type="auto"/>
            <w:hideMark/>
          </w:tcPr>
          <w:p w14:paraId="0238C037"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63D6E030"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6EEEC848"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h_6to17_fwork</w:t>
            </w:r>
          </w:p>
        </w:tc>
        <w:tc>
          <w:tcPr>
            <w:tcW w:w="5368" w:type="dxa"/>
            <w:hideMark/>
          </w:tcPr>
          <w:p w14:paraId="598675BB"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Households with children aged 6–17 years where only the father is employed</w:t>
            </w:r>
          </w:p>
        </w:tc>
        <w:tc>
          <w:tcPr>
            <w:tcW w:w="0" w:type="auto"/>
            <w:hideMark/>
          </w:tcPr>
          <w:p w14:paraId="165F5F47"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0350BA2F"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45637086"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h_6to17_mwork</w:t>
            </w:r>
          </w:p>
        </w:tc>
        <w:tc>
          <w:tcPr>
            <w:tcW w:w="5368" w:type="dxa"/>
            <w:hideMark/>
          </w:tcPr>
          <w:p w14:paraId="12E08B6A"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Households with children aged 6–17 years where only the mother is employed</w:t>
            </w:r>
          </w:p>
        </w:tc>
        <w:tc>
          <w:tcPr>
            <w:tcW w:w="0" w:type="auto"/>
            <w:hideMark/>
          </w:tcPr>
          <w:p w14:paraId="4B5126F7"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456EA425"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4B03587E"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h_6to17_singlem</w:t>
            </w:r>
          </w:p>
        </w:tc>
        <w:tc>
          <w:tcPr>
            <w:tcW w:w="5368" w:type="dxa"/>
            <w:hideMark/>
          </w:tcPr>
          <w:p w14:paraId="5A66B530"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Households with children aged 6–17 years headed by a single mother</w:t>
            </w:r>
          </w:p>
        </w:tc>
        <w:tc>
          <w:tcPr>
            <w:tcW w:w="0" w:type="auto"/>
            <w:hideMark/>
          </w:tcPr>
          <w:p w14:paraId="3141D3FF"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49B12219"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409BF65C"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h_under6_bothwork</w:t>
            </w:r>
          </w:p>
        </w:tc>
        <w:tc>
          <w:tcPr>
            <w:tcW w:w="5368" w:type="dxa"/>
            <w:hideMark/>
          </w:tcPr>
          <w:p w14:paraId="3A46F5DF"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Households with children under six years old where both parents are employed</w:t>
            </w:r>
          </w:p>
        </w:tc>
        <w:tc>
          <w:tcPr>
            <w:tcW w:w="0" w:type="auto"/>
            <w:hideMark/>
          </w:tcPr>
          <w:p w14:paraId="4F534CAB"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05458051"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2B75FB17"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h_6to17_bothwork</w:t>
            </w:r>
          </w:p>
        </w:tc>
        <w:tc>
          <w:tcPr>
            <w:tcW w:w="5368" w:type="dxa"/>
            <w:hideMark/>
          </w:tcPr>
          <w:p w14:paraId="682E6B4F"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Households with children aged 6–17 years where both parents are employed</w:t>
            </w:r>
          </w:p>
        </w:tc>
        <w:tc>
          <w:tcPr>
            <w:tcW w:w="0" w:type="auto"/>
            <w:hideMark/>
          </w:tcPr>
          <w:p w14:paraId="57D79A40"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08408F63"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56584897"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mcbto5</w:t>
            </w:r>
          </w:p>
        </w:tc>
        <w:tc>
          <w:tcPr>
            <w:tcW w:w="5368" w:type="dxa"/>
            <w:hideMark/>
          </w:tcPr>
          <w:p w14:paraId="13E5A64B"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(0–5 months)</w:t>
            </w:r>
          </w:p>
        </w:tc>
        <w:tc>
          <w:tcPr>
            <w:tcW w:w="0" w:type="auto"/>
            <w:hideMark/>
          </w:tcPr>
          <w:p w14:paraId="6C295220"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271AE33F"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2FC982E3"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mc6to11</w:t>
            </w:r>
          </w:p>
        </w:tc>
        <w:tc>
          <w:tcPr>
            <w:tcW w:w="5368" w:type="dxa"/>
            <w:hideMark/>
          </w:tcPr>
          <w:p w14:paraId="60AF0199"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(6–11 months)</w:t>
            </w:r>
          </w:p>
        </w:tc>
        <w:tc>
          <w:tcPr>
            <w:tcW w:w="0" w:type="auto"/>
            <w:hideMark/>
          </w:tcPr>
          <w:p w14:paraId="34DD4132"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7BA2590F"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4D8CB7AF"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mc12to17</w:t>
            </w:r>
          </w:p>
        </w:tc>
        <w:tc>
          <w:tcPr>
            <w:tcW w:w="5368" w:type="dxa"/>
            <w:hideMark/>
          </w:tcPr>
          <w:p w14:paraId="2A6F9F93"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(12–17 months)</w:t>
            </w:r>
          </w:p>
        </w:tc>
        <w:tc>
          <w:tcPr>
            <w:tcW w:w="0" w:type="auto"/>
            <w:hideMark/>
          </w:tcPr>
          <w:p w14:paraId="17498C91"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71565DDB"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1E3F921B"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mc18to23</w:t>
            </w:r>
          </w:p>
        </w:tc>
        <w:tc>
          <w:tcPr>
            <w:tcW w:w="5368" w:type="dxa"/>
            <w:hideMark/>
          </w:tcPr>
          <w:p w14:paraId="07D4E0D1"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(18–23 months)</w:t>
            </w:r>
          </w:p>
        </w:tc>
        <w:tc>
          <w:tcPr>
            <w:tcW w:w="0" w:type="auto"/>
            <w:hideMark/>
          </w:tcPr>
          <w:p w14:paraId="0CC15E96"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661384A7"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195B91B3"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mc24to29</w:t>
            </w:r>
          </w:p>
        </w:tc>
        <w:tc>
          <w:tcPr>
            <w:tcW w:w="5368" w:type="dxa"/>
            <w:hideMark/>
          </w:tcPr>
          <w:p w14:paraId="68F12C4F"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(24–29 months)</w:t>
            </w:r>
          </w:p>
        </w:tc>
        <w:tc>
          <w:tcPr>
            <w:tcW w:w="0" w:type="auto"/>
            <w:hideMark/>
          </w:tcPr>
          <w:p w14:paraId="073DB9F4"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4B76D104"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15D4F1A8"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mc30to35</w:t>
            </w:r>
          </w:p>
        </w:tc>
        <w:tc>
          <w:tcPr>
            <w:tcW w:w="5368" w:type="dxa"/>
            <w:hideMark/>
          </w:tcPr>
          <w:p w14:paraId="25477E98"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(30–35 months)</w:t>
            </w:r>
          </w:p>
        </w:tc>
        <w:tc>
          <w:tcPr>
            <w:tcW w:w="0" w:type="auto"/>
            <w:hideMark/>
          </w:tcPr>
          <w:p w14:paraId="42D0486A"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73CB7D27"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283D5D5F"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mc36to41</w:t>
            </w:r>
          </w:p>
        </w:tc>
        <w:tc>
          <w:tcPr>
            <w:tcW w:w="5368" w:type="dxa"/>
            <w:hideMark/>
          </w:tcPr>
          <w:p w14:paraId="5533D3F6"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(36–41 months)</w:t>
            </w:r>
          </w:p>
        </w:tc>
        <w:tc>
          <w:tcPr>
            <w:tcW w:w="0" w:type="auto"/>
            <w:hideMark/>
          </w:tcPr>
          <w:p w14:paraId="40576506"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50CCE08E"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608D4989"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mc42to47</w:t>
            </w:r>
          </w:p>
        </w:tc>
        <w:tc>
          <w:tcPr>
            <w:tcW w:w="5368" w:type="dxa"/>
            <w:hideMark/>
          </w:tcPr>
          <w:p w14:paraId="274AFD17"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(42–47 months)</w:t>
            </w:r>
          </w:p>
        </w:tc>
        <w:tc>
          <w:tcPr>
            <w:tcW w:w="0" w:type="auto"/>
            <w:hideMark/>
          </w:tcPr>
          <w:p w14:paraId="02DC198D"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7750783F"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5ECF997A"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mc48to53</w:t>
            </w:r>
          </w:p>
        </w:tc>
        <w:tc>
          <w:tcPr>
            <w:tcW w:w="5368" w:type="dxa"/>
            <w:hideMark/>
          </w:tcPr>
          <w:p w14:paraId="5D3FD1C2"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(48–53 months)</w:t>
            </w:r>
          </w:p>
        </w:tc>
        <w:tc>
          <w:tcPr>
            <w:tcW w:w="0" w:type="auto"/>
            <w:hideMark/>
          </w:tcPr>
          <w:p w14:paraId="745EE3A7"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7C371BF8"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65220F62"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mc54tosa</w:t>
            </w:r>
          </w:p>
        </w:tc>
        <w:tc>
          <w:tcPr>
            <w:tcW w:w="5368" w:type="dxa"/>
            <w:hideMark/>
          </w:tcPr>
          <w:p w14:paraId="66B4FE3D"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(54 months to school age)</w:t>
            </w:r>
          </w:p>
        </w:tc>
        <w:tc>
          <w:tcPr>
            <w:tcW w:w="0" w:type="auto"/>
            <w:hideMark/>
          </w:tcPr>
          <w:p w14:paraId="488A499E"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7D4282FC"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6938F6AC" w14:textId="77777777" w:rsidR="00185B87" w:rsidRPr="00185B87" w:rsidRDefault="00185B87" w:rsidP="00185B87">
            <w:pPr>
              <w:spacing w:line="259" w:lineRule="auto"/>
              <w:rPr>
                <w:rFonts w:ascii="Arial" w:eastAsia="Calibri" w:hAnsi="Arial" w:cs="Arial"/>
                <w:sz w:val="22"/>
                <w:szCs w:val="22"/>
                <w:lang w:eastAsia="en-US"/>
              </w:rPr>
            </w:pPr>
            <w:proofErr w:type="spellStart"/>
            <w:r w:rsidRPr="00185B87">
              <w:rPr>
                <w:rFonts w:ascii="Arial" w:eastAsia="Calibri" w:hAnsi="Arial" w:cs="Arial"/>
                <w:sz w:val="22"/>
                <w:szCs w:val="22"/>
                <w:lang w:eastAsia="en-US"/>
              </w:rPr>
              <w:t>mcsa</w:t>
            </w:r>
            <w:proofErr w:type="spellEnd"/>
          </w:p>
        </w:tc>
        <w:tc>
          <w:tcPr>
            <w:tcW w:w="5368" w:type="dxa"/>
            <w:hideMark/>
          </w:tcPr>
          <w:p w14:paraId="495C0ECF"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centre-based childcare cost (school age)</w:t>
            </w:r>
          </w:p>
        </w:tc>
        <w:tc>
          <w:tcPr>
            <w:tcW w:w="0" w:type="auto"/>
            <w:hideMark/>
          </w:tcPr>
          <w:p w14:paraId="6BB0EB5F"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10FC0A60"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7BA7F7E7"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mfccbto5</w:t>
            </w:r>
          </w:p>
        </w:tc>
        <w:tc>
          <w:tcPr>
            <w:tcW w:w="5368" w:type="dxa"/>
            <w:hideMark/>
          </w:tcPr>
          <w:p w14:paraId="75DE4A95"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(0–5 months)</w:t>
            </w:r>
          </w:p>
        </w:tc>
        <w:tc>
          <w:tcPr>
            <w:tcW w:w="0" w:type="auto"/>
            <w:hideMark/>
          </w:tcPr>
          <w:p w14:paraId="6BE02518"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64A7B8C9"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3026B3B5"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mfcc6to11</w:t>
            </w:r>
          </w:p>
        </w:tc>
        <w:tc>
          <w:tcPr>
            <w:tcW w:w="5368" w:type="dxa"/>
            <w:hideMark/>
          </w:tcPr>
          <w:p w14:paraId="57C8EE62"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(6–11 months)</w:t>
            </w:r>
          </w:p>
        </w:tc>
        <w:tc>
          <w:tcPr>
            <w:tcW w:w="0" w:type="auto"/>
            <w:hideMark/>
          </w:tcPr>
          <w:p w14:paraId="526E1851"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293531A2"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1168DD4D"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lastRenderedPageBreak/>
              <w:t>mfcc12to17</w:t>
            </w:r>
          </w:p>
        </w:tc>
        <w:tc>
          <w:tcPr>
            <w:tcW w:w="5368" w:type="dxa"/>
            <w:hideMark/>
          </w:tcPr>
          <w:p w14:paraId="7EFE841F"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(12–17 months)</w:t>
            </w:r>
          </w:p>
        </w:tc>
        <w:tc>
          <w:tcPr>
            <w:tcW w:w="0" w:type="auto"/>
            <w:hideMark/>
          </w:tcPr>
          <w:p w14:paraId="051F9F76"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7CCB0BED"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78BDDD6E"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mfcc18to23</w:t>
            </w:r>
          </w:p>
        </w:tc>
        <w:tc>
          <w:tcPr>
            <w:tcW w:w="5368" w:type="dxa"/>
            <w:hideMark/>
          </w:tcPr>
          <w:p w14:paraId="26E4AD0A"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(18–23 months)</w:t>
            </w:r>
          </w:p>
        </w:tc>
        <w:tc>
          <w:tcPr>
            <w:tcW w:w="0" w:type="auto"/>
            <w:hideMark/>
          </w:tcPr>
          <w:p w14:paraId="2DCF17A6"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25C16469"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14956E06"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mfcc24to29</w:t>
            </w:r>
          </w:p>
        </w:tc>
        <w:tc>
          <w:tcPr>
            <w:tcW w:w="5368" w:type="dxa"/>
            <w:hideMark/>
          </w:tcPr>
          <w:p w14:paraId="43AA9773"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(24–29 months)</w:t>
            </w:r>
          </w:p>
        </w:tc>
        <w:tc>
          <w:tcPr>
            <w:tcW w:w="0" w:type="auto"/>
            <w:hideMark/>
          </w:tcPr>
          <w:p w14:paraId="0280E442"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1D5A9C27"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0735DEFA"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mfcc30to35</w:t>
            </w:r>
          </w:p>
        </w:tc>
        <w:tc>
          <w:tcPr>
            <w:tcW w:w="5368" w:type="dxa"/>
            <w:hideMark/>
          </w:tcPr>
          <w:p w14:paraId="38B7C43C"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(30–35 months)</w:t>
            </w:r>
          </w:p>
        </w:tc>
        <w:tc>
          <w:tcPr>
            <w:tcW w:w="0" w:type="auto"/>
            <w:hideMark/>
          </w:tcPr>
          <w:p w14:paraId="7CEFFA19"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6E7346CC"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38253C71"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mfcc36to41</w:t>
            </w:r>
          </w:p>
        </w:tc>
        <w:tc>
          <w:tcPr>
            <w:tcW w:w="5368" w:type="dxa"/>
            <w:hideMark/>
          </w:tcPr>
          <w:p w14:paraId="078C7E57"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(36–41 months)</w:t>
            </w:r>
          </w:p>
        </w:tc>
        <w:tc>
          <w:tcPr>
            <w:tcW w:w="0" w:type="auto"/>
            <w:hideMark/>
          </w:tcPr>
          <w:p w14:paraId="33D7876E"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62DB4E0F"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576FF705"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mfcc42to47</w:t>
            </w:r>
          </w:p>
        </w:tc>
        <w:tc>
          <w:tcPr>
            <w:tcW w:w="5368" w:type="dxa"/>
            <w:hideMark/>
          </w:tcPr>
          <w:p w14:paraId="7D645ED8"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(42–47 months)</w:t>
            </w:r>
          </w:p>
        </w:tc>
        <w:tc>
          <w:tcPr>
            <w:tcW w:w="0" w:type="auto"/>
            <w:hideMark/>
          </w:tcPr>
          <w:p w14:paraId="0E97711E"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3AF79066"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124E7E34"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mfcc48to53</w:t>
            </w:r>
          </w:p>
        </w:tc>
        <w:tc>
          <w:tcPr>
            <w:tcW w:w="5368" w:type="dxa"/>
            <w:hideMark/>
          </w:tcPr>
          <w:p w14:paraId="684C41D1"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(48–53 months)</w:t>
            </w:r>
          </w:p>
        </w:tc>
        <w:tc>
          <w:tcPr>
            <w:tcW w:w="0" w:type="auto"/>
            <w:hideMark/>
          </w:tcPr>
          <w:p w14:paraId="5085E037"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66E6902C"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466B5A8B" w14:textId="77777777" w:rsidR="00185B87" w:rsidRPr="00185B87" w:rsidRDefault="00185B87" w:rsidP="00185B87">
            <w:pPr>
              <w:spacing w:line="259" w:lineRule="auto"/>
              <w:rPr>
                <w:rFonts w:ascii="Arial" w:eastAsia="Calibri" w:hAnsi="Arial" w:cs="Arial"/>
                <w:sz w:val="22"/>
                <w:szCs w:val="22"/>
                <w:lang w:eastAsia="en-US"/>
              </w:rPr>
            </w:pPr>
            <w:r w:rsidRPr="00185B87">
              <w:rPr>
                <w:rFonts w:ascii="Arial" w:eastAsia="Calibri" w:hAnsi="Arial" w:cs="Arial"/>
                <w:sz w:val="22"/>
                <w:szCs w:val="22"/>
                <w:lang w:eastAsia="en-US"/>
              </w:rPr>
              <w:t>mfcc54tosa</w:t>
            </w:r>
          </w:p>
        </w:tc>
        <w:tc>
          <w:tcPr>
            <w:tcW w:w="5368" w:type="dxa"/>
            <w:hideMark/>
          </w:tcPr>
          <w:p w14:paraId="1F7D56E5"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(54 months to school age)</w:t>
            </w:r>
          </w:p>
        </w:tc>
        <w:tc>
          <w:tcPr>
            <w:tcW w:w="0" w:type="auto"/>
            <w:hideMark/>
          </w:tcPr>
          <w:p w14:paraId="267B6536"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1DCEBD2F" w14:textId="77777777" w:rsidTr="00185B87">
        <w:trPr>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3635D3BB" w14:textId="77777777" w:rsidR="00185B87" w:rsidRPr="00185B87" w:rsidRDefault="00185B87" w:rsidP="00185B87">
            <w:pPr>
              <w:spacing w:line="259" w:lineRule="auto"/>
              <w:rPr>
                <w:rFonts w:ascii="Arial" w:eastAsia="Calibri" w:hAnsi="Arial" w:cs="Arial"/>
                <w:sz w:val="22"/>
                <w:szCs w:val="22"/>
                <w:lang w:eastAsia="en-US"/>
              </w:rPr>
            </w:pPr>
            <w:proofErr w:type="spellStart"/>
            <w:r w:rsidRPr="00185B87">
              <w:rPr>
                <w:rFonts w:ascii="Arial" w:eastAsia="Calibri" w:hAnsi="Arial" w:cs="Arial"/>
                <w:sz w:val="22"/>
                <w:szCs w:val="22"/>
                <w:lang w:eastAsia="en-US"/>
              </w:rPr>
              <w:t>mfccsa</w:t>
            </w:r>
            <w:proofErr w:type="spellEnd"/>
          </w:p>
        </w:tc>
        <w:tc>
          <w:tcPr>
            <w:tcW w:w="5368" w:type="dxa"/>
            <w:hideMark/>
          </w:tcPr>
          <w:p w14:paraId="4A088E6A"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Median weekly full-time family childcare cost (school age)</w:t>
            </w:r>
          </w:p>
        </w:tc>
        <w:tc>
          <w:tcPr>
            <w:tcW w:w="0" w:type="auto"/>
            <w:hideMark/>
          </w:tcPr>
          <w:p w14:paraId="454C5E69" w14:textId="77777777" w:rsidR="00185B87" w:rsidRPr="00185B87" w:rsidRDefault="00185B87" w:rsidP="00185B87">
            <w:pPr>
              <w:spacing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r w:rsidR="00185B87" w:rsidRPr="00185B87" w14:paraId="2B4BA156" w14:textId="77777777" w:rsidTr="00185B8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319" w:type="dxa"/>
            <w:hideMark/>
          </w:tcPr>
          <w:p w14:paraId="1F3C8227" w14:textId="77777777" w:rsidR="00185B87" w:rsidRPr="00185B87" w:rsidRDefault="00185B87" w:rsidP="00185B87">
            <w:pPr>
              <w:spacing w:line="259" w:lineRule="auto"/>
              <w:rPr>
                <w:rFonts w:ascii="Arial" w:eastAsia="Calibri" w:hAnsi="Arial" w:cs="Arial"/>
                <w:sz w:val="22"/>
                <w:szCs w:val="22"/>
                <w:lang w:eastAsia="en-US"/>
              </w:rPr>
            </w:pPr>
            <w:proofErr w:type="spellStart"/>
            <w:r w:rsidRPr="00185B87">
              <w:rPr>
                <w:rFonts w:ascii="Arial" w:eastAsia="Calibri" w:hAnsi="Arial" w:cs="Arial"/>
                <w:sz w:val="22"/>
                <w:szCs w:val="22"/>
                <w:lang w:eastAsia="en-US"/>
              </w:rPr>
              <w:t>pr_p</w:t>
            </w:r>
            <w:proofErr w:type="spellEnd"/>
          </w:p>
        </w:tc>
        <w:tc>
          <w:tcPr>
            <w:tcW w:w="5368" w:type="dxa"/>
            <w:hideMark/>
          </w:tcPr>
          <w:p w14:paraId="6F59CFFB"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Poverty rate of individuals</w:t>
            </w:r>
          </w:p>
        </w:tc>
        <w:tc>
          <w:tcPr>
            <w:tcW w:w="0" w:type="auto"/>
            <w:hideMark/>
          </w:tcPr>
          <w:p w14:paraId="638CCAC4" w14:textId="77777777" w:rsidR="00185B87" w:rsidRPr="00185B87" w:rsidRDefault="00185B87" w:rsidP="00185B87">
            <w:pPr>
              <w:spacing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185B87">
              <w:rPr>
                <w:rFonts w:ascii="Arial" w:eastAsia="Calibri" w:hAnsi="Arial" w:cs="Arial"/>
                <w:sz w:val="22"/>
                <w:szCs w:val="22"/>
                <w:lang w:eastAsia="en-US"/>
              </w:rPr>
              <w:t>Numeric</w:t>
            </w:r>
          </w:p>
        </w:tc>
      </w:tr>
    </w:tbl>
    <w:p w14:paraId="646B82A3" w14:textId="77777777" w:rsidR="00185B87" w:rsidRDefault="00185B87" w:rsidP="00185B87">
      <w:pPr>
        <w:spacing w:after="240"/>
        <w:rPr>
          <w:rFonts w:ascii="Arial" w:eastAsia="Calibri" w:hAnsi="Arial" w:cs="Arial"/>
          <w:sz w:val="22"/>
          <w:szCs w:val="22"/>
          <w:lang w:val="en-US" w:eastAsia="en-US"/>
        </w:rPr>
      </w:pPr>
    </w:p>
    <w:p w14:paraId="4C3A848F" w14:textId="04E8B361" w:rsidR="00F711B6" w:rsidRDefault="00F711B6" w:rsidP="00185B87">
      <w:pPr>
        <w:spacing w:after="240"/>
        <w:rPr>
          <w:rFonts w:ascii="Arial" w:eastAsia="Calibri" w:hAnsi="Arial" w:cs="Arial"/>
          <w:sz w:val="22"/>
          <w:szCs w:val="22"/>
          <w:lang w:val="en-US" w:eastAsia="en-US"/>
        </w:rPr>
      </w:pPr>
      <w:r w:rsidRPr="00F711B6">
        <w:rPr>
          <w:rFonts w:ascii="Arial" w:eastAsia="Calibri" w:hAnsi="Arial" w:cs="Arial"/>
          <w:sz w:val="22"/>
          <w:szCs w:val="22"/>
          <w:lang w:val="en-US" w:eastAsia="en-US"/>
        </w:rPr>
        <w:t xml:space="preserve">By focusing only on variables and rows that are relevant to this analysis project, the total number of </w:t>
      </w:r>
      <w:r>
        <w:rPr>
          <w:rFonts w:ascii="Arial" w:eastAsia="Calibri" w:hAnsi="Arial" w:cs="Arial"/>
          <w:sz w:val="22"/>
          <w:szCs w:val="22"/>
          <w:lang w:val="en-US" w:eastAsia="en-US"/>
        </w:rPr>
        <w:t>relevant</w:t>
      </w:r>
      <w:r w:rsidRPr="00F711B6">
        <w:rPr>
          <w:rFonts w:ascii="Arial" w:eastAsia="Calibri" w:hAnsi="Arial" w:cs="Arial"/>
          <w:sz w:val="22"/>
          <w:szCs w:val="22"/>
          <w:lang w:val="en-US" w:eastAsia="en-US"/>
        </w:rPr>
        <w:t xml:space="preserve"> rows </w:t>
      </w:r>
      <w:proofErr w:type="gramStart"/>
      <w:r>
        <w:rPr>
          <w:rFonts w:ascii="Arial" w:eastAsia="Calibri" w:hAnsi="Arial" w:cs="Arial"/>
          <w:sz w:val="22"/>
          <w:szCs w:val="22"/>
          <w:lang w:val="en-US" w:eastAsia="en-US"/>
        </w:rPr>
        <w:t>are</w:t>
      </w:r>
      <w:proofErr w:type="gramEnd"/>
      <w:r w:rsidRPr="00F711B6">
        <w:rPr>
          <w:rFonts w:ascii="Arial" w:eastAsia="Calibri" w:hAnsi="Arial" w:cs="Arial"/>
          <w:sz w:val="22"/>
          <w:szCs w:val="22"/>
          <w:lang w:val="en-US" w:eastAsia="en-US"/>
        </w:rPr>
        <w:t xml:space="preserve"> 16,103 and the number of variables is 40.</w:t>
      </w:r>
    </w:p>
    <w:p w14:paraId="764427F0" w14:textId="6C3FB76A" w:rsidR="000B710A" w:rsidRPr="00F711B6" w:rsidRDefault="00F711B6" w:rsidP="007F6E41">
      <w:pPr>
        <w:pStyle w:val="Heading3"/>
        <w:spacing w:after="120"/>
        <w:rPr>
          <w:rFonts w:ascii="Arial" w:hAnsi="Arial" w:cs="Arial"/>
          <w:b/>
          <w:bCs/>
          <w:color w:val="auto"/>
          <w:lang w:val="en-US" w:eastAsia="en-US"/>
        </w:rPr>
      </w:pPr>
      <w:r>
        <w:rPr>
          <w:rFonts w:ascii="Arial" w:hAnsi="Arial" w:cs="Arial"/>
          <w:b/>
          <w:bCs/>
          <w:color w:val="auto"/>
          <w:lang w:val="en-US" w:eastAsia="en-US"/>
        </w:rPr>
        <w:t>2</w:t>
      </w:r>
      <w:r w:rsidR="000B710A" w:rsidRPr="00F711B6">
        <w:rPr>
          <w:rFonts w:ascii="Arial" w:hAnsi="Arial" w:cs="Arial"/>
          <w:b/>
          <w:bCs/>
          <w:color w:val="auto"/>
          <w:lang w:val="en-US" w:eastAsia="en-US"/>
        </w:rPr>
        <w:t>.</w:t>
      </w:r>
      <w:r>
        <w:rPr>
          <w:rFonts w:ascii="Arial" w:hAnsi="Arial" w:cs="Arial"/>
          <w:b/>
          <w:bCs/>
          <w:color w:val="auto"/>
          <w:lang w:val="en-US" w:eastAsia="en-US"/>
        </w:rPr>
        <w:t>1</w:t>
      </w:r>
      <w:r w:rsidR="000B710A" w:rsidRPr="00F711B6">
        <w:rPr>
          <w:rFonts w:ascii="Arial" w:hAnsi="Arial" w:cs="Arial"/>
          <w:b/>
          <w:bCs/>
          <w:color w:val="auto"/>
          <w:lang w:val="en-US" w:eastAsia="en-US"/>
        </w:rPr>
        <w:t>.</w:t>
      </w:r>
      <w:r>
        <w:rPr>
          <w:rFonts w:ascii="Arial" w:hAnsi="Arial" w:cs="Arial"/>
          <w:b/>
          <w:bCs/>
          <w:color w:val="auto"/>
          <w:lang w:val="en-US" w:eastAsia="en-US"/>
        </w:rPr>
        <w:t>2</w:t>
      </w:r>
      <w:r w:rsidR="000B710A" w:rsidRPr="00F711B6">
        <w:rPr>
          <w:rFonts w:ascii="Arial" w:hAnsi="Arial" w:cs="Arial"/>
          <w:b/>
          <w:bCs/>
          <w:color w:val="auto"/>
          <w:lang w:val="en-US" w:eastAsia="en-US"/>
        </w:rPr>
        <w:t xml:space="preserve"> </w:t>
      </w:r>
      <w:r>
        <w:rPr>
          <w:rFonts w:ascii="Arial" w:hAnsi="Arial" w:cs="Arial"/>
          <w:b/>
          <w:bCs/>
          <w:color w:val="auto"/>
          <w:lang w:val="en-US" w:eastAsia="en-US"/>
        </w:rPr>
        <w:t>Handling Blank or Null Rows</w:t>
      </w:r>
    </w:p>
    <w:p w14:paraId="742CBB64" w14:textId="203DDA63" w:rsidR="000B710A" w:rsidRDefault="000C7915" w:rsidP="000B710A">
      <w:pPr>
        <w:spacing w:after="240"/>
        <w:rPr>
          <w:rFonts w:ascii="Arial" w:eastAsia="Calibri" w:hAnsi="Arial" w:cs="Arial"/>
          <w:sz w:val="22"/>
          <w:szCs w:val="22"/>
          <w:lang w:val="en-US" w:eastAsia="en-US"/>
        </w:rPr>
      </w:pPr>
      <w:r w:rsidRPr="000C7915">
        <w:rPr>
          <w:rFonts w:ascii="Arial" w:eastAsia="Calibri" w:hAnsi="Arial" w:cs="Arial"/>
          <w:sz w:val="22"/>
          <w:szCs w:val="22"/>
          <w:lang w:val="en-US" w:eastAsia="en-US"/>
        </w:rPr>
        <w:t xml:space="preserve">An initial inspection of the dataset revealed </w:t>
      </w:r>
      <w:proofErr w:type="gramStart"/>
      <w:r w:rsidRPr="000C7915">
        <w:rPr>
          <w:rFonts w:ascii="Arial" w:eastAsia="Calibri" w:hAnsi="Arial" w:cs="Arial"/>
          <w:sz w:val="22"/>
          <w:szCs w:val="22"/>
          <w:lang w:val="en-US" w:eastAsia="en-US"/>
        </w:rPr>
        <w:t>a large number of</w:t>
      </w:r>
      <w:proofErr w:type="gramEnd"/>
      <w:r w:rsidRPr="000C7915">
        <w:rPr>
          <w:rFonts w:ascii="Arial" w:eastAsia="Calibri" w:hAnsi="Arial" w:cs="Arial"/>
          <w:sz w:val="22"/>
          <w:szCs w:val="22"/>
          <w:lang w:val="en-US" w:eastAsia="en-US"/>
        </w:rPr>
        <w:t xml:space="preserve"> missing values distributed across 22 attributes. These missing entries were imputed using the mean value calculated at the state level rather than applying a global column mean. This approach was adopted to preserve regional variation and avoid distortion that could arise from using a national average, particularly for states with significantly different population sizes or socioeconomic characteristics.</w:t>
      </w:r>
    </w:p>
    <w:p w14:paraId="09D64A4F" w14:textId="77777777" w:rsidR="006A3B15" w:rsidRDefault="00F711B6" w:rsidP="00102AD4">
      <w:pPr>
        <w:keepNext/>
        <w:jc w:val="center"/>
      </w:pPr>
      <w:r>
        <w:rPr>
          <w:noProof/>
        </w:rPr>
        <w:drawing>
          <wp:inline distT="0" distB="0" distL="0" distR="0" wp14:anchorId="7CE5E467" wp14:editId="68616A02">
            <wp:extent cx="4305300" cy="1898891"/>
            <wp:effectExtent l="0" t="0" r="0" b="6350"/>
            <wp:docPr id="71874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40821" name=""/>
                    <pic:cNvPicPr/>
                  </pic:nvPicPr>
                  <pic:blipFill>
                    <a:blip r:embed="rId12"/>
                    <a:stretch>
                      <a:fillRect/>
                    </a:stretch>
                  </pic:blipFill>
                  <pic:spPr>
                    <a:xfrm>
                      <a:off x="0" y="0"/>
                      <a:ext cx="4312409" cy="1902026"/>
                    </a:xfrm>
                    <a:prstGeom prst="rect">
                      <a:avLst/>
                    </a:prstGeom>
                  </pic:spPr>
                </pic:pic>
              </a:graphicData>
            </a:graphic>
          </wp:inline>
        </w:drawing>
      </w:r>
    </w:p>
    <w:p w14:paraId="014A7577" w14:textId="7678FAEF" w:rsidR="00F711B6" w:rsidRDefault="006A3B15" w:rsidP="006A3B15">
      <w:pPr>
        <w:pStyle w:val="Caption"/>
        <w:jc w:val="center"/>
        <w:rPr>
          <w:rFonts w:ascii="Arial" w:eastAsia="Calibri" w:hAnsi="Arial" w:cs="Arial"/>
          <w:sz w:val="22"/>
          <w:szCs w:val="22"/>
          <w:lang w:val="en-US" w:eastAsia="en-US"/>
        </w:rPr>
      </w:pPr>
      <w:r>
        <w:t xml:space="preserve">Figure </w:t>
      </w:r>
      <w:r>
        <w:fldChar w:fldCharType="begin"/>
      </w:r>
      <w:r>
        <w:instrText xml:space="preserve"> SEQ Figure \* ARABIC </w:instrText>
      </w:r>
      <w:r>
        <w:fldChar w:fldCharType="separate"/>
      </w:r>
      <w:r w:rsidR="00841E45">
        <w:rPr>
          <w:noProof/>
        </w:rPr>
        <w:t>1</w:t>
      </w:r>
      <w:r>
        <w:fldChar w:fldCharType="end"/>
      </w:r>
      <w:r>
        <w:t>: Code screenshot showing the top attributes with the highest number of blank rows</w:t>
      </w:r>
    </w:p>
    <w:p w14:paraId="2F29BF5B" w14:textId="40A1492C" w:rsidR="000C7915" w:rsidRDefault="007F6E41" w:rsidP="000C7915">
      <w:pPr>
        <w:spacing w:after="240"/>
        <w:rPr>
          <w:rFonts w:ascii="Arial" w:eastAsia="Calibri" w:hAnsi="Arial" w:cs="Arial"/>
          <w:sz w:val="22"/>
          <w:szCs w:val="22"/>
          <w:lang w:val="en-US" w:eastAsia="en-US"/>
        </w:rPr>
      </w:pPr>
      <w:r w:rsidRPr="007F6E41">
        <w:rPr>
          <w:rFonts w:ascii="Arial" w:eastAsia="Calibri" w:hAnsi="Arial" w:cs="Arial"/>
          <w:sz w:val="22"/>
          <w:szCs w:val="22"/>
          <w:lang w:eastAsia="en-US"/>
        </w:rPr>
        <w:t xml:space="preserve">For the remaining attributes </w:t>
      </w:r>
      <w:proofErr w:type="gramStart"/>
      <w:r w:rsidRPr="007F6E41">
        <w:rPr>
          <w:rFonts w:ascii="Arial" w:eastAsia="Calibri" w:hAnsi="Arial" w:cs="Arial"/>
          <w:sz w:val="22"/>
          <w:szCs w:val="22"/>
          <w:lang w:eastAsia="en-US"/>
        </w:rPr>
        <w:t>where</w:t>
      </w:r>
      <w:proofErr w:type="gramEnd"/>
      <w:r w:rsidRPr="007F6E41">
        <w:rPr>
          <w:rFonts w:ascii="Arial" w:eastAsia="Calibri" w:hAnsi="Arial" w:cs="Arial"/>
          <w:sz w:val="22"/>
          <w:szCs w:val="22"/>
          <w:lang w:eastAsia="en-US"/>
        </w:rPr>
        <w:t xml:space="preserve"> missing values persisted after the initial imputation step, the absence of data indicated that no county-level records were available for those numerical variables across all years within the respective states. These remaining gaps were filled using the national median for each variable to maintain consistency while reducing the influence of extreme values, which could otherwise distort the dataset if the mean were used</w:t>
      </w:r>
      <w:r>
        <w:rPr>
          <w:rFonts w:ascii="Arial" w:eastAsia="Calibri" w:hAnsi="Arial" w:cs="Arial"/>
          <w:sz w:val="22"/>
          <w:szCs w:val="22"/>
          <w:lang w:val="en-US" w:eastAsia="en-US"/>
        </w:rPr>
        <w:t>.</w:t>
      </w:r>
    </w:p>
    <w:p w14:paraId="598B14E2" w14:textId="77777777" w:rsidR="007E7C12" w:rsidRDefault="002B28CF" w:rsidP="00102AD4">
      <w:pPr>
        <w:keepNext/>
        <w:jc w:val="center"/>
      </w:pPr>
      <w:r>
        <w:rPr>
          <w:noProof/>
        </w:rPr>
        <w:lastRenderedPageBreak/>
        <w:drawing>
          <wp:inline distT="0" distB="0" distL="0" distR="0" wp14:anchorId="768E6CAE" wp14:editId="6F2DF7F4">
            <wp:extent cx="5731510" cy="290195"/>
            <wp:effectExtent l="0" t="0" r="2540" b="0"/>
            <wp:docPr id="77213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34870" name=""/>
                    <pic:cNvPicPr/>
                  </pic:nvPicPr>
                  <pic:blipFill>
                    <a:blip r:embed="rId13"/>
                    <a:stretch>
                      <a:fillRect/>
                    </a:stretch>
                  </pic:blipFill>
                  <pic:spPr>
                    <a:xfrm>
                      <a:off x="0" y="0"/>
                      <a:ext cx="5731510" cy="290195"/>
                    </a:xfrm>
                    <a:prstGeom prst="rect">
                      <a:avLst/>
                    </a:prstGeom>
                  </pic:spPr>
                </pic:pic>
              </a:graphicData>
            </a:graphic>
          </wp:inline>
        </w:drawing>
      </w:r>
    </w:p>
    <w:p w14:paraId="1B16FF03" w14:textId="0F9D2582" w:rsidR="007F6E41" w:rsidRDefault="007E7C12" w:rsidP="007E7C12">
      <w:pPr>
        <w:pStyle w:val="Caption"/>
        <w:jc w:val="center"/>
        <w:rPr>
          <w:rFonts w:ascii="Arial" w:eastAsia="Calibri" w:hAnsi="Arial" w:cs="Arial"/>
          <w:sz w:val="22"/>
          <w:szCs w:val="22"/>
          <w:lang w:val="en-US" w:eastAsia="en-US"/>
        </w:rPr>
      </w:pPr>
      <w:r>
        <w:t xml:space="preserve">Figure </w:t>
      </w:r>
      <w:r>
        <w:fldChar w:fldCharType="begin"/>
      </w:r>
      <w:r>
        <w:instrText xml:space="preserve"> SEQ Figure \* ARABIC </w:instrText>
      </w:r>
      <w:r>
        <w:fldChar w:fldCharType="separate"/>
      </w:r>
      <w:r w:rsidR="00841E45">
        <w:rPr>
          <w:noProof/>
        </w:rPr>
        <w:t>2</w:t>
      </w:r>
      <w:r>
        <w:fldChar w:fldCharType="end"/>
      </w:r>
      <w:r>
        <w:t xml:space="preserve">: Code screenshot showing the process of using a reusable function to fill the remaining blank cells </w:t>
      </w:r>
      <w:proofErr w:type="spellStart"/>
      <w:r>
        <w:t>wit</w:t>
      </w:r>
      <w:proofErr w:type="spellEnd"/>
      <w:r>
        <w:t xml:space="preserve"> national averages</w:t>
      </w:r>
    </w:p>
    <w:p w14:paraId="58D11E9E" w14:textId="20FCA4C1" w:rsidR="007E7C12" w:rsidRPr="000B710A" w:rsidRDefault="007E7C12" w:rsidP="007E7C12">
      <w:pPr>
        <w:pStyle w:val="Heading2"/>
        <w:spacing w:after="240"/>
        <w:rPr>
          <w:rFonts w:ascii="Arial" w:eastAsia="DengXian Light" w:hAnsi="Arial" w:cs="Arial"/>
          <w:b/>
          <w:bCs/>
          <w:color w:val="000000" w:themeColor="text1"/>
          <w:lang w:val="en-US" w:eastAsia="en-US"/>
        </w:rPr>
      </w:pPr>
      <w:r w:rsidRPr="000B710A">
        <w:rPr>
          <w:rFonts w:ascii="Arial" w:eastAsia="DengXian Light" w:hAnsi="Arial" w:cs="Arial"/>
          <w:b/>
          <w:bCs/>
          <w:color w:val="000000" w:themeColor="text1"/>
          <w:lang w:val="en-US" w:eastAsia="en-US"/>
        </w:rPr>
        <w:t>2.</w:t>
      </w:r>
      <w:r>
        <w:rPr>
          <w:rFonts w:ascii="Arial" w:eastAsia="DengXian Light" w:hAnsi="Arial" w:cs="Arial"/>
          <w:b/>
          <w:bCs/>
          <w:color w:val="000000" w:themeColor="text1"/>
          <w:lang w:val="en-US" w:eastAsia="en-US"/>
        </w:rPr>
        <w:t>2</w:t>
      </w:r>
      <w:r w:rsidRPr="000B710A">
        <w:rPr>
          <w:rFonts w:ascii="Arial" w:eastAsia="DengXian Light" w:hAnsi="Arial" w:cs="Arial"/>
          <w:b/>
          <w:bCs/>
          <w:color w:val="000000" w:themeColor="text1"/>
          <w:lang w:val="en-US" w:eastAsia="en-US"/>
        </w:rPr>
        <w:t xml:space="preserve"> </w:t>
      </w:r>
      <w:r>
        <w:rPr>
          <w:rFonts w:ascii="Arial" w:eastAsia="DengXian Light" w:hAnsi="Arial" w:cs="Arial"/>
          <w:b/>
          <w:bCs/>
          <w:color w:val="000000" w:themeColor="text1"/>
          <w:lang w:val="en-US" w:eastAsia="en-US"/>
        </w:rPr>
        <w:t>Feature</w:t>
      </w:r>
      <w:r w:rsidRPr="000B710A">
        <w:rPr>
          <w:rFonts w:ascii="Arial" w:eastAsia="DengXian Light" w:hAnsi="Arial" w:cs="Arial"/>
          <w:b/>
          <w:bCs/>
          <w:color w:val="000000" w:themeColor="text1"/>
          <w:lang w:val="en-US" w:eastAsia="en-US"/>
        </w:rPr>
        <w:t xml:space="preserve"> </w:t>
      </w:r>
      <w:r>
        <w:rPr>
          <w:rFonts w:ascii="Arial" w:eastAsia="DengXian Light" w:hAnsi="Arial" w:cs="Arial"/>
          <w:b/>
          <w:bCs/>
          <w:color w:val="000000" w:themeColor="text1"/>
          <w:lang w:val="en-US" w:eastAsia="en-US"/>
        </w:rPr>
        <w:t>Engineering</w:t>
      </w:r>
    </w:p>
    <w:p w14:paraId="3E4E3BEC" w14:textId="42BEA249" w:rsidR="007E7C12" w:rsidRPr="000B710A" w:rsidRDefault="007E7C12" w:rsidP="007E7C12">
      <w:pPr>
        <w:pStyle w:val="Heading3"/>
        <w:spacing w:after="120"/>
        <w:rPr>
          <w:rFonts w:ascii="Arial" w:hAnsi="Arial" w:cs="Arial"/>
          <w:b/>
          <w:bCs/>
          <w:color w:val="auto"/>
          <w:lang w:val="en-US" w:eastAsia="en-US"/>
        </w:rPr>
      </w:pPr>
      <w:r>
        <w:rPr>
          <w:rFonts w:ascii="Arial" w:hAnsi="Arial" w:cs="Arial"/>
          <w:b/>
          <w:bCs/>
          <w:color w:val="auto"/>
          <w:lang w:val="en-US" w:eastAsia="en-US"/>
        </w:rPr>
        <w:t>2</w:t>
      </w:r>
      <w:r w:rsidRPr="000B710A">
        <w:rPr>
          <w:rFonts w:ascii="Arial" w:hAnsi="Arial" w:cs="Arial"/>
          <w:b/>
          <w:bCs/>
          <w:color w:val="auto"/>
          <w:lang w:val="en-US" w:eastAsia="en-US"/>
        </w:rPr>
        <w:t>.</w:t>
      </w:r>
      <w:r w:rsidR="006E6831">
        <w:rPr>
          <w:rFonts w:ascii="Arial" w:hAnsi="Arial" w:cs="Arial"/>
          <w:b/>
          <w:bCs/>
          <w:color w:val="auto"/>
          <w:lang w:val="en-US" w:eastAsia="en-US"/>
        </w:rPr>
        <w:t>2</w:t>
      </w:r>
      <w:r w:rsidRPr="000B710A">
        <w:rPr>
          <w:rFonts w:ascii="Arial" w:hAnsi="Arial" w:cs="Arial"/>
          <w:b/>
          <w:bCs/>
          <w:color w:val="auto"/>
          <w:lang w:val="en-US" w:eastAsia="en-US"/>
        </w:rPr>
        <w:t xml:space="preserve">.1 </w:t>
      </w:r>
      <w:r>
        <w:rPr>
          <w:rFonts w:ascii="Arial" w:hAnsi="Arial" w:cs="Arial"/>
          <w:b/>
          <w:bCs/>
          <w:color w:val="auto"/>
          <w:lang w:val="en-US" w:eastAsia="en-US"/>
        </w:rPr>
        <w:t>Merging related attributes in the dataset</w:t>
      </w:r>
    </w:p>
    <w:p w14:paraId="5822804E" w14:textId="4EFAAAAE" w:rsidR="007E7C12" w:rsidRDefault="007E7C12" w:rsidP="007E7C12">
      <w:pPr>
        <w:spacing w:after="240"/>
        <w:rPr>
          <w:rFonts w:ascii="Arial" w:eastAsia="Calibri" w:hAnsi="Arial" w:cs="Arial"/>
          <w:sz w:val="22"/>
          <w:szCs w:val="22"/>
          <w:lang w:val="en-US" w:eastAsia="en-US"/>
        </w:rPr>
      </w:pPr>
      <w:r w:rsidRPr="007E7C12">
        <w:rPr>
          <w:rFonts w:ascii="Arial" w:eastAsia="Calibri" w:hAnsi="Arial" w:cs="Arial"/>
          <w:sz w:val="22"/>
          <w:szCs w:val="22"/>
          <w:lang w:val="en-US" w:eastAsia="en-US"/>
        </w:rPr>
        <w:t xml:space="preserve">New variables were created by combining related attributes that were </w:t>
      </w:r>
      <w:proofErr w:type="spellStart"/>
      <w:r w:rsidRPr="007E7C12">
        <w:rPr>
          <w:rFonts w:ascii="Arial" w:eastAsia="Calibri" w:hAnsi="Arial" w:cs="Arial"/>
          <w:sz w:val="22"/>
          <w:szCs w:val="22"/>
          <w:lang w:val="en-US" w:eastAsia="en-US"/>
        </w:rPr>
        <w:t>analysed</w:t>
      </w:r>
      <w:proofErr w:type="spellEnd"/>
      <w:r w:rsidRPr="007E7C12">
        <w:rPr>
          <w:rFonts w:ascii="Arial" w:eastAsia="Calibri" w:hAnsi="Arial" w:cs="Arial"/>
          <w:sz w:val="22"/>
          <w:szCs w:val="22"/>
          <w:lang w:val="en-US" w:eastAsia="en-US"/>
        </w:rPr>
        <w:t xml:space="preserve"> collectively. For example, the variables representing the number of households where both parents were working were originally recorded across different child age-group categories. These age-specific values were therefore merged into a single variable to produce an overall measure.</w:t>
      </w:r>
      <w:r w:rsidR="00BB4340">
        <w:rPr>
          <w:rFonts w:ascii="Arial" w:eastAsia="Calibri" w:hAnsi="Arial" w:cs="Arial"/>
          <w:sz w:val="22"/>
          <w:szCs w:val="22"/>
          <w:lang w:val="en-US" w:eastAsia="en-US"/>
        </w:rPr>
        <w:t xml:space="preserve"> Some </w:t>
      </w:r>
      <w:r w:rsidR="00BB4340">
        <w:rPr>
          <w:rFonts w:ascii="Arial" w:eastAsia="Calibri" w:hAnsi="Arial" w:cs="Arial"/>
          <w:sz w:val="22"/>
          <w:szCs w:val="22"/>
          <w:lang w:val="en-US" w:eastAsia="en-US"/>
        </w:rPr>
        <w:t xml:space="preserve">related attributes </w:t>
      </w:r>
      <w:r w:rsidR="00BB4340">
        <w:rPr>
          <w:rFonts w:ascii="Arial" w:eastAsia="Calibri" w:hAnsi="Arial" w:cs="Arial"/>
          <w:sz w:val="22"/>
          <w:szCs w:val="22"/>
          <w:lang w:val="en-US" w:eastAsia="en-US"/>
        </w:rPr>
        <w:t xml:space="preserve">were aggregated with the </w:t>
      </w:r>
      <w:r w:rsidR="00BB4340" w:rsidRPr="00BB4340">
        <w:rPr>
          <w:rFonts w:ascii="Arial" w:eastAsia="Calibri" w:hAnsi="Arial" w:cs="Arial"/>
          <w:b/>
          <w:bCs/>
          <w:sz w:val="22"/>
          <w:szCs w:val="22"/>
          <w:lang w:val="en-US" w:eastAsia="en-US"/>
        </w:rPr>
        <w:t>mean</w:t>
      </w:r>
      <w:r w:rsidR="00BB4340">
        <w:rPr>
          <w:rFonts w:ascii="Arial" w:eastAsia="Calibri" w:hAnsi="Arial" w:cs="Arial"/>
          <w:sz w:val="22"/>
          <w:szCs w:val="22"/>
          <w:lang w:val="en-US" w:eastAsia="en-US"/>
        </w:rPr>
        <w:t xml:space="preserve"> and some were merged with the </w:t>
      </w:r>
      <w:r w:rsidR="00BB4340" w:rsidRPr="00BB4340">
        <w:rPr>
          <w:rFonts w:ascii="Arial" w:eastAsia="Calibri" w:hAnsi="Arial" w:cs="Arial"/>
          <w:b/>
          <w:bCs/>
          <w:sz w:val="22"/>
          <w:szCs w:val="22"/>
          <w:lang w:val="en-US" w:eastAsia="en-US"/>
        </w:rPr>
        <w:t>sum</w:t>
      </w:r>
      <w:r w:rsidR="00BB4340">
        <w:rPr>
          <w:rFonts w:ascii="Arial" w:eastAsia="Calibri" w:hAnsi="Arial" w:cs="Arial"/>
          <w:sz w:val="22"/>
          <w:szCs w:val="22"/>
          <w:lang w:val="en-US" w:eastAsia="en-US"/>
        </w:rPr>
        <w:t xml:space="preserve"> aggregate function depending on what was statistically appropriate.</w:t>
      </w:r>
    </w:p>
    <w:p w14:paraId="5E9FE8B2" w14:textId="797EB756" w:rsidR="00FA016D" w:rsidRDefault="00FA016D" w:rsidP="007E7C12">
      <w:pPr>
        <w:spacing w:after="240"/>
        <w:rPr>
          <w:rFonts w:ascii="Arial" w:eastAsia="Calibri" w:hAnsi="Arial" w:cs="Arial"/>
          <w:sz w:val="22"/>
          <w:szCs w:val="22"/>
          <w:lang w:val="en-US" w:eastAsia="en-US"/>
        </w:rPr>
      </w:pPr>
      <w:r>
        <w:rPr>
          <w:rFonts w:ascii="Arial" w:eastAsia="Calibri" w:hAnsi="Arial" w:cs="Arial"/>
          <w:sz w:val="22"/>
          <w:szCs w:val="22"/>
          <w:lang w:val="en-US" w:eastAsia="en-US"/>
        </w:rPr>
        <w:t>After merging, the related</w:t>
      </w:r>
      <w:r w:rsidRPr="007E7C12">
        <w:rPr>
          <w:rFonts w:ascii="Arial" w:eastAsia="Calibri" w:hAnsi="Arial" w:cs="Arial"/>
          <w:sz w:val="22"/>
          <w:szCs w:val="22"/>
          <w:lang w:val="en-US" w:eastAsia="en-US"/>
        </w:rPr>
        <w:t xml:space="preserve"> </w:t>
      </w:r>
      <w:r>
        <w:rPr>
          <w:rFonts w:ascii="Arial" w:eastAsia="Calibri" w:hAnsi="Arial" w:cs="Arial"/>
          <w:sz w:val="22"/>
          <w:szCs w:val="22"/>
          <w:lang w:val="en-US" w:eastAsia="en-US"/>
        </w:rPr>
        <w:t>attributes were no longer needed and were dropped from the dataset.</w:t>
      </w:r>
    </w:p>
    <w:p w14:paraId="322B91A4" w14:textId="77777777" w:rsidR="006E6831" w:rsidRDefault="006E6831" w:rsidP="00102AD4">
      <w:pPr>
        <w:keepNext/>
        <w:jc w:val="center"/>
      </w:pPr>
      <w:r>
        <w:rPr>
          <w:noProof/>
        </w:rPr>
        <w:drawing>
          <wp:inline distT="0" distB="0" distL="0" distR="0" wp14:anchorId="4B77DA71" wp14:editId="36680FCF">
            <wp:extent cx="5731510" cy="1143000"/>
            <wp:effectExtent l="0" t="0" r="2540" b="0"/>
            <wp:docPr id="138807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77415" name=""/>
                    <pic:cNvPicPr/>
                  </pic:nvPicPr>
                  <pic:blipFill>
                    <a:blip r:embed="rId14"/>
                    <a:stretch>
                      <a:fillRect/>
                    </a:stretch>
                  </pic:blipFill>
                  <pic:spPr>
                    <a:xfrm>
                      <a:off x="0" y="0"/>
                      <a:ext cx="5731510" cy="1143000"/>
                    </a:xfrm>
                    <a:prstGeom prst="rect">
                      <a:avLst/>
                    </a:prstGeom>
                  </pic:spPr>
                </pic:pic>
              </a:graphicData>
            </a:graphic>
          </wp:inline>
        </w:drawing>
      </w:r>
    </w:p>
    <w:p w14:paraId="5D607D95" w14:textId="45D2D5AC" w:rsidR="006E6831" w:rsidRDefault="006E6831" w:rsidP="006E6831">
      <w:pPr>
        <w:pStyle w:val="Caption"/>
        <w:jc w:val="center"/>
        <w:rPr>
          <w:rFonts w:ascii="Arial" w:eastAsia="Calibri" w:hAnsi="Arial" w:cs="Arial"/>
          <w:sz w:val="22"/>
          <w:szCs w:val="22"/>
          <w:lang w:val="en-US" w:eastAsia="en-US"/>
        </w:rPr>
      </w:pPr>
      <w:r>
        <w:t xml:space="preserve">Figure </w:t>
      </w:r>
      <w:r>
        <w:fldChar w:fldCharType="begin"/>
      </w:r>
      <w:r>
        <w:instrText xml:space="preserve"> SEQ Figure \* ARABIC </w:instrText>
      </w:r>
      <w:r>
        <w:fldChar w:fldCharType="separate"/>
      </w:r>
      <w:r w:rsidR="00841E45">
        <w:rPr>
          <w:noProof/>
        </w:rPr>
        <w:t>3</w:t>
      </w:r>
      <w:r>
        <w:fldChar w:fldCharType="end"/>
      </w:r>
      <w:r>
        <w:t xml:space="preserve">: Showing how the total number of two-breadwinner </w:t>
      </w:r>
      <w:r w:rsidR="00BB4340">
        <w:t>households</w:t>
      </w:r>
      <w:r>
        <w:rPr>
          <w:noProof/>
        </w:rPr>
        <w:t xml:space="preserve"> was derived</w:t>
      </w:r>
      <w:r w:rsidR="00BB4340">
        <w:rPr>
          <w:noProof/>
        </w:rPr>
        <w:t xml:space="preserve"> from adding two related attributes</w:t>
      </w:r>
    </w:p>
    <w:p w14:paraId="0DED8B35" w14:textId="6068736F" w:rsidR="006E6831" w:rsidRPr="000B710A" w:rsidRDefault="006E6831" w:rsidP="006E6831">
      <w:pPr>
        <w:pStyle w:val="Heading3"/>
        <w:spacing w:after="120"/>
        <w:rPr>
          <w:rFonts w:ascii="Arial" w:hAnsi="Arial" w:cs="Arial"/>
          <w:b/>
          <w:bCs/>
          <w:color w:val="auto"/>
          <w:lang w:val="en-US" w:eastAsia="en-US"/>
        </w:rPr>
      </w:pPr>
      <w:r>
        <w:rPr>
          <w:rFonts w:ascii="Arial" w:hAnsi="Arial" w:cs="Arial"/>
          <w:b/>
          <w:bCs/>
          <w:color w:val="auto"/>
          <w:lang w:val="en-US" w:eastAsia="en-US"/>
        </w:rPr>
        <w:t>2</w:t>
      </w:r>
      <w:r w:rsidRPr="000B710A">
        <w:rPr>
          <w:rFonts w:ascii="Arial" w:hAnsi="Arial" w:cs="Arial"/>
          <w:b/>
          <w:bCs/>
          <w:color w:val="auto"/>
          <w:lang w:val="en-US" w:eastAsia="en-US"/>
        </w:rPr>
        <w:t>.</w:t>
      </w:r>
      <w:r>
        <w:rPr>
          <w:rFonts w:ascii="Arial" w:hAnsi="Arial" w:cs="Arial"/>
          <w:b/>
          <w:bCs/>
          <w:color w:val="auto"/>
          <w:lang w:val="en-US" w:eastAsia="en-US"/>
        </w:rPr>
        <w:t>2</w:t>
      </w:r>
      <w:r w:rsidRPr="000B710A">
        <w:rPr>
          <w:rFonts w:ascii="Arial" w:hAnsi="Arial" w:cs="Arial"/>
          <w:b/>
          <w:bCs/>
          <w:color w:val="auto"/>
          <w:lang w:val="en-US" w:eastAsia="en-US"/>
        </w:rPr>
        <w:t>.</w:t>
      </w:r>
      <w:r>
        <w:rPr>
          <w:rFonts w:ascii="Arial" w:hAnsi="Arial" w:cs="Arial"/>
          <w:b/>
          <w:bCs/>
          <w:color w:val="auto"/>
          <w:lang w:val="en-US" w:eastAsia="en-US"/>
        </w:rPr>
        <w:t>2</w:t>
      </w:r>
      <w:r w:rsidRPr="000B710A">
        <w:rPr>
          <w:rFonts w:ascii="Arial" w:hAnsi="Arial" w:cs="Arial"/>
          <w:b/>
          <w:bCs/>
          <w:color w:val="auto"/>
          <w:lang w:val="en-US" w:eastAsia="en-US"/>
        </w:rPr>
        <w:t xml:space="preserve"> </w:t>
      </w:r>
      <w:r w:rsidR="009B3AE7">
        <w:rPr>
          <w:rFonts w:ascii="Arial" w:hAnsi="Arial" w:cs="Arial"/>
          <w:b/>
          <w:bCs/>
          <w:color w:val="auto"/>
          <w:lang w:val="en-US" w:eastAsia="en-US"/>
        </w:rPr>
        <w:t>Deriving the Poverty Population Attribute</w:t>
      </w:r>
    </w:p>
    <w:p w14:paraId="392CF75E" w14:textId="50CFF777" w:rsidR="000C7915" w:rsidRDefault="009B3AE7" w:rsidP="006E6831">
      <w:pPr>
        <w:spacing w:after="240"/>
        <w:rPr>
          <w:rFonts w:ascii="Arial" w:eastAsia="Calibri" w:hAnsi="Arial" w:cs="Arial"/>
          <w:sz w:val="22"/>
          <w:szCs w:val="22"/>
          <w:lang w:val="en-US" w:eastAsia="en-US"/>
        </w:rPr>
      </w:pPr>
      <w:r w:rsidRPr="009B3AE7">
        <w:rPr>
          <w:rFonts w:ascii="Arial" w:eastAsia="Calibri" w:hAnsi="Arial" w:cs="Arial"/>
          <w:sz w:val="22"/>
          <w:szCs w:val="22"/>
          <w:lang w:val="en-US" w:eastAsia="en-US"/>
        </w:rPr>
        <w:t xml:space="preserve">A new variable, </w:t>
      </w:r>
      <w:proofErr w:type="spellStart"/>
      <w:r w:rsidRPr="009B3AE7">
        <w:rPr>
          <w:rFonts w:ascii="Arial" w:eastAsia="Calibri" w:hAnsi="Arial" w:cs="Arial"/>
          <w:b/>
          <w:bCs/>
          <w:sz w:val="22"/>
          <w:szCs w:val="22"/>
          <w:lang w:val="en-US" w:eastAsia="en-US"/>
        </w:rPr>
        <w:t>poverty_population</w:t>
      </w:r>
      <w:proofErr w:type="spellEnd"/>
      <w:r w:rsidRPr="009B3AE7">
        <w:rPr>
          <w:rFonts w:ascii="Arial" w:eastAsia="Calibri" w:hAnsi="Arial" w:cs="Arial"/>
          <w:sz w:val="22"/>
          <w:szCs w:val="22"/>
          <w:lang w:val="en-US" w:eastAsia="en-US"/>
        </w:rPr>
        <w:t>, was created to represent the total number of individuals living below the poverty line within each county. This measure provides a more concrete indication of poverty levels by accounting for population size. It also supports the computation of more reliable poverty rates at both state and national levels</w:t>
      </w:r>
      <w:r>
        <w:rPr>
          <w:rFonts w:ascii="Arial" w:eastAsia="Calibri" w:hAnsi="Arial" w:cs="Arial"/>
          <w:sz w:val="22"/>
          <w:szCs w:val="22"/>
          <w:lang w:val="en-US" w:eastAsia="en-US"/>
        </w:rPr>
        <w:t>.</w:t>
      </w:r>
    </w:p>
    <w:p w14:paraId="053B9F6B" w14:textId="77777777" w:rsidR="00FA016D" w:rsidRDefault="00FA016D" w:rsidP="00102AD4">
      <w:pPr>
        <w:keepNext/>
        <w:jc w:val="center"/>
      </w:pPr>
      <w:r>
        <w:rPr>
          <w:noProof/>
        </w:rPr>
        <w:drawing>
          <wp:inline distT="0" distB="0" distL="0" distR="0" wp14:anchorId="00C0172D" wp14:editId="665756F5">
            <wp:extent cx="5731510" cy="1800225"/>
            <wp:effectExtent l="0" t="0" r="2540" b="9525"/>
            <wp:docPr id="103729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4658" name=""/>
                    <pic:cNvPicPr/>
                  </pic:nvPicPr>
                  <pic:blipFill>
                    <a:blip r:embed="rId15"/>
                    <a:stretch>
                      <a:fillRect/>
                    </a:stretch>
                  </pic:blipFill>
                  <pic:spPr>
                    <a:xfrm>
                      <a:off x="0" y="0"/>
                      <a:ext cx="5731510" cy="1800225"/>
                    </a:xfrm>
                    <a:prstGeom prst="rect">
                      <a:avLst/>
                    </a:prstGeom>
                  </pic:spPr>
                </pic:pic>
              </a:graphicData>
            </a:graphic>
          </wp:inline>
        </w:drawing>
      </w:r>
    </w:p>
    <w:p w14:paraId="52CCAC32" w14:textId="2C8753CA" w:rsidR="009B3AE7" w:rsidRDefault="00FA016D" w:rsidP="00FA016D">
      <w:pPr>
        <w:pStyle w:val="Caption"/>
        <w:jc w:val="center"/>
        <w:rPr>
          <w:rFonts w:ascii="Arial" w:eastAsia="Calibri" w:hAnsi="Arial" w:cs="Arial"/>
          <w:sz w:val="22"/>
          <w:szCs w:val="22"/>
          <w:lang w:val="en-US" w:eastAsia="en-US"/>
        </w:rPr>
      </w:pPr>
      <w:r>
        <w:t xml:space="preserve">Figure </w:t>
      </w:r>
      <w:r>
        <w:fldChar w:fldCharType="begin"/>
      </w:r>
      <w:r>
        <w:instrText xml:space="preserve"> SEQ Figure \* ARABIC </w:instrText>
      </w:r>
      <w:r>
        <w:fldChar w:fldCharType="separate"/>
      </w:r>
      <w:r w:rsidR="00841E45">
        <w:rPr>
          <w:noProof/>
        </w:rPr>
        <w:t>4</w:t>
      </w:r>
      <w:r>
        <w:fldChar w:fldCharType="end"/>
      </w:r>
      <w:r>
        <w:t xml:space="preserve">: Calculating the </w:t>
      </w:r>
      <w:proofErr w:type="spellStart"/>
      <w:r w:rsidRPr="00FA016D">
        <w:rPr>
          <w:b/>
          <w:bCs/>
        </w:rPr>
        <w:t>poverty_population</w:t>
      </w:r>
      <w:proofErr w:type="spellEnd"/>
      <w:r>
        <w:t xml:space="preserve"> attribute by multiplying the total population with the poverty rate in each County</w:t>
      </w:r>
    </w:p>
    <w:p w14:paraId="2106DE9F" w14:textId="7D12AA3C" w:rsidR="00FA016D" w:rsidRPr="000B710A" w:rsidRDefault="00FA016D" w:rsidP="00FA016D">
      <w:pPr>
        <w:pStyle w:val="Heading3"/>
        <w:spacing w:after="120"/>
        <w:rPr>
          <w:rFonts w:ascii="Arial" w:hAnsi="Arial" w:cs="Arial"/>
          <w:b/>
          <w:bCs/>
          <w:color w:val="auto"/>
          <w:lang w:val="en-US" w:eastAsia="en-US"/>
        </w:rPr>
      </w:pPr>
      <w:r>
        <w:rPr>
          <w:rFonts w:ascii="Arial" w:hAnsi="Arial" w:cs="Arial"/>
          <w:b/>
          <w:bCs/>
          <w:color w:val="auto"/>
          <w:lang w:val="en-US" w:eastAsia="en-US"/>
        </w:rPr>
        <w:t>2</w:t>
      </w:r>
      <w:r w:rsidRPr="000B710A">
        <w:rPr>
          <w:rFonts w:ascii="Arial" w:hAnsi="Arial" w:cs="Arial"/>
          <w:b/>
          <w:bCs/>
          <w:color w:val="auto"/>
          <w:lang w:val="en-US" w:eastAsia="en-US"/>
        </w:rPr>
        <w:t>.</w:t>
      </w:r>
      <w:r>
        <w:rPr>
          <w:rFonts w:ascii="Arial" w:hAnsi="Arial" w:cs="Arial"/>
          <w:b/>
          <w:bCs/>
          <w:color w:val="auto"/>
          <w:lang w:val="en-US" w:eastAsia="en-US"/>
        </w:rPr>
        <w:t>2</w:t>
      </w:r>
      <w:r w:rsidRPr="000B710A">
        <w:rPr>
          <w:rFonts w:ascii="Arial" w:hAnsi="Arial" w:cs="Arial"/>
          <w:b/>
          <w:bCs/>
          <w:color w:val="auto"/>
          <w:lang w:val="en-US" w:eastAsia="en-US"/>
        </w:rPr>
        <w:t>.</w:t>
      </w:r>
      <w:r>
        <w:rPr>
          <w:rFonts w:ascii="Arial" w:hAnsi="Arial" w:cs="Arial"/>
          <w:b/>
          <w:bCs/>
          <w:color w:val="auto"/>
          <w:lang w:val="en-US" w:eastAsia="en-US"/>
        </w:rPr>
        <w:t>3</w:t>
      </w:r>
      <w:r w:rsidRPr="000B710A">
        <w:rPr>
          <w:rFonts w:ascii="Arial" w:hAnsi="Arial" w:cs="Arial"/>
          <w:b/>
          <w:bCs/>
          <w:color w:val="auto"/>
          <w:lang w:val="en-US" w:eastAsia="en-US"/>
        </w:rPr>
        <w:t xml:space="preserve"> </w:t>
      </w:r>
      <w:r>
        <w:rPr>
          <w:rFonts w:ascii="Arial" w:hAnsi="Arial" w:cs="Arial"/>
          <w:b/>
          <w:bCs/>
          <w:color w:val="auto"/>
          <w:lang w:val="en-US" w:eastAsia="en-US"/>
        </w:rPr>
        <w:t xml:space="preserve">Dropping Redundant Variable </w:t>
      </w:r>
    </w:p>
    <w:p w14:paraId="68B9F5D3" w14:textId="4033D45F" w:rsidR="009B3AE7" w:rsidRDefault="00FA016D" w:rsidP="00FA016D">
      <w:pPr>
        <w:spacing w:after="240"/>
        <w:rPr>
          <w:rFonts w:ascii="Arial" w:eastAsia="Calibri" w:hAnsi="Arial" w:cs="Arial"/>
          <w:sz w:val="22"/>
          <w:szCs w:val="22"/>
          <w:lang w:val="en-US" w:eastAsia="en-US"/>
        </w:rPr>
      </w:pPr>
      <w:r w:rsidRPr="00FA016D">
        <w:rPr>
          <w:rFonts w:ascii="Arial" w:eastAsia="Calibri" w:hAnsi="Arial" w:cs="Arial"/>
          <w:sz w:val="22"/>
          <w:szCs w:val="22"/>
          <w:lang w:val="en-US" w:eastAsia="en-US"/>
        </w:rPr>
        <w:t>The general unemployment rate variable (unr_16) was removed from the dataset because it can be indirectly derived from the gender-specific unemployment rate variables.</w:t>
      </w:r>
    </w:p>
    <w:p w14:paraId="6E84C01F" w14:textId="77777777" w:rsidR="00FA016D" w:rsidRDefault="00FA016D" w:rsidP="00102AD4">
      <w:pPr>
        <w:keepNext/>
        <w:jc w:val="center"/>
      </w:pPr>
      <w:r>
        <w:rPr>
          <w:noProof/>
        </w:rPr>
        <w:lastRenderedPageBreak/>
        <w:drawing>
          <wp:inline distT="0" distB="0" distL="0" distR="0" wp14:anchorId="563E0E84" wp14:editId="407349E4">
            <wp:extent cx="5731510" cy="987425"/>
            <wp:effectExtent l="0" t="0" r="2540" b="3175"/>
            <wp:docPr id="182366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64666" name=""/>
                    <pic:cNvPicPr/>
                  </pic:nvPicPr>
                  <pic:blipFill>
                    <a:blip r:embed="rId16"/>
                    <a:stretch>
                      <a:fillRect/>
                    </a:stretch>
                  </pic:blipFill>
                  <pic:spPr>
                    <a:xfrm>
                      <a:off x="0" y="0"/>
                      <a:ext cx="5731510" cy="987425"/>
                    </a:xfrm>
                    <a:prstGeom prst="rect">
                      <a:avLst/>
                    </a:prstGeom>
                  </pic:spPr>
                </pic:pic>
              </a:graphicData>
            </a:graphic>
          </wp:inline>
        </w:drawing>
      </w:r>
    </w:p>
    <w:p w14:paraId="3382348F" w14:textId="69F25F73" w:rsidR="00FA016D" w:rsidRDefault="00FA016D" w:rsidP="00FA016D">
      <w:pPr>
        <w:pStyle w:val="Caption"/>
        <w:jc w:val="center"/>
        <w:rPr>
          <w:rFonts w:ascii="Arial" w:eastAsia="Calibri" w:hAnsi="Arial" w:cs="Arial"/>
          <w:sz w:val="22"/>
          <w:szCs w:val="22"/>
          <w:lang w:val="en-US" w:eastAsia="en-US"/>
        </w:rPr>
      </w:pPr>
      <w:r>
        <w:t xml:space="preserve">Figure </w:t>
      </w:r>
      <w:r>
        <w:fldChar w:fldCharType="begin"/>
      </w:r>
      <w:r>
        <w:instrText xml:space="preserve"> SEQ Figure \* ARABIC </w:instrText>
      </w:r>
      <w:r>
        <w:fldChar w:fldCharType="separate"/>
      </w:r>
      <w:r w:rsidR="00841E45">
        <w:rPr>
          <w:noProof/>
        </w:rPr>
        <w:t>5</w:t>
      </w:r>
      <w:r>
        <w:fldChar w:fldCharType="end"/>
      </w:r>
      <w:r>
        <w:t>: Dropping derivable attribute to reduce redundancy</w:t>
      </w:r>
    </w:p>
    <w:p w14:paraId="0808D63F" w14:textId="566AB01E" w:rsidR="006511AB" w:rsidRPr="000B710A" w:rsidRDefault="006511AB" w:rsidP="006511AB">
      <w:pPr>
        <w:pStyle w:val="Heading3"/>
        <w:spacing w:after="120"/>
        <w:rPr>
          <w:rFonts w:ascii="Arial" w:hAnsi="Arial" w:cs="Arial"/>
          <w:b/>
          <w:bCs/>
          <w:color w:val="auto"/>
          <w:lang w:val="en-US" w:eastAsia="en-US"/>
        </w:rPr>
      </w:pPr>
      <w:r>
        <w:rPr>
          <w:rFonts w:ascii="Arial" w:hAnsi="Arial" w:cs="Arial"/>
          <w:b/>
          <w:bCs/>
          <w:color w:val="auto"/>
          <w:lang w:val="en-US" w:eastAsia="en-US"/>
        </w:rPr>
        <w:t>2</w:t>
      </w:r>
      <w:r w:rsidRPr="000B710A">
        <w:rPr>
          <w:rFonts w:ascii="Arial" w:hAnsi="Arial" w:cs="Arial"/>
          <w:b/>
          <w:bCs/>
          <w:color w:val="auto"/>
          <w:lang w:val="en-US" w:eastAsia="en-US"/>
        </w:rPr>
        <w:t>.</w:t>
      </w:r>
      <w:r>
        <w:rPr>
          <w:rFonts w:ascii="Arial" w:hAnsi="Arial" w:cs="Arial"/>
          <w:b/>
          <w:bCs/>
          <w:color w:val="auto"/>
          <w:lang w:val="en-US" w:eastAsia="en-US"/>
        </w:rPr>
        <w:t>2</w:t>
      </w:r>
      <w:r w:rsidRPr="000B710A">
        <w:rPr>
          <w:rFonts w:ascii="Arial" w:hAnsi="Arial" w:cs="Arial"/>
          <w:b/>
          <w:bCs/>
          <w:color w:val="auto"/>
          <w:lang w:val="en-US" w:eastAsia="en-US"/>
        </w:rPr>
        <w:t>.</w:t>
      </w:r>
      <w:r>
        <w:rPr>
          <w:rFonts w:ascii="Arial" w:hAnsi="Arial" w:cs="Arial"/>
          <w:b/>
          <w:bCs/>
          <w:color w:val="auto"/>
          <w:lang w:val="en-US" w:eastAsia="en-US"/>
        </w:rPr>
        <w:t>4</w:t>
      </w:r>
      <w:r w:rsidRPr="000B710A">
        <w:rPr>
          <w:rFonts w:ascii="Arial" w:hAnsi="Arial" w:cs="Arial"/>
          <w:b/>
          <w:bCs/>
          <w:color w:val="auto"/>
          <w:lang w:val="en-US" w:eastAsia="en-US"/>
        </w:rPr>
        <w:t xml:space="preserve"> </w:t>
      </w:r>
      <w:proofErr w:type="spellStart"/>
      <w:r>
        <w:rPr>
          <w:rFonts w:ascii="Arial" w:hAnsi="Arial" w:cs="Arial"/>
          <w:b/>
          <w:bCs/>
          <w:color w:val="auto"/>
          <w:lang w:val="en-US" w:eastAsia="en-US"/>
        </w:rPr>
        <w:t>Finalising</w:t>
      </w:r>
      <w:proofErr w:type="spellEnd"/>
      <w:r>
        <w:rPr>
          <w:rFonts w:ascii="Arial" w:hAnsi="Arial" w:cs="Arial"/>
          <w:b/>
          <w:bCs/>
          <w:color w:val="auto"/>
          <w:lang w:val="en-US" w:eastAsia="en-US"/>
        </w:rPr>
        <w:t xml:space="preserve"> the Dataset</w:t>
      </w:r>
    </w:p>
    <w:p w14:paraId="54776E10" w14:textId="6D0A49C8" w:rsidR="000C7915" w:rsidRDefault="006511AB" w:rsidP="006511AB">
      <w:pPr>
        <w:spacing w:after="240"/>
        <w:rPr>
          <w:rFonts w:ascii="Arial" w:eastAsia="Calibri" w:hAnsi="Arial" w:cs="Arial"/>
          <w:sz w:val="22"/>
          <w:szCs w:val="22"/>
          <w:lang w:val="en-US" w:eastAsia="en-US"/>
        </w:rPr>
      </w:pPr>
      <w:r>
        <w:rPr>
          <w:rFonts w:ascii="Arial" w:eastAsia="Calibri" w:hAnsi="Arial" w:cs="Arial"/>
          <w:sz w:val="22"/>
          <w:szCs w:val="22"/>
          <w:lang w:val="en-US" w:eastAsia="en-US"/>
        </w:rPr>
        <w:t>To conclude the feature engineering process, the following attributes were renamed for better clarity during analysis.</w:t>
      </w:r>
    </w:p>
    <w:p w14:paraId="3A3DA8A2" w14:textId="19B3ADD8" w:rsidR="006511AB" w:rsidRPr="006511AB" w:rsidRDefault="006511AB" w:rsidP="006511AB">
      <w:pPr>
        <w:spacing w:after="240"/>
        <w:rPr>
          <w:rFonts w:ascii="Arial" w:eastAsia="Calibri" w:hAnsi="Arial" w:cs="Arial"/>
          <w:b/>
          <w:bCs/>
          <w:sz w:val="22"/>
          <w:szCs w:val="22"/>
          <w:lang w:val="en-US" w:eastAsia="en-US"/>
        </w:rPr>
      </w:pPr>
      <w:r w:rsidRPr="006511AB">
        <w:rPr>
          <w:rFonts w:ascii="Arial" w:eastAsia="Calibri" w:hAnsi="Arial" w:cs="Arial"/>
          <w:b/>
          <w:bCs/>
          <w:sz w:val="22"/>
          <w:szCs w:val="22"/>
          <w:lang w:val="en-US" w:eastAsia="en-US"/>
        </w:rPr>
        <w:t>Table 2: Renaming Applied during Data Processing</w:t>
      </w:r>
    </w:p>
    <w:tbl>
      <w:tblPr>
        <w:tblStyle w:val="GridTable6Colorful"/>
        <w:tblW w:w="0" w:type="auto"/>
        <w:tblLook w:val="04A0" w:firstRow="1" w:lastRow="0" w:firstColumn="1" w:lastColumn="0" w:noHBand="0" w:noVBand="1"/>
      </w:tblPr>
      <w:tblGrid>
        <w:gridCol w:w="2625"/>
        <w:gridCol w:w="2798"/>
      </w:tblGrid>
      <w:tr w:rsidR="006511AB" w:rsidRPr="006511AB" w14:paraId="17E16AC8" w14:textId="77777777" w:rsidTr="006511A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3B0EF8D" w14:textId="77777777" w:rsidR="006511AB" w:rsidRPr="006511AB" w:rsidRDefault="006511AB" w:rsidP="006511AB">
            <w:pPr>
              <w:spacing w:after="240" w:line="259" w:lineRule="auto"/>
              <w:rPr>
                <w:rFonts w:ascii="Arial" w:eastAsia="Calibri" w:hAnsi="Arial" w:cs="Arial"/>
                <w:sz w:val="22"/>
                <w:szCs w:val="22"/>
                <w:lang w:eastAsia="en-US"/>
              </w:rPr>
            </w:pPr>
            <w:r w:rsidRPr="006511AB">
              <w:rPr>
                <w:rFonts w:ascii="Arial" w:eastAsia="Calibri" w:hAnsi="Arial" w:cs="Arial"/>
                <w:sz w:val="22"/>
                <w:szCs w:val="22"/>
                <w:lang w:eastAsia="en-US"/>
              </w:rPr>
              <w:t>Original Variable Name</w:t>
            </w:r>
          </w:p>
        </w:tc>
        <w:tc>
          <w:tcPr>
            <w:tcW w:w="0" w:type="auto"/>
            <w:hideMark/>
          </w:tcPr>
          <w:p w14:paraId="75E2C661" w14:textId="77777777" w:rsidR="006511AB" w:rsidRPr="006511AB" w:rsidRDefault="006511AB" w:rsidP="006511AB">
            <w:pPr>
              <w:spacing w:after="240" w:line="259" w:lineRule="auto"/>
              <w:cnfStyle w:val="100000000000" w:firstRow="1"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r w:rsidRPr="006511AB">
              <w:rPr>
                <w:rFonts w:ascii="Arial" w:eastAsia="Calibri" w:hAnsi="Arial" w:cs="Arial"/>
                <w:sz w:val="22"/>
                <w:szCs w:val="22"/>
                <w:lang w:eastAsia="en-US"/>
              </w:rPr>
              <w:t>New Variable Name</w:t>
            </w:r>
          </w:p>
        </w:tc>
      </w:tr>
      <w:tr w:rsidR="006511AB" w:rsidRPr="006511AB" w14:paraId="6033BA52" w14:textId="77777777" w:rsidTr="006511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DCA31BB" w14:textId="77777777" w:rsidR="006511AB" w:rsidRPr="006511AB" w:rsidRDefault="006511AB" w:rsidP="006511AB">
            <w:pPr>
              <w:spacing w:after="240" w:line="259" w:lineRule="auto"/>
              <w:rPr>
                <w:rFonts w:ascii="Arial" w:eastAsia="Calibri" w:hAnsi="Arial" w:cs="Arial"/>
                <w:sz w:val="22"/>
                <w:szCs w:val="22"/>
                <w:lang w:eastAsia="en-US"/>
              </w:rPr>
            </w:pPr>
            <w:r w:rsidRPr="006511AB">
              <w:rPr>
                <w:rFonts w:ascii="Arial" w:eastAsia="Calibri" w:hAnsi="Arial" w:cs="Arial"/>
                <w:sz w:val="22"/>
                <w:szCs w:val="22"/>
                <w:lang w:eastAsia="en-US"/>
              </w:rPr>
              <w:t>funr_16</w:t>
            </w:r>
          </w:p>
        </w:tc>
        <w:tc>
          <w:tcPr>
            <w:tcW w:w="0" w:type="auto"/>
            <w:hideMark/>
          </w:tcPr>
          <w:p w14:paraId="10E299D2" w14:textId="77777777" w:rsidR="006511AB" w:rsidRPr="006511AB" w:rsidRDefault="006511AB" w:rsidP="006511AB">
            <w:pPr>
              <w:spacing w:after="240"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proofErr w:type="spellStart"/>
            <w:r w:rsidRPr="006511AB">
              <w:rPr>
                <w:rFonts w:ascii="Arial" w:eastAsia="Calibri" w:hAnsi="Arial" w:cs="Arial"/>
                <w:sz w:val="22"/>
                <w:szCs w:val="22"/>
                <w:lang w:eastAsia="en-US"/>
              </w:rPr>
              <w:t>female_unemployed_rate</w:t>
            </w:r>
            <w:proofErr w:type="spellEnd"/>
          </w:p>
        </w:tc>
      </w:tr>
      <w:tr w:rsidR="006511AB" w:rsidRPr="006511AB" w14:paraId="1BB22DFE" w14:textId="77777777" w:rsidTr="006511AB">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B7FBBFF" w14:textId="77777777" w:rsidR="006511AB" w:rsidRPr="006511AB" w:rsidRDefault="006511AB" w:rsidP="006511AB">
            <w:pPr>
              <w:spacing w:after="240" w:line="259" w:lineRule="auto"/>
              <w:rPr>
                <w:rFonts w:ascii="Arial" w:eastAsia="Calibri" w:hAnsi="Arial" w:cs="Arial"/>
                <w:sz w:val="22"/>
                <w:szCs w:val="22"/>
                <w:lang w:eastAsia="en-US"/>
              </w:rPr>
            </w:pPr>
            <w:r w:rsidRPr="006511AB">
              <w:rPr>
                <w:rFonts w:ascii="Arial" w:eastAsia="Calibri" w:hAnsi="Arial" w:cs="Arial"/>
                <w:sz w:val="22"/>
                <w:szCs w:val="22"/>
                <w:lang w:eastAsia="en-US"/>
              </w:rPr>
              <w:t>munr_16</w:t>
            </w:r>
          </w:p>
        </w:tc>
        <w:tc>
          <w:tcPr>
            <w:tcW w:w="0" w:type="auto"/>
            <w:hideMark/>
          </w:tcPr>
          <w:p w14:paraId="2E5C082B" w14:textId="77777777" w:rsidR="006511AB" w:rsidRPr="006511AB" w:rsidRDefault="006511AB" w:rsidP="006511AB">
            <w:pPr>
              <w:spacing w:after="240"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proofErr w:type="spellStart"/>
            <w:r w:rsidRPr="006511AB">
              <w:rPr>
                <w:rFonts w:ascii="Arial" w:eastAsia="Calibri" w:hAnsi="Arial" w:cs="Arial"/>
                <w:sz w:val="22"/>
                <w:szCs w:val="22"/>
                <w:lang w:eastAsia="en-US"/>
              </w:rPr>
              <w:t>male_unemployed_rate</w:t>
            </w:r>
            <w:proofErr w:type="spellEnd"/>
          </w:p>
        </w:tc>
      </w:tr>
      <w:tr w:rsidR="006511AB" w:rsidRPr="006511AB" w14:paraId="1A5B8E1B" w14:textId="77777777" w:rsidTr="006511A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D9B30FB" w14:textId="77777777" w:rsidR="006511AB" w:rsidRPr="006511AB" w:rsidRDefault="006511AB" w:rsidP="006511AB">
            <w:pPr>
              <w:spacing w:after="240" w:line="259" w:lineRule="auto"/>
              <w:rPr>
                <w:rFonts w:ascii="Arial" w:eastAsia="Calibri" w:hAnsi="Arial" w:cs="Arial"/>
                <w:sz w:val="22"/>
                <w:szCs w:val="22"/>
                <w:lang w:eastAsia="en-US"/>
              </w:rPr>
            </w:pPr>
            <w:r w:rsidRPr="006511AB">
              <w:rPr>
                <w:rFonts w:ascii="Arial" w:eastAsia="Calibri" w:hAnsi="Arial" w:cs="Arial"/>
                <w:sz w:val="22"/>
                <w:szCs w:val="22"/>
                <w:lang w:eastAsia="en-US"/>
              </w:rPr>
              <w:t>mhi_2022</w:t>
            </w:r>
          </w:p>
        </w:tc>
        <w:tc>
          <w:tcPr>
            <w:tcW w:w="0" w:type="auto"/>
            <w:hideMark/>
          </w:tcPr>
          <w:p w14:paraId="65B2E080" w14:textId="77777777" w:rsidR="006511AB" w:rsidRPr="006511AB" w:rsidRDefault="006511AB" w:rsidP="006511AB">
            <w:pPr>
              <w:spacing w:after="240" w:line="259" w:lineRule="auto"/>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lang w:eastAsia="en-US"/>
              </w:rPr>
            </w:pPr>
            <w:r w:rsidRPr="006511AB">
              <w:rPr>
                <w:rFonts w:ascii="Arial" w:eastAsia="Calibri" w:hAnsi="Arial" w:cs="Arial"/>
                <w:sz w:val="22"/>
                <w:szCs w:val="22"/>
                <w:lang w:eastAsia="en-US"/>
              </w:rPr>
              <w:t>2022_med_household_inc</w:t>
            </w:r>
          </w:p>
        </w:tc>
      </w:tr>
      <w:tr w:rsidR="006511AB" w:rsidRPr="006511AB" w14:paraId="556D237E" w14:textId="77777777" w:rsidTr="006511AB">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5676219" w14:textId="77777777" w:rsidR="006511AB" w:rsidRPr="006511AB" w:rsidRDefault="006511AB" w:rsidP="006511AB">
            <w:pPr>
              <w:spacing w:after="240" w:line="259" w:lineRule="auto"/>
              <w:rPr>
                <w:rFonts w:ascii="Arial" w:eastAsia="Calibri" w:hAnsi="Arial" w:cs="Arial"/>
                <w:sz w:val="22"/>
                <w:szCs w:val="22"/>
                <w:lang w:eastAsia="en-US"/>
              </w:rPr>
            </w:pPr>
            <w:proofErr w:type="spellStart"/>
            <w:r w:rsidRPr="006511AB">
              <w:rPr>
                <w:rFonts w:ascii="Arial" w:eastAsia="Calibri" w:hAnsi="Arial" w:cs="Arial"/>
                <w:sz w:val="22"/>
                <w:szCs w:val="22"/>
                <w:lang w:eastAsia="en-US"/>
              </w:rPr>
              <w:t>pr_p</w:t>
            </w:r>
            <w:proofErr w:type="spellEnd"/>
          </w:p>
        </w:tc>
        <w:tc>
          <w:tcPr>
            <w:tcW w:w="0" w:type="auto"/>
            <w:hideMark/>
          </w:tcPr>
          <w:p w14:paraId="2A2B2D14" w14:textId="77777777" w:rsidR="006511AB" w:rsidRPr="006511AB" w:rsidRDefault="006511AB" w:rsidP="006511AB">
            <w:pPr>
              <w:spacing w:after="240" w:line="259" w:lineRule="auto"/>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lang w:eastAsia="en-US"/>
              </w:rPr>
            </w:pPr>
            <w:proofErr w:type="spellStart"/>
            <w:r w:rsidRPr="006511AB">
              <w:rPr>
                <w:rFonts w:ascii="Arial" w:eastAsia="Calibri" w:hAnsi="Arial" w:cs="Arial"/>
                <w:sz w:val="22"/>
                <w:szCs w:val="22"/>
                <w:lang w:eastAsia="en-US"/>
              </w:rPr>
              <w:t>poverty_rate</w:t>
            </w:r>
            <w:proofErr w:type="spellEnd"/>
          </w:p>
        </w:tc>
      </w:tr>
    </w:tbl>
    <w:p w14:paraId="4394D2E0" w14:textId="2F33C193" w:rsidR="000C7915" w:rsidRDefault="006511AB" w:rsidP="006511AB">
      <w:pPr>
        <w:spacing w:before="240" w:after="240"/>
        <w:rPr>
          <w:rFonts w:ascii="Arial" w:eastAsia="Calibri" w:hAnsi="Arial" w:cs="Arial"/>
          <w:sz w:val="22"/>
          <w:szCs w:val="22"/>
          <w:lang w:val="en-US" w:eastAsia="en-US"/>
        </w:rPr>
      </w:pPr>
      <w:r>
        <w:rPr>
          <w:rFonts w:ascii="Arial" w:eastAsia="Calibri" w:hAnsi="Arial" w:cs="Arial"/>
          <w:sz w:val="22"/>
          <w:szCs w:val="22"/>
          <w:lang w:val="en-US" w:eastAsia="en-US"/>
        </w:rPr>
        <w:t>Upon concluding the data processing steps, the final cleaned dataset contained 16,103 observations and 15 attributes prepared for analysis.</w:t>
      </w:r>
    </w:p>
    <w:p w14:paraId="681C3745" w14:textId="77777777" w:rsidR="006511AB" w:rsidRDefault="006511AB" w:rsidP="00102AD4">
      <w:pPr>
        <w:keepNext/>
        <w:jc w:val="center"/>
      </w:pPr>
      <w:r>
        <w:rPr>
          <w:noProof/>
        </w:rPr>
        <w:drawing>
          <wp:inline distT="0" distB="0" distL="0" distR="0" wp14:anchorId="349B28B9" wp14:editId="5A5E564E">
            <wp:extent cx="5731510" cy="889000"/>
            <wp:effectExtent l="0" t="0" r="2540" b="6350"/>
            <wp:docPr id="145873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33244" name=""/>
                    <pic:cNvPicPr/>
                  </pic:nvPicPr>
                  <pic:blipFill>
                    <a:blip r:embed="rId17"/>
                    <a:stretch>
                      <a:fillRect/>
                    </a:stretch>
                  </pic:blipFill>
                  <pic:spPr>
                    <a:xfrm>
                      <a:off x="0" y="0"/>
                      <a:ext cx="5731510" cy="889000"/>
                    </a:xfrm>
                    <a:prstGeom prst="rect">
                      <a:avLst/>
                    </a:prstGeom>
                  </pic:spPr>
                </pic:pic>
              </a:graphicData>
            </a:graphic>
          </wp:inline>
        </w:drawing>
      </w:r>
    </w:p>
    <w:p w14:paraId="1232BF7A" w14:textId="533AABAA" w:rsidR="006511AB" w:rsidRDefault="006511AB" w:rsidP="006511AB">
      <w:pPr>
        <w:pStyle w:val="Caption"/>
        <w:jc w:val="center"/>
        <w:rPr>
          <w:rFonts w:ascii="Arial" w:eastAsia="Calibri" w:hAnsi="Arial" w:cs="Arial"/>
          <w:sz w:val="22"/>
          <w:szCs w:val="22"/>
          <w:lang w:val="en-US" w:eastAsia="en-US"/>
        </w:rPr>
      </w:pPr>
      <w:r>
        <w:t xml:space="preserve">Figure </w:t>
      </w:r>
      <w:r>
        <w:fldChar w:fldCharType="begin"/>
      </w:r>
      <w:r>
        <w:instrText xml:space="preserve"> SEQ Figure \* ARABIC </w:instrText>
      </w:r>
      <w:r>
        <w:fldChar w:fldCharType="separate"/>
      </w:r>
      <w:r w:rsidR="00841E45">
        <w:rPr>
          <w:noProof/>
        </w:rPr>
        <w:t>6</w:t>
      </w:r>
      <w:r>
        <w:fldChar w:fldCharType="end"/>
      </w:r>
      <w:r>
        <w:t>: Preview of the final dataset</w:t>
      </w:r>
    </w:p>
    <w:p w14:paraId="5E5BA35F" w14:textId="0B89AED7" w:rsidR="003F13FC" w:rsidRDefault="003F13FC" w:rsidP="003F13FC">
      <w:pPr>
        <w:spacing w:after="240"/>
        <w:rPr>
          <w:rFonts w:ascii="Arial" w:eastAsia="Calibri" w:hAnsi="Arial" w:cs="Arial"/>
          <w:sz w:val="22"/>
          <w:szCs w:val="22"/>
          <w:lang w:val="en-US" w:eastAsia="en-US"/>
        </w:rPr>
      </w:pPr>
      <w:r>
        <w:rPr>
          <w:rFonts w:ascii="Arial" w:eastAsia="Calibri" w:hAnsi="Arial" w:cs="Arial"/>
          <w:sz w:val="22"/>
          <w:szCs w:val="22"/>
          <w:lang w:val="en-US" w:eastAsia="en-US"/>
        </w:rPr>
        <w:t>The cleaned dataset was exported into memory for future usage or external usage.</w:t>
      </w:r>
    </w:p>
    <w:p w14:paraId="52AF4DA5" w14:textId="77777777" w:rsidR="00EC5C50" w:rsidRDefault="00EC5C50" w:rsidP="003F13FC">
      <w:pPr>
        <w:spacing w:after="240"/>
        <w:rPr>
          <w:rFonts w:ascii="Arial" w:eastAsia="Calibri" w:hAnsi="Arial" w:cs="Arial"/>
          <w:sz w:val="22"/>
          <w:szCs w:val="22"/>
          <w:lang w:val="en-US" w:eastAsia="en-US"/>
        </w:rPr>
      </w:pPr>
    </w:p>
    <w:p w14:paraId="7C97652D" w14:textId="49D3EAB0" w:rsidR="003F13FC" w:rsidRDefault="003F13FC" w:rsidP="003F13FC">
      <w:pPr>
        <w:pStyle w:val="Heading1"/>
        <w:spacing w:before="360" w:after="240"/>
        <w:rPr>
          <w:rFonts w:eastAsia="DengXian Light"/>
          <w:color w:val="000000" w:themeColor="text1"/>
          <w:sz w:val="28"/>
          <w:szCs w:val="28"/>
          <w:lang w:val="en-US" w:eastAsia="en-US"/>
        </w:rPr>
      </w:pPr>
      <w:r>
        <w:rPr>
          <w:rFonts w:eastAsia="DengXian Light"/>
          <w:color w:val="000000" w:themeColor="text1"/>
          <w:sz w:val="28"/>
          <w:szCs w:val="28"/>
          <w:lang w:val="en-US" w:eastAsia="en-US"/>
        </w:rPr>
        <w:t>3</w:t>
      </w:r>
      <w:r w:rsidRPr="00F870CF">
        <w:rPr>
          <w:rFonts w:eastAsia="DengXian Light"/>
          <w:color w:val="000000" w:themeColor="text1"/>
          <w:sz w:val="28"/>
          <w:szCs w:val="28"/>
          <w:lang w:val="en-US" w:eastAsia="en-US"/>
        </w:rPr>
        <w:t xml:space="preserve">.0 </w:t>
      </w:r>
      <w:r w:rsidR="00EC5C50">
        <w:rPr>
          <w:rFonts w:eastAsia="DengXian Light"/>
          <w:color w:val="000000" w:themeColor="text1"/>
          <w:sz w:val="28"/>
          <w:szCs w:val="28"/>
          <w:lang w:val="en-US" w:eastAsia="en-US"/>
        </w:rPr>
        <w:t xml:space="preserve">Performing </w:t>
      </w:r>
      <w:r w:rsidRPr="003F13FC">
        <w:rPr>
          <w:rFonts w:eastAsia="DengXian Light"/>
          <w:color w:val="000000" w:themeColor="text1"/>
          <w:sz w:val="28"/>
          <w:szCs w:val="28"/>
          <w:lang w:val="en-US" w:eastAsia="en-US"/>
        </w:rPr>
        <w:t>Exploratory Data Analysis</w:t>
      </w:r>
    </w:p>
    <w:p w14:paraId="77FE70AE" w14:textId="5EC80D26" w:rsidR="00102AD4" w:rsidRPr="000B710A" w:rsidRDefault="00102AD4" w:rsidP="00102AD4">
      <w:pPr>
        <w:pStyle w:val="Heading2"/>
        <w:spacing w:after="240"/>
        <w:rPr>
          <w:rFonts w:ascii="Arial" w:eastAsia="DengXian Light" w:hAnsi="Arial" w:cs="Arial"/>
          <w:b/>
          <w:bCs/>
          <w:color w:val="000000" w:themeColor="text1"/>
          <w:lang w:val="en-US" w:eastAsia="en-US"/>
        </w:rPr>
      </w:pPr>
      <w:r>
        <w:rPr>
          <w:rFonts w:ascii="Arial" w:eastAsia="DengXian Light" w:hAnsi="Arial" w:cs="Arial"/>
          <w:b/>
          <w:bCs/>
          <w:color w:val="000000" w:themeColor="text1"/>
          <w:lang w:val="en-US" w:eastAsia="en-US"/>
        </w:rPr>
        <w:t>3</w:t>
      </w:r>
      <w:r w:rsidRPr="000B710A">
        <w:rPr>
          <w:rFonts w:ascii="Arial" w:eastAsia="DengXian Light" w:hAnsi="Arial" w:cs="Arial"/>
          <w:b/>
          <w:bCs/>
          <w:color w:val="000000" w:themeColor="text1"/>
          <w:lang w:val="en-US" w:eastAsia="en-US"/>
        </w:rPr>
        <w:t xml:space="preserve">.1 </w:t>
      </w:r>
      <w:r w:rsidRPr="00102AD4">
        <w:rPr>
          <w:rFonts w:ascii="Arial" w:eastAsia="DengXian Light" w:hAnsi="Arial" w:cs="Arial"/>
          <w:b/>
          <w:bCs/>
          <w:color w:val="000000" w:themeColor="text1"/>
          <w:lang w:eastAsia="en-US"/>
        </w:rPr>
        <w:t>Summary Statistics and Initial Observations</w:t>
      </w:r>
    </w:p>
    <w:p w14:paraId="6FCF1FA8" w14:textId="26A0CF85" w:rsidR="00102AD4" w:rsidRDefault="00102AD4" w:rsidP="00102AD4">
      <w:pPr>
        <w:rPr>
          <w:rFonts w:ascii="Arial" w:eastAsia="Calibri" w:hAnsi="Arial" w:cs="Arial"/>
          <w:sz w:val="22"/>
          <w:szCs w:val="22"/>
          <w:lang w:val="en-US" w:eastAsia="en-US"/>
        </w:rPr>
      </w:pPr>
      <w:r>
        <w:rPr>
          <w:rFonts w:ascii="Arial" w:eastAsia="Calibri" w:hAnsi="Arial" w:cs="Arial"/>
          <w:sz w:val="22"/>
          <w:szCs w:val="22"/>
          <w:lang w:val="en-US" w:eastAsia="en-US"/>
        </w:rPr>
        <w:t xml:space="preserve">The Pandas </w:t>
      </w:r>
      <w:proofErr w:type="gramStart"/>
      <w:r w:rsidRPr="00102AD4">
        <w:rPr>
          <w:rFonts w:ascii="Arial" w:eastAsia="Calibri" w:hAnsi="Arial" w:cs="Arial"/>
          <w:b/>
          <w:bCs/>
          <w:sz w:val="22"/>
          <w:szCs w:val="22"/>
          <w:lang w:val="en-US" w:eastAsia="en-US"/>
        </w:rPr>
        <w:t>describe(</w:t>
      </w:r>
      <w:proofErr w:type="gramEnd"/>
      <w:r w:rsidRPr="00102AD4">
        <w:rPr>
          <w:rFonts w:ascii="Arial" w:eastAsia="Calibri" w:hAnsi="Arial" w:cs="Arial"/>
          <w:b/>
          <w:bCs/>
          <w:sz w:val="22"/>
          <w:szCs w:val="22"/>
          <w:lang w:val="en-US" w:eastAsia="en-US"/>
        </w:rPr>
        <w:t>)</w:t>
      </w:r>
      <w:r>
        <w:rPr>
          <w:rFonts w:ascii="Arial" w:eastAsia="Calibri" w:hAnsi="Arial" w:cs="Arial"/>
          <w:sz w:val="22"/>
          <w:szCs w:val="22"/>
          <w:lang w:val="en-US" w:eastAsia="en-US"/>
        </w:rPr>
        <w:t xml:space="preserve"> function was used to </w:t>
      </w:r>
      <w:proofErr w:type="spellStart"/>
      <w:r>
        <w:rPr>
          <w:rFonts w:ascii="Arial" w:eastAsia="Calibri" w:hAnsi="Arial" w:cs="Arial"/>
          <w:sz w:val="22"/>
          <w:szCs w:val="22"/>
          <w:lang w:val="en-US" w:eastAsia="en-US"/>
        </w:rPr>
        <w:t>summarise</w:t>
      </w:r>
      <w:proofErr w:type="spellEnd"/>
      <w:r>
        <w:rPr>
          <w:rFonts w:ascii="Arial" w:eastAsia="Calibri" w:hAnsi="Arial" w:cs="Arial"/>
          <w:sz w:val="22"/>
          <w:szCs w:val="22"/>
          <w:lang w:val="en-US" w:eastAsia="en-US"/>
        </w:rPr>
        <w:t xml:space="preserve"> the dataset to show the central tendency summary of each numerical variable as shown in </w:t>
      </w:r>
      <w:r w:rsidR="00C479A2">
        <w:rPr>
          <w:rFonts w:ascii="Arial" w:eastAsia="Calibri" w:hAnsi="Arial" w:cs="Arial"/>
          <w:sz w:val="22"/>
          <w:szCs w:val="22"/>
          <w:lang w:val="en-US" w:eastAsia="en-US"/>
        </w:rPr>
        <w:t>F</w:t>
      </w:r>
      <w:r>
        <w:rPr>
          <w:rFonts w:ascii="Arial" w:eastAsia="Calibri" w:hAnsi="Arial" w:cs="Arial"/>
          <w:sz w:val="22"/>
          <w:szCs w:val="22"/>
          <w:lang w:val="en-US" w:eastAsia="en-US"/>
        </w:rPr>
        <w:t>igure 7.</w:t>
      </w:r>
    </w:p>
    <w:p w14:paraId="72E0A1C8" w14:textId="77777777" w:rsidR="00102AD4" w:rsidRDefault="00102AD4" w:rsidP="00102AD4">
      <w:pPr>
        <w:keepNext/>
        <w:jc w:val="center"/>
      </w:pPr>
      <w:r>
        <w:rPr>
          <w:noProof/>
        </w:rPr>
        <w:lastRenderedPageBreak/>
        <w:drawing>
          <wp:inline distT="0" distB="0" distL="0" distR="0" wp14:anchorId="4C08402A" wp14:editId="16D51B3C">
            <wp:extent cx="5731510" cy="2253615"/>
            <wp:effectExtent l="0" t="0" r="2540" b="0"/>
            <wp:docPr id="23248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83289" name=""/>
                    <pic:cNvPicPr/>
                  </pic:nvPicPr>
                  <pic:blipFill>
                    <a:blip r:embed="rId18"/>
                    <a:stretch>
                      <a:fillRect/>
                    </a:stretch>
                  </pic:blipFill>
                  <pic:spPr>
                    <a:xfrm>
                      <a:off x="0" y="0"/>
                      <a:ext cx="5731510" cy="2253615"/>
                    </a:xfrm>
                    <a:prstGeom prst="rect">
                      <a:avLst/>
                    </a:prstGeom>
                  </pic:spPr>
                </pic:pic>
              </a:graphicData>
            </a:graphic>
          </wp:inline>
        </w:drawing>
      </w:r>
    </w:p>
    <w:p w14:paraId="29B90EC0" w14:textId="056F3BBF" w:rsidR="00102AD4" w:rsidRDefault="00102AD4" w:rsidP="00102AD4">
      <w:pPr>
        <w:pStyle w:val="Caption"/>
        <w:jc w:val="center"/>
      </w:pPr>
      <w:r>
        <w:t xml:space="preserve">Figure </w:t>
      </w:r>
      <w:r>
        <w:fldChar w:fldCharType="begin"/>
      </w:r>
      <w:r>
        <w:instrText xml:space="preserve"> SEQ Figure \* ARABIC </w:instrText>
      </w:r>
      <w:r>
        <w:fldChar w:fldCharType="separate"/>
      </w:r>
      <w:r w:rsidR="00841E45">
        <w:rPr>
          <w:noProof/>
        </w:rPr>
        <w:t>7</w:t>
      </w:r>
      <w:r>
        <w:fldChar w:fldCharType="end"/>
      </w:r>
      <w:r>
        <w:t xml:space="preserve">: </w:t>
      </w:r>
      <w:r w:rsidR="00C479A2">
        <w:t>Summary statistics</w:t>
      </w:r>
      <w:r>
        <w:t xml:space="preserve"> of all numerical variables in the dataset</w:t>
      </w:r>
    </w:p>
    <w:p w14:paraId="75EB116A" w14:textId="3E65FEDB" w:rsidR="00102AD4" w:rsidRPr="00102AD4" w:rsidRDefault="00102AD4" w:rsidP="00102AD4">
      <w:pPr>
        <w:spacing w:after="240"/>
        <w:rPr>
          <w:b/>
          <w:bCs/>
          <w:lang w:val="en-US" w:eastAsia="en-US"/>
        </w:rPr>
      </w:pPr>
      <w:r w:rsidRPr="00102AD4">
        <w:rPr>
          <w:b/>
          <w:bCs/>
          <w:lang w:val="en-US" w:eastAsia="en-US"/>
        </w:rPr>
        <w:t xml:space="preserve">Insights </w:t>
      </w:r>
      <w:r w:rsidR="00C479A2">
        <w:rPr>
          <w:b/>
          <w:bCs/>
          <w:lang w:val="en-US" w:eastAsia="en-US"/>
        </w:rPr>
        <w:t>from</w:t>
      </w:r>
      <w:r w:rsidRPr="00102AD4">
        <w:rPr>
          <w:b/>
          <w:bCs/>
          <w:lang w:val="en-US" w:eastAsia="en-US"/>
        </w:rPr>
        <w:t xml:space="preserve"> the summary statistics:</w:t>
      </w:r>
    </w:p>
    <w:p w14:paraId="3CC5A7B7" w14:textId="77777777" w:rsidR="00102AD4" w:rsidRPr="00102AD4" w:rsidRDefault="00102AD4" w:rsidP="00102AD4">
      <w:pPr>
        <w:spacing w:after="240"/>
        <w:rPr>
          <w:lang w:eastAsia="en-US"/>
        </w:rPr>
      </w:pPr>
      <w:r w:rsidRPr="00102AD4">
        <w:rPr>
          <w:lang w:eastAsia="en-US"/>
        </w:rPr>
        <w:t>The descriptive statistics provided an initial overview of the distribution and variability of the selected variables.</w:t>
      </w:r>
    </w:p>
    <w:p w14:paraId="05BFE470" w14:textId="77777777" w:rsidR="00102AD4" w:rsidRPr="00102AD4" w:rsidRDefault="00102AD4" w:rsidP="00102AD4">
      <w:pPr>
        <w:numPr>
          <w:ilvl w:val="0"/>
          <w:numId w:val="2"/>
        </w:numPr>
        <w:spacing w:after="240"/>
        <w:rPr>
          <w:lang w:eastAsia="en-US"/>
        </w:rPr>
      </w:pPr>
      <w:r w:rsidRPr="00102AD4">
        <w:rPr>
          <w:lang w:eastAsia="en-US"/>
        </w:rPr>
        <w:t xml:space="preserve">The unemployment rates for both males and females exhibited evidence of high-end extreme values. Although the mean and median unemployment rates were approximately 5%, and 75% of observations recorded unemployment rates below 7%, the maximum values exceeded 35%. While these observations may be considered outliers, they likely reflect genuine economic conditions within certain counties and were therefore retained for further analysis. </w:t>
      </w:r>
    </w:p>
    <w:p w14:paraId="2DAB3EB5" w14:textId="77777777" w:rsidR="00102AD4" w:rsidRPr="00102AD4" w:rsidRDefault="00102AD4" w:rsidP="00102AD4">
      <w:pPr>
        <w:numPr>
          <w:ilvl w:val="0"/>
          <w:numId w:val="2"/>
        </w:numPr>
        <w:spacing w:after="240"/>
        <w:rPr>
          <w:lang w:eastAsia="en-US"/>
        </w:rPr>
      </w:pPr>
      <w:r w:rsidRPr="00102AD4">
        <w:rPr>
          <w:lang w:eastAsia="en-US"/>
        </w:rPr>
        <w:t xml:space="preserve">The standard deviation of the 2022 median household income indicated substantial variation in income levels across U.S. counties, suggesting notable economic disparities between regions. </w:t>
      </w:r>
    </w:p>
    <w:p w14:paraId="1D916B11" w14:textId="77777777" w:rsidR="00102AD4" w:rsidRPr="00102AD4" w:rsidRDefault="00102AD4" w:rsidP="00102AD4">
      <w:pPr>
        <w:numPr>
          <w:ilvl w:val="0"/>
          <w:numId w:val="2"/>
        </w:numPr>
        <w:spacing w:after="240"/>
        <w:rPr>
          <w:lang w:eastAsia="en-US"/>
        </w:rPr>
      </w:pPr>
      <w:r w:rsidRPr="00102AD4">
        <w:rPr>
          <w:lang w:eastAsia="en-US"/>
        </w:rPr>
        <w:t xml:space="preserve">The distribution of poverty rates also contained several extreme observations. Although 75% of counties recorded poverty rates below 18.5%, some counties exhibited poverty rates exceeding 65%. These values were preserved as they represent meaningful variations within the dataset and are relevant to the objectives of the study. </w:t>
      </w:r>
    </w:p>
    <w:p w14:paraId="1B4F9D2E" w14:textId="77777777" w:rsidR="00102AD4" w:rsidRPr="00102AD4" w:rsidRDefault="00102AD4" w:rsidP="00102AD4">
      <w:pPr>
        <w:numPr>
          <w:ilvl w:val="0"/>
          <w:numId w:val="2"/>
        </w:numPr>
        <w:spacing w:after="240"/>
        <w:rPr>
          <w:lang w:eastAsia="en-US"/>
        </w:rPr>
      </w:pPr>
      <w:r w:rsidRPr="00102AD4">
        <w:rPr>
          <w:lang w:eastAsia="en-US"/>
        </w:rPr>
        <w:t xml:space="preserve">The variability observed in both centre-based and family childcare costs was relatively high when compared with their respective mean values. This suggests substantial differences in childcare affordability across the United States. </w:t>
      </w:r>
    </w:p>
    <w:p w14:paraId="2C07C4CD" w14:textId="6B775ECD" w:rsidR="00102AD4" w:rsidRPr="00102AD4" w:rsidRDefault="00102AD4" w:rsidP="00102AD4">
      <w:pPr>
        <w:numPr>
          <w:ilvl w:val="0"/>
          <w:numId w:val="2"/>
        </w:numPr>
        <w:spacing w:after="240"/>
        <w:rPr>
          <w:lang w:eastAsia="en-US"/>
        </w:rPr>
      </w:pPr>
      <w:r w:rsidRPr="00102AD4">
        <w:rPr>
          <w:lang w:eastAsia="en-US"/>
        </w:rPr>
        <w:t xml:space="preserve">No invalid values were identified during the review of the summary statistics. </w:t>
      </w:r>
      <w:proofErr w:type="gramStart"/>
      <w:r w:rsidRPr="00102AD4">
        <w:rPr>
          <w:lang w:eastAsia="en-US"/>
        </w:rPr>
        <w:t>In particular, no</w:t>
      </w:r>
      <w:proofErr w:type="gramEnd"/>
      <w:r w:rsidRPr="00102AD4">
        <w:rPr>
          <w:lang w:eastAsia="en-US"/>
        </w:rPr>
        <w:t xml:space="preserve"> negative values or other implausible observations were detected within the numerical variables, indicating that the data was suitable for further analysis.</w:t>
      </w:r>
    </w:p>
    <w:p w14:paraId="57115E3E" w14:textId="67050AEC" w:rsidR="003F13FC" w:rsidRPr="000B710A" w:rsidRDefault="003F13FC" w:rsidP="003F13FC">
      <w:pPr>
        <w:pStyle w:val="Heading2"/>
        <w:spacing w:after="240"/>
        <w:rPr>
          <w:rFonts w:ascii="Arial" w:eastAsia="DengXian Light" w:hAnsi="Arial" w:cs="Arial"/>
          <w:b/>
          <w:bCs/>
          <w:color w:val="000000" w:themeColor="text1"/>
          <w:lang w:val="en-US" w:eastAsia="en-US"/>
        </w:rPr>
      </w:pPr>
      <w:r>
        <w:rPr>
          <w:rFonts w:ascii="Arial" w:eastAsia="DengXian Light" w:hAnsi="Arial" w:cs="Arial"/>
          <w:b/>
          <w:bCs/>
          <w:color w:val="000000" w:themeColor="text1"/>
          <w:lang w:val="en-US" w:eastAsia="en-US"/>
        </w:rPr>
        <w:lastRenderedPageBreak/>
        <w:t>3</w:t>
      </w:r>
      <w:r w:rsidRPr="000B710A">
        <w:rPr>
          <w:rFonts w:ascii="Arial" w:eastAsia="DengXian Light" w:hAnsi="Arial" w:cs="Arial"/>
          <w:b/>
          <w:bCs/>
          <w:color w:val="000000" w:themeColor="text1"/>
          <w:lang w:val="en-US" w:eastAsia="en-US"/>
        </w:rPr>
        <w:t>.</w:t>
      </w:r>
      <w:r w:rsidR="00102AD4">
        <w:rPr>
          <w:rFonts w:ascii="Arial" w:eastAsia="DengXian Light" w:hAnsi="Arial" w:cs="Arial"/>
          <w:b/>
          <w:bCs/>
          <w:color w:val="000000" w:themeColor="text1"/>
          <w:lang w:val="en-US" w:eastAsia="en-US"/>
        </w:rPr>
        <w:t>2</w:t>
      </w:r>
      <w:r w:rsidRPr="000B710A">
        <w:rPr>
          <w:rFonts w:ascii="Arial" w:eastAsia="DengXian Light" w:hAnsi="Arial" w:cs="Arial"/>
          <w:b/>
          <w:bCs/>
          <w:color w:val="000000" w:themeColor="text1"/>
          <w:lang w:val="en-US" w:eastAsia="en-US"/>
        </w:rPr>
        <w:t xml:space="preserve"> </w:t>
      </w:r>
      <w:r w:rsidR="00EC5C50" w:rsidRPr="00EC5C50">
        <w:rPr>
          <w:rFonts w:ascii="Arial" w:eastAsia="DengXian Light" w:hAnsi="Arial" w:cs="Arial"/>
          <w:b/>
          <w:bCs/>
          <w:color w:val="000000" w:themeColor="text1"/>
          <w:lang w:eastAsia="en-US"/>
        </w:rPr>
        <w:t xml:space="preserve">Examination of Variable Distributions and </w:t>
      </w:r>
      <w:r w:rsidR="00C479A2">
        <w:rPr>
          <w:rFonts w:ascii="Arial" w:eastAsia="DengXian Light" w:hAnsi="Arial" w:cs="Arial"/>
          <w:b/>
          <w:bCs/>
          <w:color w:val="000000" w:themeColor="text1"/>
          <w:lang w:eastAsia="en-US"/>
        </w:rPr>
        <w:t>Visualising</w:t>
      </w:r>
      <w:r w:rsidR="00EC5C50" w:rsidRPr="00EC5C50">
        <w:rPr>
          <w:rFonts w:ascii="Arial" w:eastAsia="DengXian Light" w:hAnsi="Arial" w:cs="Arial"/>
          <w:b/>
          <w:bCs/>
          <w:color w:val="000000" w:themeColor="text1"/>
          <w:lang w:eastAsia="en-US"/>
        </w:rPr>
        <w:t xml:space="preserve"> Outliers</w:t>
      </w:r>
    </w:p>
    <w:p w14:paraId="705DB116" w14:textId="159F3185" w:rsidR="00EC5C50" w:rsidRDefault="00C479A2" w:rsidP="003F13FC">
      <w:pPr>
        <w:spacing w:after="240"/>
        <w:rPr>
          <w:rFonts w:ascii="Arial" w:eastAsia="Calibri" w:hAnsi="Arial" w:cs="Arial"/>
          <w:sz w:val="22"/>
          <w:szCs w:val="22"/>
          <w:lang w:val="en-US" w:eastAsia="en-US"/>
        </w:rPr>
      </w:pPr>
      <w:r w:rsidRPr="00C479A2">
        <w:rPr>
          <w:rFonts w:ascii="Arial" w:eastAsia="Calibri" w:hAnsi="Arial" w:cs="Arial"/>
          <w:sz w:val="22"/>
          <w:szCs w:val="22"/>
          <w:lang w:eastAsia="en-US"/>
        </w:rPr>
        <w:t xml:space="preserve">Outliers were treated differently in this study because the objective was to examine actual socioeconomic conditions across all U.S. states, including observations with unusually high values that represent legitimate records. To assess their impact and understand the distribution of each </w:t>
      </w:r>
      <w:r>
        <w:rPr>
          <w:rFonts w:ascii="Arial" w:eastAsia="Calibri" w:hAnsi="Arial" w:cs="Arial"/>
          <w:sz w:val="22"/>
          <w:szCs w:val="22"/>
          <w:lang w:eastAsia="en-US"/>
        </w:rPr>
        <w:t xml:space="preserve">numerical </w:t>
      </w:r>
      <w:r w:rsidRPr="00C479A2">
        <w:rPr>
          <w:rFonts w:ascii="Arial" w:eastAsia="Calibri" w:hAnsi="Arial" w:cs="Arial"/>
          <w:sz w:val="22"/>
          <w:szCs w:val="22"/>
          <w:lang w:eastAsia="en-US"/>
        </w:rPr>
        <w:t xml:space="preserve">variable, histograms were </w:t>
      </w:r>
      <w:r>
        <w:rPr>
          <w:rFonts w:ascii="Arial" w:eastAsia="Calibri" w:hAnsi="Arial" w:cs="Arial"/>
          <w:sz w:val="22"/>
          <w:szCs w:val="22"/>
          <w:lang w:eastAsia="en-US"/>
        </w:rPr>
        <w:t>used to visualise their spread and shape</w:t>
      </w:r>
      <w:r w:rsidR="00EC5C50" w:rsidRPr="00EC5C50">
        <w:rPr>
          <w:rFonts w:ascii="Arial" w:eastAsia="Calibri" w:hAnsi="Arial" w:cs="Arial"/>
          <w:sz w:val="22"/>
          <w:szCs w:val="22"/>
          <w:lang w:val="en-US" w:eastAsia="en-US"/>
        </w:rPr>
        <w:t>.</w:t>
      </w:r>
    </w:p>
    <w:p w14:paraId="0AB532BC" w14:textId="77777777" w:rsidR="00342BC6" w:rsidRDefault="00EC5C50" w:rsidP="00CA15AD">
      <w:pPr>
        <w:keepNext/>
        <w:jc w:val="center"/>
      </w:pPr>
      <w:r w:rsidRPr="00EC5C50">
        <w:rPr>
          <w:rFonts w:ascii="Arial" w:eastAsia="Calibri" w:hAnsi="Arial" w:cs="Arial"/>
          <w:sz w:val="22"/>
          <w:szCs w:val="22"/>
          <w:lang w:val="en-US" w:eastAsia="en-US"/>
        </w:rPr>
        <w:drawing>
          <wp:inline distT="0" distB="0" distL="0" distR="0" wp14:anchorId="7A9B5BDA" wp14:editId="68A6B993">
            <wp:extent cx="3954780" cy="7296872"/>
            <wp:effectExtent l="0" t="0" r="7620" b="0"/>
            <wp:docPr id="48114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44365" name=""/>
                    <pic:cNvPicPr/>
                  </pic:nvPicPr>
                  <pic:blipFill>
                    <a:blip r:embed="rId19"/>
                    <a:stretch>
                      <a:fillRect/>
                    </a:stretch>
                  </pic:blipFill>
                  <pic:spPr>
                    <a:xfrm>
                      <a:off x="0" y="0"/>
                      <a:ext cx="3974790" cy="7333792"/>
                    </a:xfrm>
                    <a:prstGeom prst="rect">
                      <a:avLst/>
                    </a:prstGeom>
                  </pic:spPr>
                </pic:pic>
              </a:graphicData>
            </a:graphic>
          </wp:inline>
        </w:drawing>
      </w:r>
    </w:p>
    <w:p w14:paraId="2EC4011D" w14:textId="20ECF1BB" w:rsidR="006511AB" w:rsidRDefault="00342BC6" w:rsidP="00342BC6">
      <w:pPr>
        <w:pStyle w:val="Caption"/>
        <w:jc w:val="center"/>
        <w:rPr>
          <w:rFonts w:ascii="Arial" w:eastAsia="Calibri" w:hAnsi="Arial" w:cs="Arial"/>
          <w:sz w:val="22"/>
          <w:szCs w:val="22"/>
          <w:lang w:val="en-US" w:eastAsia="en-US"/>
        </w:rPr>
      </w:pPr>
      <w:r>
        <w:t xml:space="preserve">Figure </w:t>
      </w:r>
      <w:r>
        <w:fldChar w:fldCharType="begin"/>
      </w:r>
      <w:r>
        <w:instrText xml:space="preserve"> SEQ Figure \* ARABIC </w:instrText>
      </w:r>
      <w:r>
        <w:fldChar w:fldCharType="separate"/>
      </w:r>
      <w:r w:rsidR="00841E45">
        <w:rPr>
          <w:noProof/>
        </w:rPr>
        <w:t>8</w:t>
      </w:r>
      <w:r>
        <w:fldChar w:fldCharType="end"/>
      </w:r>
      <w:r>
        <w:t>: Subplots of histograms showing the spread of each numerical variable in the dataset</w:t>
      </w:r>
    </w:p>
    <w:p w14:paraId="74576E87" w14:textId="6AE36AFA" w:rsidR="00FD6FD9" w:rsidRDefault="00CA15AD" w:rsidP="008E10D2">
      <w:pPr>
        <w:spacing w:after="240"/>
        <w:rPr>
          <w:rFonts w:ascii="Arial" w:eastAsia="Calibri" w:hAnsi="Arial" w:cs="Arial"/>
          <w:sz w:val="22"/>
          <w:szCs w:val="22"/>
          <w:lang w:val="en-US" w:eastAsia="en-US"/>
        </w:rPr>
      </w:pPr>
      <w:r w:rsidRPr="00CA15AD">
        <w:rPr>
          <w:rFonts w:ascii="Arial" w:eastAsia="Calibri" w:hAnsi="Arial" w:cs="Arial"/>
          <w:sz w:val="22"/>
          <w:szCs w:val="22"/>
          <w:lang w:val="en-US" w:eastAsia="en-US"/>
        </w:rPr>
        <w:lastRenderedPageBreak/>
        <w:t xml:space="preserve">The histograms and kernel density estimates indicated that most variables followed approximately normal distributions, although </w:t>
      </w:r>
      <w:r>
        <w:rPr>
          <w:rFonts w:ascii="Arial" w:eastAsia="Calibri" w:hAnsi="Arial" w:cs="Arial"/>
          <w:sz w:val="22"/>
          <w:szCs w:val="22"/>
          <w:lang w:val="en-US" w:eastAsia="en-US"/>
        </w:rPr>
        <w:t>they all</w:t>
      </w:r>
      <w:r w:rsidRPr="00CA15AD">
        <w:rPr>
          <w:rFonts w:ascii="Arial" w:eastAsia="Calibri" w:hAnsi="Arial" w:cs="Arial"/>
          <w:sz w:val="22"/>
          <w:szCs w:val="22"/>
          <w:lang w:val="en-US" w:eastAsia="en-US"/>
        </w:rPr>
        <w:t xml:space="preserve"> exhibited positive skewness</w:t>
      </w:r>
      <w:r>
        <w:rPr>
          <w:rFonts w:ascii="Arial" w:eastAsia="Calibri" w:hAnsi="Arial" w:cs="Arial"/>
          <w:sz w:val="22"/>
          <w:szCs w:val="22"/>
          <w:lang w:val="en-US" w:eastAsia="en-US"/>
        </w:rPr>
        <w:t xml:space="preserve"> where majority of the population are on the lower end. For example, v</w:t>
      </w:r>
      <w:r w:rsidRPr="00CA15AD">
        <w:rPr>
          <w:rFonts w:ascii="Arial" w:eastAsia="Calibri" w:hAnsi="Arial" w:cs="Arial"/>
          <w:sz w:val="22"/>
          <w:szCs w:val="22"/>
          <w:lang w:val="en-US" w:eastAsia="en-US"/>
        </w:rPr>
        <w:t>ariables such as</w:t>
      </w:r>
      <w:r>
        <w:rPr>
          <w:rFonts w:ascii="Arial" w:eastAsia="Calibri" w:hAnsi="Arial" w:cs="Arial"/>
          <w:sz w:val="22"/>
          <w:szCs w:val="22"/>
          <w:lang w:val="en-US" w:eastAsia="en-US"/>
        </w:rPr>
        <w:t xml:space="preserve"> </w:t>
      </w:r>
      <w:r w:rsidRPr="00CA15AD">
        <w:rPr>
          <w:rFonts w:ascii="Arial" w:eastAsia="Calibri" w:hAnsi="Arial" w:cs="Arial"/>
          <w:b/>
          <w:bCs/>
          <w:sz w:val="22"/>
          <w:szCs w:val="22"/>
          <w:lang w:val="en-US" w:eastAsia="en-US"/>
        </w:rPr>
        <w:t>unemployment</w:t>
      </w:r>
      <w:r>
        <w:rPr>
          <w:rFonts w:ascii="Arial" w:eastAsia="Calibri" w:hAnsi="Arial" w:cs="Arial"/>
          <w:b/>
          <w:bCs/>
          <w:sz w:val="22"/>
          <w:szCs w:val="22"/>
          <w:lang w:val="en-US" w:eastAsia="en-US"/>
        </w:rPr>
        <w:t xml:space="preserve"> </w:t>
      </w:r>
      <w:r w:rsidRPr="00CA15AD">
        <w:rPr>
          <w:rFonts w:ascii="Arial" w:eastAsia="Calibri" w:hAnsi="Arial" w:cs="Arial"/>
          <w:b/>
          <w:bCs/>
          <w:sz w:val="22"/>
          <w:szCs w:val="22"/>
          <w:lang w:val="en-US" w:eastAsia="en-US"/>
        </w:rPr>
        <w:t>rate</w:t>
      </w:r>
      <w:r>
        <w:rPr>
          <w:rFonts w:ascii="Arial" w:eastAsia="Calibri" w:hAnsi="Arial" w:cs="Arial"/>
          <w:b/>
          <w:bCs/>
          <w:sz w:val="22"/>
          <w:szCs w:val="22"/>
          <w:lang w:val="en-US" w:eastAsia="en-US"/>
        </w:rPr>
        <w:t>s</w:t>
      </w:r>
      <w:r w:rsidRPr="00CA15AD">
        <w:rPr>
          <w:rFonts w:ascii="Arial" w:eastAsia="Calibri" w:hAnsi="Arial" w:cs="Arial"/>
          <w:sz w:val="22"/>
          <w:szCs w:val="22"/>
          <w:lang w:val="en-US" w:eastAsia="en-US"/>
        </w:rPr>
        <w:t xml:space="preserve"> for each gender</w:t>
      </w:r>
      <w:r w:rsidRPr="00CA15AD">
        <w:rPr>
          <w:rFonts w:ascii="Arial" w:eastAsia="Calibri" w:hAnsi="Arial" w:cs="Arial"/>
          <w:b/>
          <w:bCs/>
          <w:sz w:val="22"/>
          <w:szCs w:val="22"/>
          <w:lang w:val="en-US" w:eastAsia="en-US"/>
        </w:rPr>
        <w:t>, poverty</w:t>
      </w:r>
      <w:r>
        <w:rPr>
          <w:rFonts w:ascii="Arial" w:eastAsia="Calibri" w:hAnsi="Arial" w:cs="Arial"/>
          <w:b/>
          <w:bCs/>
          <w:sz w:val="22"/>
          <w:szCs w:val="22"/>
          <w:lang w:val="en-US" w:eastAsia="en-US"/>
        </w:rPr>
        <w:t xml:space="preserve"> </w:t>
      </w:r>
      <w:r w:rsidRPr="00CA15AD">
        <w:rPr>
          <w:rFonts w:ascii="Arial" w:eastAsia="Calibri" w:hAnsi="Arial" w:cs="Arial"/>
          <w:b/>
          <w:bCs/>
          <w:sz w:val="22"/>
          <w:szCs w:val="22"/>
          <w:lang w:val="en-US" w:eastAsia="en-US"/>
        </w:rPr>
        <w:t>rate</w:t>
      </w:r>
      <w:r w:rsidRPr="00CA15AD">
        <w:rPr>
          <w:rFonts w:ascii="Arial" w:eastAsia="Calibri" w:hAnsi="Arial" w:cs="Arial"/>
          <w:sz w:val="22"/>
          <w:szCs w:val="22"/>
          <w:lang w:val="en-US" w:eastAsia="en-US"/>
        </w:rPr>
        <w:t xml:space="preserve">, </w:t>
      </w:r>
      <w:r w:rsidRPr="00CA15AD">
        <w:rPr>
          <w:rFonts w:ascii="Arial" w:eastAsia="Calibri" w:hAnsi="Arial" w:cs="Arial"/>
          <w:b/>
          <w:bCs/>
          <w:sz w:val="22"/>
          <w:szCs w:val="22"/>
          <w:lang w:val="en-US" w:eastAsia="en-US"/>
        </w:rPr>
        <w:t>population</w:t>
      </w:r>
      <w:r>
        <w:rPr>
          <w:rFonts w:ascii="Arial" w:eastAsia="Calibri" w:hAnsi="Arial" w:cs="Arial"/>
          <w:b/>
          <w:bCs/>
          <w:sz w:val="22"/>
          <w:szCs w:val="22"/>
          <w:lang w:val="en-US" w:eastAsia="en-US"/>
        </w:rPr>
        <w:t xml:space="preserve">, </w:t>
      </w:r>
      <w:r w:rsidRPr="00CA15AD">
        <w:rPr>
          <w:rFonts w:ascii="Arial" w:eastAsia="Calibri" w:hAnsi="Arial" w:cs="Arial"/>
          <w:sz w:val="22"/>
          <w:szCs w:val="22"/>
          <w:lang w:val="en-US" w:eastAsia="en-US"/>
        </w:rPr>
        <w:t>and</w:t>
      </w:r>
      <w:r>
        <w:rPr>
          <w:rFonts w:ascii="Arial" w:eastAsia="Calibri" w:hAnsi="Arial" w:cs="Arial"/>
          <w:b/>
          <w:bCs/>
          <w:sz w:val="22"/>
          <w:szCs w:val="22"/>
          <w:lang w:val="en-US" w:eastAsia="en-US"/>
        </w:rPr>
        <w:t xml:space="preserve"> child-care price variables</w:t>
      </w:r>
      <w:r w:rsidRPr="00CA15AD">
        <w:rPr>
          <w:rFonts w:ascii="Arial" w:eastAsia="Calibri" w:hAnsi="Arial" w:cs="Arial"/>
          <w:sz w:val="22"/>
          <w:szCs w:val="22"/>
          <w:lang w:val="en-US" w:eastAsia="en-US"/>
        </w:rPr>
        <w:t xml:space="preserve"> were </w:t>
      </w:r>
      <w:proofErr w:type="spellStart"/>
      <w:r w:rsidRPr="00CA15AD">
        <w:rPr>
          <w:rFonts w:ascii="Arial" w:eastAsia="Calibri" w:hAnsi="Arial" w:cs="Arial"/>
          <w:sz w:val="22"/>
          <w:szCs w:val="22"/>
          <w:lang w:val="en-US" w:eastAsia="en-US"/>
        </w:rPr>
        <w:t>characterised</w:t>
      </w:r>
      <w:proofErr w:type="spellEnd"/>
      <w:r w:rsidRPr="00CA15AD">
        <w:rPr>
          <w:rFonts w:ascii="Arial" w:eastAsia="Calibri" w:hAnsi="Arial" w:cs="Arial"/>
          <w:sz w:val="22"/>
          <w:szCs w:val="22"/>
          <w:lang w:val="en-US" w:eastAsia="en-US"/>
        </w:rPr>
        <w:t xml:space="preserve"> by a concentration of observations at lower values, accompanied by a relatively small number of counties with exceptionally high values. These extreme observations contributed to the long right tails observed in the distributions and reflect substantial variation across U.S. counties.</w:t>
      </w:r>
    </w:p>
    <w:p w14:paraId="70DE3344" w14:textId="003FACC3" w:rsidR="00883BDD" w:rsidRPr="000B710A" w:rsidRDefault="00EA6406" w:rsidP="00883BDD">
      <w:pPr>
        <w:pStyle w:val="Heading2"/>
        <w:spacing w:after="240"/>
        <w:rPr>
          <w:rFonts w:ascii="Arial" w:eastAsia="DengXian Light" w:hAnsi="Arial" w:cs="Arial"/>
          <w:b/>
          <w:bCs/>
          <w:color w:val="000000" w:themeColor="text1"/>
          <w:lang w:val="en-US" w:eastAsia="en-US"/>
        </w:rPr>
      </w:pPr>
      <w:r>
        <w:rPr>
          <w:rFonts w:ascii="Arial" w:eastAsia="DengXian Light" w:hAnsi="Arial" w:cs="Arial"/>
          <w:b/>
          <w:bCs/>
          <w:color w:val="000000" w:themeColor="text1"/>
          <w:lang w:val="en-US" w:eastAsia="en-US"/>
        </w:rPr>
        <w:t>3</w:t>
      </w:r>
      <w:r w:rsidRPr="000B710A">
        <w:rPr>
          <w:rFonts w:ascii="Arial" w:eastAsia="DengXian Light" w:hAnsi="Arial" w:cs="Arial"/>
          <w:b/>
          <w:bCs/>
          <w:color w:val="000000" w:themeColor="text1"/>
          <w:lang w:val="en-US" w:eastAsia="en-US"/>
        </w:rPr>
        <w:t>.</w:t>
      </w:r>
      <w:r>
        <w:rPr>
          <w:rFonts w:ascii="Arial" w:eastAsia="DengXian Light" w:hAnsi="Arial" w:cs="Arial"/>
          <w:b/>
          <w:bCs/>
          <w:color w:val="000000" w:themeColor="text1"/>
          <w:lang w:val="en-US" w:eastAsia="en-US"/>
        </w:rPr>
        <w:t>3</w:t>
      </w:r>
      <w:r w:rsidRPr="000B710A">
        <w:rPr>
          <w:rFonts w:ascii="Arial" w:eastAsia="DengXian Light" w:hAnsi="Arial" w:cs="Arial"/>
          <w:b/>
          <w:bCs/>
          <w:color w:val="000000" w:themeColor="text1"/>
          <w:lang w:val="en-US" w:eastAsia="en-US"/>
        </w:rPr>
        <w:t xml:space="preserve"> </w:t>
      </w:r>
      <w:r w:rsidRPr="0084219C">
        <w:rPr>
          <w:rFonts w:ascii="Arial" w:eastAsia="DengXian Light" w:hAnsi="Arial" w:cs="Arial"/>
          <w:b/>
          <w:bCs/>
          <w:color w:val="000000" w:themeColor="text1"/>
          <w:lang w:eastAsia="en-US"/>
        </w:rPr>
        <w:t>Analysing</w:t>
      </w:r>
      <w:r w:rsidR="008E10D2">
        <w:rPr>
          <w:rFonts w:ascii="Arial" w:eastAsia="DengXian Light" w:hAnsi="Arial" w:cs="Arial"/>
          <w:b/>
          <w:bCs/>
          <w:color w:val="000000" w:themeColor="text1"/>
          <w:lang w:eastAsia="en-US"/>
        </w:rPr>
        <w:t xml:space="preserve"> </w:t>
      </w:r>
      <w:r w:rsidR="0084219C" w:rsidRPr="0084219C">
        <w:rPr>
          <w:rFonts w:ascii="Arial" w:eastAsia="DengXian Light" w:hAnsi="Arial" w:cs="Arial"/>
          <w:b/>
          <w:bCs/>
          <w:color w:val="000000" w:themeColor="text1"/>
          <w:lang w:eastAsia="en-US"/>
        </w:rPr>
        <w:t xml:space="preserve">the </w:t>
      </w:r>
      <w:r w:rsidR="00F03467">
        <w:rPr>
          <w:rFonts w:ascii="Arial" w:eastAsia="DengXian Light" w:hAnsi="Arial" w:cs="Arial"/>
          <w:b/>
          <w:bCs/>
          <w:color w:val="000000" w:themeColor="text1"/>
          <w:lang w:eastAsia="en-US"/>
        </w:rPr>
        <w:t>Correlation</w:t>
      </w:r>
      <w:r w:rsidR="0084219C" w:rsidRPr="0084219C">
        <w:rPr>
          <w:rFonts w:ascii="Arial" w:eastAsia="DengXian Light" w:hAnsi="Arial" w:cs="Arial"/>
          <w:b/>
          <w:bCs/>
          <w:color w:val="000000" w:themeColor="text1"/>
          <w:lang w:eastAsia="en-US"/>
        </w:rPr>
        <w:t xml:space="preserve"> between the </w:t>
      </w:r>
      <w:r w:rsidR="008E10D2">
        <w:rPr>
          <w:rFonts w:ascii="Arial" w:eastAsia="DengXian Light" w:hAnsi="Arial" w:cs="Arial"/>
          <w:b/>
          <w:bCs/>
          <w:color w:val="000000" w:themeColor="text1"/>
          <w:lang w:eastAsia="en-US"/>
        </w:rPr>
        <w:t xml:space="preserve">Numerical </w:t>
      </w:r>
      <w:r w:rsidR="00F300EA">
        <w:rPr>
          <w:rFonts w:ascii="Arial" w:eastAsia="DengXian Light" w:hAnsi="Arial" w:cs="Arial"/>
          <w:b/>
          <w:bCs/>
          <w:color w:val="000000" w:themeColor="text1"/>
          <w:lang w:eastAsia="en-US"/>
        </w:rPr>
        <w:t>V</w:t>
      </w:r>
      <w:r w:rsidR="0084219C" w:rsidRPr="0084219C">
        <w:rPr>
          <w:rFonts w:ascii="Arial" w:eastAsia="DengXian Light" w:hAnsi="Arial" w:cs="Arial"/>
          <w:b/>
          <w:bCs/>
          <w:color w:val="000000" w:themeColor="text1"/>
          <w:lang w:eastAsia="en-US"/>
        </w:rPr>
        <w:t>ariables</w:t>
      </w:r>
    </w:p>
    <w:p w14:paraId="1256868B" w14:textId="45CA3572" w:rsidR="006511AB" w:rsidRDefault="008E10D2" w:rsidP="00883BDD">
      <w:pPr>
        <w:spacing w:after="240"/>
        <w:rPr>
          <w:rFonts w:ascii="Arial" w:eastAsia="Calibri" w:hAnsi="Arial" w:cs="Arial"/>
          <w:sz w:val="22"/>
          <w:szCs w:val="22"/>
          <w:lang w:val="en-US" w:eastAsia="en-US"/>
        </w:rPr>
      </w:pPr>
      <w:r w:rsidRPr="008E10D2">
        <w:rPr>
          <w:rFonts w:ascii="Arial" w:eastAsia="Calibri" w:hAnsi="Arial" w:cs="Arial"/>
          <w:sz w:val="22"/>
          <w:szCs w:val="22"/>
          <w:lang w:eastAsia="en-US"/>
        </w:rPr>
        <w:t xml:space="preserve">A correlation heatmap was selected to visualise relationships between the numerical variables in the dataset because it provides a compact and intuitive overview of pairwise associations within large multivariate data. </w:t>
      </w:r>
      <w:r>
        <w:rPr>
          <w:rFonts w:ascii="Arial" w:eastAsia="Calibri" w:hAnsi="Arial" w:cs="Arial"/>
          <w:sz w:val="22"/>
          <w:szCs w:val="22"/>
          <w:lang w:eastAsia="en-US"/>
        </w:rPr>
        <w:t>A</w:t>
      </w:r>
      <w:r w:rsidRPr="008E10D2">
        <w:rPr>
          <w:rFonts w:ascii="Arial" w:eastAsia="Calibri" w:hAnsi="Arial" w:cs="Arial"/>
          <w:sz w:val="22"/>
          <w:szCs w:val="22"/>
          <w:lang w:eastAsia="en-US"/>
        </w:rPr>
        <w:t xml:space="preserve"> heatmap enables simultaneous comparison of all correlations in a single visual structure, improving interpretability and analytical efficiency. This makes it particularly useful for identifying patterns such as multicollinearity, strong positive or negative relationships, and weak or insignificant associations across socioeconomic indicators (Wilkinson and Friendly, 2009).</w:t>
      </w:r>
    </w:p>
    <w:p w14:paraId="700D5FE4" w14:textId="77777777" w:rsidR="008E10D2" w:rsidRDefault="00F03467" w:rsidP="008E10D2">
      <w:pPr>
        <w:keepNext/>
        <w:spacing w:after="240"/>
        <w:jc w:val="center"/>
      </w:pPr>
      <w:r w:rsidRPr="00F03467">
        <w:rPr>
          <w:rFonts w:ascii="Arial" w:eastAsia="Calibri" w:hAnsi="Arial" w:cs="Arial"/>
          <w:sz w:val="22"/>
          <w:szCs w:val="22"/>
          <w:lang w:val="en-US" w:eastAsia="en-US"/>
        </w:rPr>
        <w:drawing>
          <wp:inline distT="0" distB="0" distL="0" distR="0" wp14:anchorId="7196402A" wp14:editId="41F56D64">
            <wp:extent cx="5731510" cy="5158105"/>
            <wp:effectExtent l="0" t="0" r="2540" b="4445"/>
            <wp:docPr id="128571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13143" name=""/>
                    <pic:cNvPicPr/>
                  </pic:nvPicPr>
                  <pic:blipFill>
                    <a:blip r:embed="rId20"/>
                    <a:stretch>
                      <a:fillRect/>
                    </a:stretch>
                  </pic:blipFill>
                  <pic:spPr>
                    <a:xfrm>
                      <a:off x="0" y="0"/>
                      <a:ext cx="5731510" cy="5158105"/>
                    </a:xfrm>
                    <a:prstGeom prst="rect">
                      <a:avLst/>
                    </a:prstGeom>
                  </pic:spPr>
                </pic:pic>
              </a:graphicData>
            </a:graphic>
          </wp:inline>
        </w:drawing>
      </w:r>
    </w:p>
    <w:p w14:paraId="47588A68" w14:textId="365AEDFA" w:rsidR="008E10D2" w:rsidRDefault="008E10D2" w:rsidP="00F300EA">
      <w:pPr>
        <w:pStyle w:val="Caption"/>
        <w:jc w:val="center"/>
        <w:rPr>
          <w:rFonts w:ascii="Arial" w:eastAsia="Calibri" w:hAnsi="Arial" w:cs="Arial"/>
          <w:sz w:val="22"/>
          <w:szCs w:val="22"/>
          <w:lang w:val="en-US" w:eastAsia="en-US"/>
        </w:rPr>
      </w:pPr>
      <w:r>
        <w:t xml:space="preserve">Figure </w:t>
      </w:r>
      <w:r>
        <w:fldChar w:fldCharType="begin"/>
      </w:r>
      <w:r>
        <w:instrText xml:space="preserve"> SEQ Figure \* ARABIC </w:instrText>
      </w:r>
      <w:r>
        <w:fldChar w:fldCharType="separate"/>
      </w:r>
      <w:r w:rsidR="00841E45">
        <w:rPr>
          <w:noProof/>
        </w:rPr>
        <w:t>9</w:t>
      </w:r>
      <w:r>
        <w:fldChar w:fldCharType="end"/>
      </w:r>
      <w:r>
        <w:t>: Heatmap visualising correlation scores of all the numerical variables.</w:t>
      </w:r>
    </w:p>
    <w:p w14:paraId="2AC2A028" w14:textId="351842EE" w:rsidR="008E10D2" w:rsidRPr="000B710A" w:rsidRDefault="008E10D2" w:rsidP="008E10D2">
      <w:pPr>
        <w:pStyle w:val="Heading2"/>
        <w:spacing w:after="240"/>
        <w:rPr>
          <w:rFonts w:ascii="Arial" w:eastAsia="DengXian Light" w:hAnsi="Arial" w:cs="Arial"/>
          <w:b/>
          <w:bCs/>
          <w:color w:val="000000" w:themeColor="text1"/>
          <w:lang w:val="en-US" w:eastAsia="en-US"/>
        </w:rPr>
      </w:pPr>
      <w:r>
        <w:rPr>
          <w:rFonts w:ascii="Arial" w:eastAsia="DengXian Light" w:hAnsi="Arial" w:cs="Arial"/>
          <w:b/>
          <w:bCs/>
          <w:color w:val="000000" w:themeColor="text1"/>
          <w:lang w:val="en-US" w:eastAsia="en-US"/>
        </w:rPr>
        <w:lastRenderedPageBreak/>
        <w:t>3</w:t>
      </w:r>
      <w:r w:rsidRPr="000B710A">
        <w:rPr>
          <w:rFonts w:ascii="Arial" w:eastAsia="DengXian Light" w:hAnsi="Arial" w:cs="Arial"/>
          <w:b/>
          <w:bCs/>
          <w:color w:val="000000" w:themeColor="text1"/>
          <w:lang w:val="en-US" w:eastAsia="en-US"/>
        </w:rPr>
        <w:t>.</w:t>
      </w:r>
      <w:r>
        <w:rPr>
          <w:rFonts w:ascii="Arial" w:eastAsia="DengXian Light" w:hAnsi="Arial" w:cs="Arial"/>
          <w:b/>
          <w:bCs/>
          <w:color w:val="000000" w:themeColor="text1"/>
          <w:lang w:val="en-US" w:eastAsia="en-US"/>
        </w:rPr>
        <w:t>3</w:t>
      </w:r>
      <w:r w:rsidRPr="000B710A">
        <w:rPr>
          <w:rFonts w:ascii="Arial" w:eastAsia="DengXian Light" w:hAnsi="Arial" w:cs="Arial"/>
          <w:b/>
          <w:bCs/>
          <w:color w:val="000000" w:themeColor="text1"/>
          <w:lang w:val="en-US" w:eastAsia="en-US"/>
        </w:rPr>
        <w:t xml:space="preserve"> </w:t>
      </w:r>
      <w:r w:rsidRPr="00E451FC">
        <w:rPr>
          <w:rFonts w:ascii="Arial" w:eastAsia="DengXian Light" w:hAnsi="Arial" w:cs="Arial"/>
          <w:b/>
          <w:bCs/>
          <w:color w:val="000000" w:themeColor="text1"/>
          <w:lang w:eastAsia="en-US"/>
        </w:rPr>
        <w:t>Analysing the Unemployment Rate</w:t>
      </w:r>
      <w:r>
        <w:rPr>
          <w:rFonts w:ascii="Arial" w:eastAsia="DengXian Light" w:hAnsi="Arial" w:cs="Arial"/>
          <w:b/>
          <w:bCs/>
          <w:color w:val="000000" w:themeColor="text1"/>
          <w:lang w:eastAsia="en-US"/>
        </w:rPr>
        <w:t xml:space="preserve"> Variable</w:t>
      </w:r>
      <w:r w:rsidR="00F300EA">
        <w:rPr>
          <w:rFonts w:ascii="Arial" w:eastAsia="DengXian Light" w:hAnsi="Arial" w:cs="Arial"/>
          <w:b/>
          <w:bCs/>
          <w:color w:val="000000" w:themeColor="text1"/>
          <w:lang w:eastAsia="en-US"/>
        </w:rPr>
        <w:t xml:space="preserve"> as a Key Determinant of Poverty Rate</w:t>
      </w:r>
    </w:p>
    <w:p w14:paraId="6982884D" w14:textId="7445F834" w:rsidR="00F300EA" w:rsidRDefault="008E10D2" w:rsidP="008E10D2">
      <w:pPr>
        <w:spacing w:after="240"/>
        <w:rPr>
          <w:rFonts w:ascii="Arial" w:eastAsia="Calibri" w:hAnsi="Arial" w:cs="Arial"/>
          <w:sz w:val="22"/>
          <w:szCs w:val="22"/>
          <w:lang w:eastAsia="en-US"/>
        </w:rPr>
      </w:pPr>
      <w:r w:rsidRPr="0060757B">
        <w:rPr>
          <w:rFonts w:ascii="Arial" w:eastAsia="Calibri" w:hAnsi="Arial" w:cs="Arial"/>
          <w:sz w:val="22"/>
          <w:szCs w:val="22"/>
          <w:lang w:eastAsia="en-US"/>
        </w:rPr>
        <w:t xml:space="preserve">The examination of the unemployment rate variable </w:t>
      </w:r>
      <w:r>
        <w:rPr>
          <w:rFonts w:ascii="Arial" w:eastAsia="Calibri" w:hAnsi="Arial" w:cs="Arial"/>
          <w:sz w:val="22"/>
          <w:szCs w:val="22"/>
          <w:lang w:eastAsia="en-US"/>
        </w:rPr>
        <w:t xml:space="preserve">as a key determinant of poverty rate </w:t>
      </w:r>
      <w:r w:rsidRPr="0060757B">
        <w:rPr>
          <w:rFonts w:ascii="Arial" w:eastAsia="Calibri" w:hAnsi="Arial" w:cs="Arial"/>
          <w:sz w:val="22"/>
          <w:szCs w:val="22"/>
          <w:lang w:eastAsia="en-US"/>
        </w:rPr>
        <w:t>revealed that</w:t>
      </w:r>
      <w:r w:rsidR="00F300EA">
        <w:rPr>
          <w:rFonts w:ascii="Arial" w:eastAsia="Calibri" w:hAnsi="Arial" w:cs="Arial"/>
          <w:sz w:val="22"/>
          <w:szCs w:val="22"/>
          <w:lang w:eastAsia="en-US"/>
        </w:rPr>
        <w:t xml:space="preserve"> </w:t>
      </w:r>
      <w:r w:rsidR="00F300EA" w:rsidRPr="0060757B">
        <w:rPr>
          <w:rFonts w:ascii="Arial" w:eastAsia="Calibri" w:hAnsi="Arial" w:cs="Arial"/>
          <w:sz w:val="22"/>
          <w:szCs w:val="22"/>
          <w:lang w:eastAsia="en-US"/>
        </w:rPr>
        <w:t>Guánica County recorded the highest male unemployment rate at 46.5%</w:t>
      </w:r>
      <w:r w:rsidR="00F300EA">
        <w:rPr>
          <w:rFonts w:ascii="Arial" w:eastAsia="Calibri" w:hAnsi="Arial" w:cs="Arial"/>
          <w:sz w:val="22"/>
          <w:szCs w:val="22"/>
          <w:lang w:eastAsia="en-US"/>
        </w:rPr>
        <w:t xml:space="preserve"> in 2020</w:t>
      </w:r>
      <w:r w:rsidR="00F300EA" w:rsidRPr="0060757B">
        <w:rPr>
          <w:rFonts w:ascii="Arial" w:eastAsia="Calibri" w:hAnsi="Arial" w:cs="Arial"/>
          <w:sz w:val="22"/>
          <w:szCs w:val="22"/>
          <w:lang w:eastAsia="en-US"/>
        </w:rPr>
        <w:t xml:space="preserve">, while </w:t>
      </w:r>
      <w:proofErr w:type="spellStart"/>
      <w:r w:rsidR="00F300EA" w:rsidRPr="0060757B">
        <w:rPr>
          <w:rFonts w:ascii="Arial" w:eastAsia="Calibri" w:hAnsi="Arial" w:cs="Arial"/>
          <w:sz w:val="22"/>
          <w:szCs w:val="22"/>
          <w:lang w:eastAsia="en-US"/>
        </w:rPr>
        <w:t>Utuado</w:t>
      </w:r>
      <w:proofErr w:type="spellEnd"/>
      <w:r w:rsidR="00F300EA" w:rsidRPr="0060757B">
        <w:rPr>
          <w:rFonts w:ascii="Arial" w:eastAsia="Calibri" w:hAnsi="Arial" w:cs="Arial"/>
          <w:sz w:val="22"/>
          <w:szCs w:val="22"/>
          <w:lang w:eastAsia="en-US"/>
        </w:rPr>
        <w:t xml:space="preserve"> County exhibited the highest female unemployment rate at 39%</w:t>
      </w:r>
      <w:r w:rsidR="00F300EA">
        <w:rPr>
          <w:rFonts w:ascii="Arial" w:eastAsia="Calibri" w:hAnsi="Arial" w:cs="Arial"/>
          <w:sz w:val="22"/>
          <w:szCs w:val="22"/>
          <w:lang w:eastAsia="en-US"/>
        </w:rPr>
        <w:t xml:space="preserve"> in 2020</w:t>
      </w:r>
      <w:r w:rsidR="00F300EA" w:rsidRPr="0060757B">
        <w:rPr>
          <w:rFonts w:ascii="Arial" w:eastAsia="Calibri" w:hAnsi="Arial" w:cs="Arial"/>
          <w:sz w:val="22"/>
          <w:szCs w:val="22"/>
          <w:lang w:eastAsia="en-US"/>
        </w:rPr>
        <w:t xml:space="preserve">. Both counties </w:t>
      </w:r>
      <w:r w:rsidR="00F300EA" w:rsidRPr="0060757B">
        <w:rPr>
          <w:rFonts w:ascii="Arial" w:eastAsia="Calibri" w:hAnsi="Arial" w:cs="Arial"/>
          <w:sz w:val="22"/>
          <w:szCs w:val="22"/>
          <w:lang w:eastAsia="en-US"/>
        </w:rPr>
        <w:t>are in</w:t>
      </w:r>
      <w:r w:rsidR="00F300EA" w:rsidRPr="0060757B">
        <w:rPr>
          <w:rFonts w:ascii="Arial" w:eastAsia="Calibri" w:hAnsi="Arial" w:cs="Arial"/>
          <w:sz w:val="22"/>
          <w:szCs w:val="22"/>
          <w:lang w:eastAsia="en-US"/>
        </w:rPr>
        <w:t xml:space="preserve"> </w:t>
      </w:r>
      <w:r w:rsidR="00F300EA">
        <w:rPr>
          <w:rFonts w:ascii="Arial" w:eastAsia="Calibri" w:hAnsi="Arial" w:cs="Arial"/>
          <w:sz w:val="22"/>
          <w:szCs w:val="22"/>
          <w:lang w:eastAsia="en-US"/>
        </w:rPr>
        <w:t xml:space="preserve">the State of </w:t>
      </w:r>
      <w:r w:rsidR="00F300EA" w:rsidRPr="0060757B">
        <w:rPr>
          <w:rFonts w:ascii="Arial" w:eastAsia="Calibri" w:hAnsi="Arial" w:cs="Arial"/>
          <w:sz w:val="22"/>
          <w:szCs w:val="22"/>
          <w:lang w:eastAsia="en-US"/>
        </w:rPr>
        <w:t>Puerto Rico</w:t>
      </w:r>
      <w:r w:rsidR="00F300EA">
        <w:rPr>
          <w:rFonts w:ascii="Arial" w:eastAsia="Calibri" w:hAnsi="Arial" w:cs="Arial"/>
          <w:sz w:val="22"/>
          <w:szCs w:val="22"/>
          <w:lang w:eastAsia="en-US"/>
        </w:rPr>
        <w:t>.</w:t>
      </w:r>
    </w:p>
    <w:p w14:paraId="0786F959" w14:textId="37D9138B" w:rsidR="008E10D2" w:rsidRDefault="00F300EA" w:rsidP="008E10D2">
      <w:pPr>
        <w:spacing w:after="240"/>
        <w:rPr>
          <w:rFonts w:ascii="Arial" w:eastAsia="Calibri" w:hAnsi="Arial" w:cs="Arial"/>
          <w:sz w:val="22"/>
          <w:szCs w:val="22"/>
          <w:lang w:eastAsia="en-US"/>
        </w:rPr>
      </w:pPr>
      <w:r>
        <w:rPr>
          <w:rFonts w:ascii="Arial" w:eastAsia="Calibri" w:hAnsi="Arial" w:cs="Arial"/>
          <w:sz w:val="22"/>
          <w:szCs w:val="22"/>
          <w:lang w:eastAsia="en-US"/>
        </w:rPr>
        <w:t xml:space="preserve">At the lower end, </w:t>
      </w:r>
      <w:r w:rsidR="008E10D2" w:rsidRPr="0060757B">
        <w:rPr>
          <w:rFonts w:ascii="Arial" w:eastAsia="Calibri" w:hAnsi="Arial" w:cs="Arial"/>
          <w:sz w:val="22"/>
          <w:szCs w:val="22"/>
          <w:lang w:eastAsia="en-US"/>
        </w:rPr>
        <w:t>approximately</w:t>
      </w:r>
      <w:r w:rsidR="008E10D2">
        <w:rPr>
          <w:rFonts w:ascii="Arial" w:eastAsia="Calibri" w:hAnsi="Arial" w:cs="Arial"/>
          <w:sz w:val="22"/>
          <w:szCs w:val="22"/>
          <w:lang w:eastAsia="en-US"/>
        </w:rPr>
        <w:t xml:space="preserve"> thirty-five</w:t>
      </w:r>
      <w:r w:rsidR="008E10D2" w:rsidRPr="0060757B">
        <w:rPr>
          <w:rFonts w:ascii="Arial" w:eastAsia="Calibri" w:hAnsi="Arial" w:cs="Arial"/>
          <w:sz w:val="22"/>
          <w:szCs w:val="22"/>
          <w:lang w:eastAsia="en-US"/>
        </w:rPr>
        <w:t xml:space="preserve"> counties reported a 0% unemployment rate. A large proportion of these counties are characterised by very small population sizes.</w:t>
      </w:r>
    </w:p>
    <w:p w14:paraId="60188480" w14:textId="77777777" w:rsidR="008E10D2" w:rsidRDefault="008E10D2" w:rsidP="008E10D2">
      <w:pPr>
        <w:keepNext/>
        <w:jc w:val="center"/>
      </w:pPr>
      <w:r>
        <w:rPr>
          <w:noProof/>
        </w:rPr>
        <w:drawing>
          <wp:inline distT="0" distB="0" distL="0" distR="0" wp14:anchorId="54F3A633" wp14:editId="1167DE51">
            <wp:extent cx="4465320" cy="1459417"/>
            <wp:effectExtent l="0" t="0" r="0" b="7620"/>
            <wp:docPr id="42281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16211" name=""/>
                    <pic:cNvPicPr/>
                  </pic:nvPicPr>
                  <pic:blipFill>
                    <a:blip r:embed="rId21"/>
                    <a:stretch>
                      <a:fillRect/>
                    </a:stretch>
                  </pic:blipFill>
                  <pic:spPr>
                    <a:xfrm>
                      <a:off x="0" y="0"/>
                      <a:ext cx="4486575" cy="1466364"/>
                    </a:xfrm>
                    <a:prstGeom prst="rect">
                      <a:avLst/>
                    </a:prstGeom>
                  </pic:spPr>
                </pic:pic>
              </a:graphicData>
            </a:graphic>
          </wp:inline>
        </w:drawing>
      </w:r>
    </w:p>
    <w:p w14:paraId="27A0130B" w14:textId="5544D7DD" w:rsidR="008E10D2" w:rsidRPr="0060757B" w:rsidRDefault="008E10D2" w:rsidP="008E10D2">
      <w:pPr>
        <w:pStyle w:val="Caption"/>
        <w:jc w:val="center"/>
        <w:rPr>
          <w:rFonts w:ascii="Arial" w:eastAsia="Calibri" w:hAnsi="Arial" w:cs="Arial"/>
          <w:sz w:val="22"/>
          <w:szCs w:val="22"/>
          <w:lang w:eastAsia="en-US"/>
        </w:rPr>
      </w:pPr>
      <w:r>
        <w:t xml:space="preserve">Figure </w:t>
      </w:r>
      <w:r>
        <w:fldChar w:fldCharType="begin"/>
      </w:r>
      <w:r>
        <w:instrText xml:space="preserve"> SEQ Figure \* ARABIC </w:instrText>
      </w:r>
      <w:r>
        <w:fldChar w:fldCharType="separate"/>
      </w:r>
      <w:r w:rsidR="00841E45">
        <w:rPr>
          <w:noProof/>
        </w:rPr>
        <w:t>10</w:t>
      </w:r>
      <w:r>
        <w:fldChar w:fldCharType="end"/>
      </w:r>
      <w:r>
        <w:t>: Preview of the Counties with the lowest unemployment rates reported in the dataset in the United States</w:t>
      </w:r>
    </w:p>
    <w:p w14:paraId="011629D8" w14:textId="7CAE11CD" w:rsidR="00E54075" w:rsidRDefault="00AD5A01" w:rsidP="008E10D2">
      <w:pPr>
        <w:spacing w:after="240"/>
        <w:rPr>
          <w:rFonts w:ascii="Arial" w:eastAsia="Calibri" w:hAnsi="Arial" w:cs="Arial"/>
          <w:sz w:val="22"/>
          <w:szCs w:val="22"/>
          <w:lang w:eastAsia="en-US"/>
        </w:rPr>
      </w:pPr>
      <w:r w:rsidRPr="00AD5A01">
        <w:rPr>
          <w:rFonts w:ascii="Arial" w:eastAsia="Calibri" w:hAnsi="Arial" w:cs="Arial"/>
          <w:sz w:val="22"/>
          <w:szCs w:val="22"/>
          <w:lang w:eastAsia="en-US"/>
        </w:rPr>
        <w:t>Furthermore, by examining the full five-year trend in annual unemployment rates, the bar chart</w:t>
      </w:r>
      <w:r>
        <w:rPr>
          <w:rFonts w:ascii="Arial" w:eastAsia="Calibri" w:hAnsi="Arial" w:cs="Arial"/>
          <w:sz w:val="22"/>
          <w:szCs w:val="22"/>
          <w:lang w:eastAsia="en-US"/>
        </w:rPr>
        <w:t xml:space="preserve"> in Figure 11</w:t>
      </w:r>
      <w:r w:rsidRPr="00AD5A01">
        <w:rPr>
          <w:rFonts w:ascii="Arial" w:eastAsia="Calibri" w:hAnsi="Arial" w:cs="Arial"/>
          <w:sz w:val="22"/>
          <w:szCs w:val="22"/>
          <w:lang w:eastAsia="en-US"/>
        </w:rPr>
        <w:t xml:space="preserve"> illustrates a steady decline in unemployment in the United States </w:t>
      </w:r>
      <w:r>
        <w:rPr>
          <w:rFonts w:ascii="Arial" w:eastAsia="Calibri" w:hAnsi="Arial" w:cs="Arial"/>
          <w:sz w:val="22"/>
          <w:szCs w:val="22"/>
          <w:lang w:eastAsia="en-US"/>
        </w:rPr>
        <w:t xml:space="preserve">of America </w:t>
      </w:r>
      <w:r w:rsidRPr="00AD5A01">
        <w:rPr>
          <w:rFonts w:ascii="Arial" w:eastAsia="Calibri" w:hAnsi="Arial" w:cs="Arial"/>
          <w:sz w:val="22"/>
          <w:szCs w:val="22"/>
          <w:lang w:eastAsia="en-US"/>
        </w:rPr>
        <w:t>between 2018 and 2022, reaching its lowest level in 2022 at 5.13%. A bar chart was chosen for this visualisation because it provide</w:t>
      </w:r>
      <w:r>
        <w:rPr>
          <w:rFonts w:ascii="Arial" w:eastAsia="Calibri" w:hAnsi="Arial" w:cs="Arial"/>
          <w:sz w:val="22"/>
          <w:szCs w:val="22"/>
          <w:lang w:eastAsia="en-US"/>
        </w:rPr>
        <w:t>d</w:t>
      </w:r>
      <w:r w:rsidRPr="00AD5A01">
        <w:rPr>
          <w:rFonts w:ascii="Arial" w:eastAsia="Calibri" w:hAnsi="Arial" w:cs="Arial"/>
          <w:sz w:val="22"/>
          <w:szCs w:val="22"/>
          <w:lang w:eastAsia="en-US"/>
        </w:rPr>
        <w:t xml:space="preserve"> a clear and effective way of comparing discrete values across different years, allowing trends over time to be easily identified without visual clutter.</w:t>
      </w:r>
    </w:p>
    <w:p w14:paraId="3A9122B7" w14:textId="77777777" w:rsidR="00AD5A01" w:rsidRDefault="00ED1D11" w:rsidP="00AD5A01">
      <w:pPr>
        <w:keepNext/>
        <w:jc w:val="center"/>
      </w:pPr>
      <w:r w:rsidRPr="00ED1D11">
        <w:rPr>
          <w:rFonts w:ascii="Arial" w:eastAsia="Calibri" w:hAnsi="Arial" w:cs="Arial"/>
          <w:sz w:val="22"/>
          <w:szCs w:val="22"/>
          <w:lang w:eastAsia="en-US"/>
        </w:rPr>
        <w:drawing>
          <wp:inline distT="0" distB="0" distL="0" distR="0" wp14:anchorId="447247B6" wp14:editId="2B2F5EF5">
            <wp:extent cx="3653025" cy="2987040"/>
            <wp:effectExtent l="0" t="0" r="5080" b="3810"/>
            <wp:docPr id="352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843" name=""/>
                    <pic:cNvPicPr/>
                  </pic:nvPicPr>
                  <pic:blipFill>
                    <a:blip r:embed="rId22"/>
                    <a:stretch>
                      <a:fillRect/>
                    </a:stretch>
                  </pic:blipFill>
                  <pic:spPr>
                    <a:xfrm>
                      <a:off x="0" y="0"/>
                      <a:ext cx="3657435" cy="2990646"/>
                    </a:xfrm>
                    <a:prstGeom prst="rect">
                      <a:avLst/>
                    </a:prstGeom>
                  </pic:spPr>
                </pic:pic>
              </a:graphicData>
            </a:graphic>
          </wp:inline>
        </w:drawing>
      </w:r>
    </w:p>
    <w:p w14:paraId="7690ECCD" w14:textId="59A5B141" w:rsidR="00E54075" w:rsidRDefault="00AD5A01" w:rsidP="00AD5A01">
      <w:pPr>
        <w:pStyle w:val="Caption"/>
        <w:jc w:val="center"/>
        <w:rPr>
          <w:rFonts w:ascii="Arial" w:eastAsia="Calibri" w:hAnsi="Arial" w:cs="Arial"/>
          <w:sz w:val="22"/>
          <w:szCs w:val="22"/>
          <w:lang w:eastAsia="en-US"/>
        </w:rPr>
      </w:pPr>
      <w:r>
        <w:t xml:space="preserve">Figure </w:t>
      </w:r>
      <w:r>
        <w:fldChar w:fldCharType="begin"/>
      </w:r>
      <w:r>
        <w:instrText xml:space="preserve"> SEQ Figure \* ARABIC </w:instrText>
      </w:r>
      <w:r>
        <w:fldChar w:fldCharType="separate"/>
      </w:r>
      <w:r w:rsidR="00841E45">
        <w:rPr>
          <w:noProof/>
        </w:rPr>
        <w:t>11</w:t>
      </w:r>
      <w:r>
        <w:fldChar w:fldCharType="end"/>
      </w:r>
      <w:r>
        <w:t>: Bar chart showing the annual trend of unemployment rate in the United States of America</w:t>
      </w:r>
    </w:p>
    <w:p w14:paraId="0CFE3D0F" w14:textId="2AEAD4B5" w:rsidR="008E10D2" w:rsidRDefault="00AD5A01" w:rsidP="008E10D2">
      <w:pPr>
        <w:spacing w:after="240"/>
        <w:rPr>
          <w:rFonts w:ascii="Arial" w:eastAsia="Calibri" w:hAnsi="Arial" w:cs="Arial"/>
          <w:sz w:val="22"/>
          <w:szCs w:val="22"/>
          <w:lang w:eastAsia="en-US"/>
        </w:rPr>
      </w:pPr>
      <w:r>
        <w:rPr>
          <w:rFonts w:ascii="Arial" w:eastAsia="Calibri" w:hAnsi="Arial" w:cs="Arial"/>
          <w:sz w:val="22"/>
          <w:szCs w:val="22"/>
          <w:lang w:eastAsia="en-US"/>
        </w:rPr>
        <w:t>Comparing</w:t>
      </w:r>
      <w:r w:rsidR="008E10D2">
        <w:rPr>
          <w:rFonts w:ascii="Arial" w:eastAsia="Calibri" w:hAnsi="Arial" w:cs="Arial"/>
          <w:sz w:val="22"/>
          <w:szCs w:val="22"/>
          <w:lang w:eastAsia="en-US"/>
        </w:rPr>
        <w:t xml:space="preserve"> each gender, </w:t>
      </w:r>
      <w:r w:rsidR="008E10D2" w:rsidRPr="0060757B">
        <w:rPr>
          <w:rFonts w:ascii="Arial" w:eastAsia="Calibri" w:hAnsi="Arial" w:cs="Arial"/>
          <w:sz w:val="22"/>
          <w:szCs w:val="22"/>
          <w:lang w:eastAsia="en-US"/>
        </w:rPr>
        <w:t xml:space="preserve">the pie chart </w:t>
      </w:r>
      <w:r w:rsidR="008E10D2">
        <w:rPr>
          <w:rFonts w:ascii="Arial" w:eastAsia="Calibri" w:hAnsi="Arial" w:cs="Arial"/>
          <w:sz w:val="22"/>
          <w:szCs w:val="22"/>
          <w:lang w:eastAsia="en-US"/>
        </w:rPr>
        <w:t>in Figure 1</w:t>
      </w:r>
      <w:r>
        <w:rPr>
          <w:rFonts w:ascii="Arial" w:eastAsia="Calibri" w:hAnsi="Arial" w:cs="Arial"/>
          <w:sz w:val="22"/>
          <w:szCs w:val="22"/>
          <w:lang w:eastAsia="en-US"/>
        </w:rPr>
        <w:t>2</w:t>
      </w:r>
      <w:r w:rsidR="008E10D2">
        <w:rPr>
          <w:rFonts w:ascii="Arial" w:eastAsia="Calibri" w:hAnsi="Arial" w:cs="Arial"/>
          <w:sz w:val="22"/>
          <w:szCs w:val="22"/>
          <w:lang w:eastAsia="en-US"/>
        </w:rPr>
        <w:t xml:space="preserve"> </w:t>
      </w:r>
      <w:r w:rsidR="008E10D2" w:rsidRPr="0060757B">
        <w:rPr>
          <w:rFonts w:ascii="Arial" w:eastAsia="Calibri" w:hAnsi="Arial" w:cs="Arial"/>
          <w:sz w:val="22"/>
          <w:szCs w:val="22"/>
          <w:lang w:eastAsia="en-US"/>
        </w:rPr>
        <w:t>indicates that unemployment rates are slightly higher among males compared to females in the United States, accounting for 52.26% and 47.74% respectively.</w:t>
      </w:r>
      <w:r w:rsidR="008E10D2">
        <w:rPr>
          <w:rFonts w:ascii="Arial" w:eastAsia="Calibri" w:hAnsi="Arial" w:cs="Arial"/>
          <w:sz w:val="22"/>
          <w:szCs w:val="22"/>
          <w:lang w:eastAsia="en-US"/>
        </w:rPr>
        <w:t xml:space="preserve"> </w:t>
      </w:r>
      <w:r w:rsidR="008E10D2" w:rsidRPr="00BA35F0">
        <w:rPr>
          <w:rFonts w:ascii="Arial" w:eastAsia="Calibri" w:hAnsi="Arial" w:cs="Arial"/>
          <w:sz w:val="22"/>
          <w:szCs w:val="22"/>
          <w:lang w:eastAsia="en-US"/>
        </w:rPr>
        <w:t xml:space="preserve">The pie chart </w:t>
      </w:r>
      <w:r w:rsidR="008E10D2">
        <w:rPr>
          <w:rFonts w:ascii="Arial" w:eastAsia="Calibri" w:hAnsi="Arial" w:cs="Arial"/>
          <w:sz w:val="22"/>
          <w:szCs w:val="22"/>
          <w:lang w:eastAsia="en-US"/>
        </w:rPr>
        <w:t xml:space="preserve">visualisation method </w:t>
      </w:r>
      <w:r w:rsidR="008E10D2" w:rsidRPr="00BA35F0">
        <w:rPr>
          <w:rFonts w:ascii="Arial" w:eastAsia="Calibri" w:hAnsi="Arial" w:cs="Arial"/>
          <w:sz w:val="22"/>
          <w:szCs w:val="22"/>
          <w:lang w:eastAsia="en-US"/>
        </w:rPr>
        <w:t xml:space="preserve">was </w:t>
      </w:r>
      <w:r w:rsidR="008E10D2">
        <w:rPr>
          <w:rFonts w:ascii="Arial" w:eastAsia="Calibri" w:hAnsi="Arial" w:cs="Arial"/>
          <w:sz w:val="22"/>
          <w:szCs w:val="22"/>
          <w:lang w:eastAsia="en-US"/>
        </w:rPr>
        <w:t>chosen</w:t>
      </w:r>
      <w:r w:rsidR="008E10D2" w:rsidRPr="00BA35F0">
        <w:rPr>
          <w:rFonts w:ascii="Arial" w:eastAsia="Calibri" w:hAnsi="Arial" w:cs="Arial"/>
          <w:sz w:val="22"/>
          <w:szCs w:val="22"/>
          <w:lang w:eastAsia="en-US"/>
        </w:rPr>
        <w:t xml:space="preserve"> </w:t>
      </w:r>
      <w:r w:rsidR="008E10D2">
        <w:rPr>
          <w:rFonts w:ascii="Arial" w:eastAsia="Calibri" w:hAnsi="Arial" w:cs="Arial"/>
          <w:sz w:val="22"/>
          <w:szCs w:val="22"/>
          <w:lang w:eastAsia="en-US"/>
        </w:rPr>
        <w:t>because it</w:t>
      </w:r>
      <w:r w:rsidR="008E10D2" w:rsidRPr="00EF3DE3">
        <w:rPr>
          <w:rFonts w:ascii="Arial" w:eastAsia="Calibri" w:hAnsi="Arial" w:cs="Arial"/>
          <w:sz w:val="22"/>
          <w:szCs w:val="22"/>
          <w:lang w:eastAsia="en-US"/>
        </w:rPr>
        <w:t xml:space="preserve"> </w:t>
      </w:r>
      <w:r>
        <w:rPr>
          <w:rFonts w:ascii="Arial" w:eastAsia="Calibri" w:hAnsi="Arial" w:cs="Arial"/>
          <w:sz w:val="22"/>
          <w:szCs w:val="22"/>
          <w:lang w:eastAsia="en-US"/>
        </w:rPr>
        <w:lastRenderedPageBreak/>
        <w:t>was</w:t>
      </w:r>
      <w:r w:rsidR="008E10D2" w:rsidRPr="00EF3DE3">
        <w:rPr>
          <w:rFonts w:ascii="Arial" w:eastAsia="Calibri" w:hAnsi="Arial" w:cs="Arial"/>
          <w:sz w:val="22"/>
          <w:szCs w:val="22"/>
          <w:lang w:eastAsia="en-US"/>
        </w:rPr>
        <w:t xml:space="preserve"> most effective for showing part-to-whole relationships when the number of categories is limited</w:t>
      </w:r>
      <w:r>
        <w:rPr>
          <w:rFonts w:ascii="Arial" w:eastAsia="Calibri" w:hAnsi="Arial" w:cs="Arial"/>
          <w:sz w:val="22"/>
          <w:szCs w:val="22"/>
          <w:lang w:eastAsia="en-US"/>
        </w:rPr>
        <w:t xml:space="preserve">. Pie Chart </w:t>
      </w:r>
      <w:r w:rsidR="008E10D2" w:rsidRPr="00EF3DE3">
        <w:rPr>
          <w:rFonts w:ascii="Arial" w:eastAsia="Calibri" w:hAnsi="Arial" w:cs="Arial"/>
          <w:sz w:val="22"/>
          <w:szCs w:val="22"/>
          <w:lang w:eastAsia="en-US"/>
        </w:rPr>
        <w:t>improves interpretability and reduces visual complexity</w:t>
      </w:r>
      <w:r>
        <w:rPr>
          <w:rFonts w:ascii="Arial" w:eastAsia="Calibri" w:hAnsi="Arial" w:cs="Arial"/>
          <w:sz w:val="22"/>
          <w:szCs w:val="22"/>
          <w:lang w:eastAsia="en-US"/>
        </w:rPr>
        <w:t xml:space="preserve"> </w:t>
      </w:r>
      <w:r w:rsidR="008E10D2" w:rsidRPr="00EF3DE3">
        <w:rPr>
          <w:rFonts w:ascii="Arial" w:eastAsia="Calibri" w:hAnsi="Arial" w:cs="Arial"/>
          <w:sz w:val="22"/>
          <w:szCs w:val="22"/>
          <w:lang w:eastAsia="en-US"/>
        </w:rPr>
        <w:t>(Few, 2012)</w:t>
      </w:r>
      <w:r w:rsidR="008E10D2" w:rsidRPr="00BA35F0">
        <w:rPr>
          <w:rFonts w:ascii="Arial" w:eastAsia="Calibri" w:hAnsi="Arial" w:cs="Arial"/>
          <w:sz w:val="22"/>
          <w:szCs w:val="22"/>
          <w:lang w:eastAsia="en-US"/>
        </w:rPr>
        <w:t>.</w:t>
      </w:r>
    </w:p>
    <w:p w14:paraId="10790EBE" w14:textId="77777777" w:rsidR="008E10D2" w:rsidRDefault="008E10D2" w:rsidP="008E10D2">
      <w:pPr>
        <w:keepNext/>
        <w:jc w:val="center"/>
      </w:pPr>
      <w:r w:rsidRPr="000D129B">
        <w:rPr>
          <w:rFonts w:ascii="Arial" w:eastAsia="Calibri" w:hAnsi="Arial" w:cs="Arial"/>
          <w:sz w:val="22"/>
          <w:szCs w:val="22"/>
          <w:lang w:val="en-US" w:eastAsia="en-US"/>
        </w:rPr>
        <w:drawing>
          <wp:inline distT="0" distB="0" distL="0" distR="0" wp14:anchorId="6AFC653E" wp14:editId="02E58AE4">
            <wp:extent cx="4066508" cy="3223260"/>
            <wp:effectExtent l="0" t="0" r="0" b="0"/>
            <wp:docPr id="41170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03805" name=""/>
                    <pic:cNvPicPr/>
                  </pic:nvPicPr>
                  <pic:blipFill>
                    <a:blip r:embed="rId23"/>
                    <a:stretch>
                      <a:fillRect/>
                    </a:stretch>
                  </pic:blipFill>
                  <pic:spPr>
                    <a:xfrm>
                      <a:off x="0" y="0"/>
                      <a:ext cx="4115739" cy="3262282"/>
                    </a:xfrm>
                    <a:prstGeom prst="rect">
                      <a:avLst/>
                    </a:prstGeom>
                  </pic:spPr>
                </pic:pic>
              </a:graphicData>
            </a:graphic>
          </wp:inline>
        </w:drawing>
      </w:r>
    </w:p>
    <w:p w14:paraId="15DB5B77" w14:textId="3573E0F9" w:rsidR="00127AAA" w:rsidRDefault="008E10D2" w:rsidP="00AD5A01">
      <w:pPr>
        <w:pStyle w:val="Caption"/>
        <w:jc w:val="center"/>
        <w:rPr>
          <w:rFonts w:ascii="Arial" w:eastAsia="Calibri" w:hAnsi="Arial" w:cs="Arial"/>
          <w:sz w:val="22"/>
          <w:szCs w:val="22"/>
          <w:lang w:val="en-US" w:eastAsia="en-US"/>
        </w:rPr>
      </w:pPr>
      <w:r>
        <w:t xml:space="preserve">Figure </w:t>
      </w:r>
      <w:r>
        <w:fldChar w:fldCharType="begin"/>
      </w:r>
      <w:r>
        <w:instrText xml:space="preserve"> SEQ Figure \* ARABIC </w:instrText>
      </w:r>
      <w:r>
        <w:fldChar w:fldCharType="separate"/>
      </w:r>
      <w:r w:rsidR="00841E45">
        <w:rPr>
          <w:noProof/>
        </w:rPr>
        <w:t>12</w:t>
      </w:r>
      <w:r>
        <w:fldChar w:fldCharType="end"/>
      </w:r>
      <w:r>
        <w:t>: Pie chart comparing the unemployment rates of both gender across five (5) years</w:t>
      </w:r>
    </w:p>
    <w:p w14:paraId="51797523" w14:textId="749ED414" w:rsidR="0099729C" w:rsidRDefault="0099729C" w:rsidP="0099729C">
      <w:pPr>
        <w:pStyle w:val="Heading2"/>
        <w:spacing w:after="240"/>
        <w:rPr>
          <w:rFonts w:ascii="Arial" w:eastAsia="DengXian Light" w:hAnsi="Arial" w:cs="Arial"/>
          <w:b/>
          <w:bCs/>
          <w:color w:val="000000" w:themeColor="text1"/>
          <w:lang w:eastAsia="en-US"/>
        </w:rPr>
      </w:pPr>
      <w:r>
        <w:rPr>
          <w:rFonts w:ascii="Arial" w:eastAsia="DengXian Light" w:hAnsi="Arial" w:cs="Arial"/>
          <w:b/>
          <w:bCs/>
          <w:color w:val="000000" w:themeColor="text1"/>
          <w:lang w:val="en-US" w:eastAsia="en-US"/>
        </w:rPr>
        <w:t>3</w:t>
      </w:r>
      <w:r w:rsidRPr="000B710A">
        <w:rPr>
          <w:rFonts w:ascii="Arial" w:eastAsia="DengXian Light" w:hAnsi="Arial" w:cs="Arial"/>
          <w:b/>
          <w:bCs/>
          <w:color w:val="000000" w:themeColor="text1"/>
          <w:lang w:val="en-US" w:eastAsia="en-US"/>
        </w:rPr>
        <w:t>.</w:t>
      </w:r>
      <w:r>
        <w:rPr>
          <w:rFonts w:ascii="Arial" w:eastAsia="DengXian Light" w:hAnsi="Arial" w:cs="Arial"/>
          <w:b/>
          <w:bCs/>
          <w:color w:val="000000" w:themeColor="text1"/>
          <w:lang w:val="en-US" w:eastAsia="en-US"/>
        </w:rPr>
        <w:t>4</w:t>
      </w:r>
      <w:r w:rsidRPr="000B710A">
        <w:rPr>
          <w:rFonts w:ascii="Arial" w:eastAsia="DengXian Light" w:hAnsi="Arial" w:cs="Arial"/>
          <w:b/>
          <w:bCs/>
          <w:color w:val="000000" w:themeColor="text1"/>
          <w:lang w:val="en-US" w:eastAsia="en-US"/>
        </w:rPr>
        <w:t xml:space="preserve"> </w:t>
      </w:r>
      <w:r w:rsidR="0025053B" w:rsidRPr="0025053B">
        <w:rPr>
          <w:rFonts w:ascii="Arial" w:eastAsia="DengXian Light" w:hAnsi="Arial" w:cs="Arial"/>
          <w:b/>
          <w:bCs/>
          <w:color w:val="000000" w:themeColor="text1"/>
          <w:lang w:eastAsia="en-US"/>
        </w:rPr>
        <w:t xml:space="preserve">Analysing the </w:t>
      </w:r>
      <w:r w:rsidR="0025053B">
        <w:rPr>
          <w:rFonts w:ascii="Arial" w:eastAsia="DengXian Light" w:hAnsi="Arial" w:cs="Arial"/>
          <w:b/>
          <w:bCs/>
          <w:color w:val="000000" w:themeColor="text1"/>
          <w:lang w:eastAsia="en-US"/>
        </w:rPr>
        <w:t>R</w:t>
      </w:r>
      <w:r w:rsidR="0025053B" w:rsidRPr="0025053B">
        <w:rPr>
          <w:rFonts w:ascii="Arial" w:eastAsia="DengXian Light" w:hAnsi="Arial" w:cs="Arial"/>
          <w:b/>
          <w:bCs/>
          <w:color w:val="000000" w:themeColor="text1"/>
          <w:lang w:eastAsia="en-US"/>
        </w:rPr>
        <w:t xml:space="preserve">elationships </w:t>
      </w:r>
      <w:r w:rsidR="0025053B">
        <w:rPr>
          <w:rFonts w:ascii="Arial" w:eastAsia="DengXian Light" w:hAnsi="Arial" w:cs="Arial"/>
          <w:b/>
          <w:bCs/>
          <w:color w:val="000000" w:themeColor="text1"/>
          <w:lang w:eastAsia="en-US"/>
        </w:rPr>
        <w:t>B</w:t>
      </w:r>
      <w:r w:rsidR="0025053B" w:rsidRPr="0025053B">
        <w:rPr>
          <w:rFonts w:ascii="Arial" w:eastAsia="DengXian Light" w:hAnsi="Arial" w:cs="Arial"/>
          <w:b/>
          <w:bCs/>
          <w:color w:val="000000" w:themeColor="text1"/>
          <w:lang w:eastAsia="en-US"/>
        </w:rPr>
        <w:t xml:space="preserve">etween </w:t>
      </w:r>
      <w:r w:rsidR="0025053B">
        <w:rPr>
          <w:rFonts w:ascii="Arial" w:eastAsia="DengXian Light" w:hAnsi="Arial" w:cs="Arial"/>
          <w:b/>
          <w:bCs/>
          <w:color w:val="000000" w:themeColor="text1"/>
          <w:lang w:eastAsia="en-US"/>
        </w:rPr>
        <w:t>O</w:t>
      </w:r>
      <w:r w:rsidR="0025053B" w:rsidRPr="0025053B">
        <w:rPr>
          <w:rFonts w:ascii="Arial" w:eastAsia="DengXian Light" w:hAnsi="Arial" w:cs="Arial"/>
          <w:b/>
          <w:bCs/>
          <w:color w:val="000000" w:themeColor="text1"/>
          <w:lang w:eastAsia="en-US"/>
        </w:rPr>
        <w:t xml:space="preserve">ther </w:t>
      </w:r>
      <w:r w:rsidR="0025053B">
        <w:rPr>
          <w:rFonts w:ascii="Arial" w:eastAsia="DengXian Light" w:hAnsi="Arial" w:cs="Arial"/>
          <w:b/>
          <w:bCs/>
          <w:color w:val="000000" w:themeColor="text1"/>
          <w:lang w:eastAsia="en-US"/>
        </w:rPr>
        <w:t>V</w:t>
      </w:r>
      <w:r w:rsidR="0025053B" w:rsidRPr="0025053B">
        <w:rPr>
          <w:rFonts w:ascii="Arial" w:eastAsia="DengXian Light" w:hAnsi="Arial" w:cs="Arial"/>
          <w:b/>
          <w:bCs/>
          <w:color w:val="000000" w:themeColor="text1"/>
          <w:lang w:eastAsia="en-US"/>
        </w:rPr>
        <w:t xml:space="preserve">ariables with </w:t>
      </w:r>
      <w:r w:rsidR="0025053B">
        <w:rPr>
          <w:rFonts w:ascii="Arial" w:eastAsia="DengXian Light" w:hAnsi="Arial" w:cs="Arial"/>
          <w:b/>
          <w:bCs/>
          <w:color w:val="000000" w:themeColor="text1"/>
          <w:lang w:eastAsia="en-US"/>
        </w:rPr>
        <w:t>H</w:t>
      </w:r>
      <w:r w:rsidR="0025053B" w:rsidRPr="0025053B">
        <w:rPr>
          <w:rFonts w:ascii="Arial" w:eastAsia="DengXian Light" w:hAnsi="Arial" w:cs="Arial"/>
          <w:b/>
          <w:bCs/>
          <w:color w:val="000000" w:themeColor="text1"/>
          <w:lang w:eastAsia="en-US"/>
        </w:rPr>
        <w:t xml:space="preserve">igh </w:t>
      </w:r>
      <w:r w:rsidR="0025053B">
        <w:rPr>
          <w:rFonts w:ascii="Arial" w:eastAsia="DengXian Light" w:hAnsi="Arial" w:cs="Arial"/>
          <w:b/>
          <w:bCs/>
          <w:color w:val="000000" w:themeColor="text1"/>
          <w:lang w:eastAsia="en-US"/>
        </w:rPr>
        <w:t>C</w:t>
      </w:r>
      <w:r w:rsidR="0025053B" w:rsidRPr="0025053B">
        <w:rPr>
          <w:rFonts w:ascii="Arial" w:eastAsia="DengXian Light" w:hAnsi="Arial" w:cs="Arial"/>
          <w:b/>
          <w:bCs/>
          <w:color w:val="000000" w:themeColor="text1"/>
          <w:lang w:eastAsia="en-US"/>
        </w:rPr>
        <w:t xml:space="preserve">orrelation </w:t>
      </w:r>
      <w:r w:rsidR="0025053B">
        <w:rPr>
          <w:rFonts w:ascii="Arial" w:eastAsia="DengXian Light" w:hAnsi="Arial" w:cs="Arial"/>
          <w:b/>
          <w:bCs/>
          <w:color w:val="000000" w:themeColor="text1"/>
          <w:lang w:eastAsia="en-US"/>
        </w:rPr>
        <w:t>S</w:t>
      </w:r>
      <w:r w:rsidR="0025053B" w:rsidRPr="0025053B">
        <w:rPr>
          <w:rFonts w:ascii="Arial" w:eastAsia="DengXian Light" w:hAnsi="Arial" w:cs="Arial"/>
          <w:b/>
          <w:bCs/>
          <w:color w:val="000000" w:themeColor="text1"/>
          <w:lang w:eastAsia="en-US"/>
        </w:rPr>
        <w:t>cores</w:t>
      </w:r>
    </w:p>
    <w:p w14:paraId="71021C60" w14:textId="6D5EAE0D" w:rsidR="00841E45" w:rsidRDefault="00841E45" w:rsidP="00841E45">
      <w:pPr>
        <w:spacing w:after="240"/>
        <w:rPr>
          <w:lang w:val="en-US" w:eastAsia="en-US"/>
        </w:rPr>
      </w:pPr>
      <w:r>
        <w:rPr>
          <w:lang w:val="en-US" w:eastAsia="en-US"/>
        </w:rPr>
        <w:t xml:space="preserve">To enable the </w:t>
      </w:r>
      <w:proofErr w:type="spellStart"/>
      <w:r>
        <w:rPr>
          <w:lang w:val="en-US" w:eastAsia="en-US"/>
        </w:rPr>
        <w:t>visualisation</w:t>
      </w:r>
      <w:proofErr w:type="spellEnd"/>
      <w:r>
        <w:rPr>
          <w:lang w:val="en-US" w:eastAsia="en-US"/>
        </w:rPr>
        <w:t xml:space="preserve"> of correlation between two or three variables, reusable functions were created to make the plotting a scatter plot</w:t>
      </w:r>
      <w:r w:rsidR="005A75BE">
        <w:rPr>
          <w:lang w:val="en-US" w:eastAsia="en-US"/>
        </w:rPr>
        <w:t xml:space="preserve"> and making annotation</w:t>
      </w:r>
      <w:r>
        <w:rPr>
          <w:lang w:val="en-US" w:eastAsia="en-US"/>
        </w:rPr>
        <w:t xml:space="preserve"> faster </w:t>
      </w:r>
      <w:r w:rsidR="005A75BE">
        <w:rPr>
          <w:lang w:val="en-US" w:eastAsia="en-US"/>
        </w:rPr>
        <w:t xml:space="preserve">to reduce repetitive code in the </w:t>
      </w:r>
      <w:proofErr w:type="gramStart"/>
      <w:r w:rsidR="005A75BE">
        <w:rPr>
          <w:lang w:val="en-US" w:eastAsia="en-US"/>
        </w:rPr>
        <w:t>notebook.</w:t>
      </w:r>
      <w:r>
        <w:rPr>
          <w:lang w:val="en-US" w:eastAsia="en-US"/>
        </w:rPr>
        <w:t>.</w:t>
      </w:r>
      <w:proofErr w:type="gramEnd"/>
    </w:p>
    <w:p w14:paraId="1715181B" w14:textId="77777777" w:rsidR="00841E45" w:rsidRDefault="00841E45" w:rsidP="00841E45">
      <w:pPr>
        <w:keepNext/>
        <w:spacing w:after="240"/>
        <w:jc w:val="center"/>
      </w:pPr>
      <w:r>
        <w:rPr>
          <w:noProof/>
        </w:rPr>
        <w:drawing>
          <wp:inline distT="0" distB="0" distL="0" distR="0" wp14:anchorId="2614E4B9" wp14:editId="1969BB54">
            <wp:extent cx="5731510" cy="1403350"/>
            <wp:effectExtent l="0" t="0" r="2540" b="6350"/>
            <wp:docPr id="82241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16316" name=""/>
                    <pic:cNvPicPr/>
                  </pic:nvPicPr>
                  <pic:blipFill>
                    <a:blip r:embed="rId24"/>
                    <a:stretch>
                      <a:fillRect/>
                    </a:stretch>
                  </pic:blipFill>
                  <pic:spPr>
                    <a:xfrm>
                      <a:off x="0" y="0"/>
                      <a:ext cx="5731510" cy="1403350"/>
                    </a:xfrm>
                    <a:prstGeom prst="rect">
                      <a:avLst/>
                    </a:prstGeom>
                  </pic:spPr>
                </pic:pic>
              </a:graphicData>
            </a:graphic>
          </wp:inline>
        </w:drawing>
      </w:r>
    </w:p>
    <w:p w14:paraId="36326019" w14:textId="6B72C46A" w:rsidR="00841E45" w:rsidRDefault="00841E45" w:rsidP="00841E45">
      <w:pPr>
        <w:pStyle w:val="Caption"/>
        <w:jc w:val="center"/>
        <w:rPr>
          <w:lang w:val="en-US" w:eastAsia="en-US"/>
        </w:rPr>
      </w:pPr>
      <w:r>
        <w:t xml:space="preserve">Figure </w:t>
      </w:r>
      <w:r>
        <w:fldChar w:fldCharType="begin"/>
      </w:r>
      <w:r>
        <w:instrText xml:space="preserve"> SEQ Figure \* ARABIC </w:instrText>
      </w:r>
      <w:r>
        <w:fldChar w:fldCharType="separate"/>
      </w:r>
      <w:r>
        <w:rPr>
          <w:noProof/>
        </w:rPr>
        <w:t>13</w:t>
      </w:r>
      <w:r>
        <w:fldChar w:fldCharType="end"/>
      </w:r>
      <w:r>
        <w:t>: A reusable function for plotting scatter plot and making annotation on it. For s</w:t>
      </w:r>
      <w:r w:rsidRPr="00B36577">
        <w:t xml:space="preserve">howing relationship </w:t>
      </w:r>
      <w:r>
        <w:t>between 2 or 3 variables</w:t>
      </w:r>
    </w:p>
    <w:p w14:paraId="675CABCC" w14:textId="60124E17" w:rsidR="00841E45" w:rsidRDefault="00841E45" w:rsidP="00841E45">
      <w:pPr>
        <w:spacing w:after="240"/>
        <w:rPr>
          <w:lang w:val="en-US" w:eastAsia="en-US"/>
        </w:rPr>
      </w:pPr>
      <w:r>
        <w:rPr>
          <w:lang w:val="en-US" w:eastAsia="en-US"/>
        </w:rPr>
        <w:t xml:space="preserve">Another </w:t>
      </w:r>
      <w:r w:rsidR="005A75BE">
        <w:rPr>
          <w:lang w:val="en-US" w:eastAsia="en-US"/>
        </w:rPr>
        <w:t xml:space="preserve">similar </w:t>
      </w:r>
      <w:r>
        <w:rPr>
          <w:lang w:val="en-US" w:eastAsia="en-US"/>
        </w:rPr>
        <w:t>reusable function was created for plotting</w:t>
      </w:r>
      <w:r>
        <w:rPr>
          <w:lang w:val="en-US" w:eastAsia="en-US"/>
        </w:rPr>
        <w:t xml:space="preserve"> 2D </w:t>
      </w:r>
      <w:r>
        <w:rPr>
          <w:lang w:val="en-US" w:eastAsia="en-US"/>
        </w:rPr>
        <w:t>Kernel Density Estimation</w:t>
      </w:r>
      <w:r>
        <w:rPr>
          <w:lang w:val="en-US" w:eastAsia="en-US"/>
        </w:rPr>
        <w:t xml:space="preserve"> plot</w:t>
      </w:r>
      <w:r w:rsidR="005A75BE">
        <w:rPr>
          <w:lang w:val="en-US" w:eastAsia="en-US"/>
        </w:rPr>
        <w:t xml:space="preserve"> for analysis</w:t>
      </w:r>
      <w:r>
        <w:rPr>
          <w:lang w:val="en-US" w:eastAsia="en-US"/>
        </w:rPr>
        <w:t>.</w:t>
      </w:r>
    </w:p>
    <w:p w14:paraId="3C107934" w14:textId="17B4AC0F" w:rsidR="00841E45" w:rsidRPr="00841E45" w:rsidRDefault="00841E45" w:rsidP="00841E45">
      <w:pPr>
        <w:spacing w:after="240"/>
        <w:rPr>
          <w:lang w:val="en-US" w:eastAsia="en-US"/>
        </w:rPr>
      </w:pPr>
    </w:p>
    <w:p w14:paraId="66210751" w14:textId="622FF319" w:rsidR="00841E45" w:rsidRPr="00841E45" w:rsidRDefault="00841E45" w:rsidP="00841E45">
      <w:pPr>
        <w:pStyle w:val="Heading3"/>
        <w:spacing w:after="120"/>
        <w:rPr>
          <w:rFonts w:ascii="Arial" w:hAnsi="Arial" w:cs="Arial"/>
          <w:b/>
          <w:bCs/>
          <w:color w:val="auto"/>
          <w:lang w:val="en-US" w:eastAsia="en-US"/>
        </w:rPr>
      </w:pPr>
      <w:r w:rsidRPr="00841E45">
        <w:rPr>
          <w:rFonts w:ascii="Arial" w:hAnsi="Arial" w:cs="Arial"/>
          <w:b/>
          <w:bCs/>
          <w:color w:val="auto"/>
          <w:lang w:val="en-US" w:eastAsia="en-US"/>
        </w:rPr>
        <w:lastRenderedPageBreak/>
        <w:t xml:space="preserve">3.4.1 </w:t>
      </w:r>
      <w:proofErr w:type="spellStart"/>
      <w:r>
        <w:rPr>
          <w:rFonts w:ascii="Arial" w:hAnsi="Arial" w:cs="Arial"/>
          <w:b/>
          <w:bCs/>
          <w:color w:val="auto"/>
          <w:lang w:val="en-US" w:eastAsia="en-US"/>
        </w:rPr>
        <w:t>Visualising</w:t>
      </w:r>
      <w:proofErr w:type="spellEnd"/>
      <w:r>
        <w:rPr>
          <w:rFonts w:ascii="Arial" w:hAnsi="Arial" w:cs="Arial"/>
          <w:b/>
          <w:bCs/>
          <w:color w:val="auto"/>
          <w:lang w:val="en-US" w:eastAsia="en-US"/>
        </w:rPr>
        <w:t xml:space="preserve"> the Data-Points of</w:t>
      </w:r>
      <w:r w:rsidRPr="00841E45">
        <w:rPr>
          <w:rFonts w:ascii="Arial" w:hAnsi="Arial" w:cs="Arial"/>
          <w:b/>
          <w:bCs/>
          <w:color w:val="auto"/>
          <w:lang w:val="en-US" w:eastAsia="en-US"/>
        </w:rPr>
        <w:t xml:space="preserve"> C</w:t>
      </w:r>
      <w:r w:rsidRPr="00841E45">
        <w:rPr>
          <w:rFonts w:ascii="Arial" w:hAnsi="Arial" w:cs="Arial"/>
          <w:b/>
          <w:bCs/>
          <w:color w:val="auto"/>
          <w:lang w:val="en-US" w:eastAsia="en-US"/>
        </w:rPr>
        <w:t>entre-</w:t>
      </w:r>
      <w:r w:rsidRPr="00841E45">
        <w:rPr>
          <w:rFonts w:ascii="Arial" w:hAnsi="Arial" w:cs="Arial"/>
          <w:b/>
          <w:bCs/>
          <w:color w:val="auto"/>
          <w:lang w:val="en-US" w:eastAsia="en-US"/>
        </w:rPr>
        <w:t>B</w:t>
      </w:r>
      <w:r w:rsidRPr="00841E45">
        <w:rPr>
          <w:rFonts w:ascii="Arial" w:hAnsi="Arial" w:cs="Arial"/>
          <w:b/>
          <w:bCs/>
          <w:color w:val="auto"/>
          <w:lang w:val="en-US" w:eastAsia="en-US"/>
        </w:rPr>
        <w:t xml:space="preserve">ased </w:t>
      </w:r>
      <w:r w:rsidRPr="00841E45">
        <w:rPr>
          <w:rFonts w:ascii="Arial" w:hAnsi="Arial" w:cs="Arial"/>
          <w:b/>
          <w:bCs/>
          <w:color w:val="auto"/>
          <w:lang w:val="en-US" w:eastAsia="en-US"/>
        </w:rPr>
        <w:t>C</w:t>
      </w:r>
      <w:r w:rsidRPr="00841E45">
        <w:rPr>
          <w:rFonts w:ascii="Arial" w:hAnsi="Arial" w:cs="Arial"/>
          <w:b/>
          <w:bCs/>
          <w:color w:val="auto"/>
          <w:lang w:val="en-US" w:eastAsia="en-US"/>
        </w:rPr>
        <w:t xml:space="preserve">are </w:t>
      </w:r>
      <w:r w:rsidRPr="00841E45">
        <w:rPr>
          <w:rFonts w:ascii="Arial" w:hAnsi="Arial" w:cs="Arial"/>
          <w:b/>
          <w:bCs/>
          <w:color w:val="auto"/>
          <w:lang w:val="en-US" w:eastAsia="en-US"/>
        </w:rPr>
        <w:t>P</w:t>
      </w:r>
      <w:r w:rsidRPr="00841E45">
        <w:rPr>
          <w:rFonts w:ascii="Arial" w:hAnsi="Arial" w:cs="Arial"/>
          <w:b/>
          <w:bCs/>
          <w:color w:val="auto"/>
          <w:lang w:val="en-US" w:eastAsia="en-US"/>
        </w:rPr>
        <w:t xml:space="preserve">rices </w:t>
      </w:r>
      <w:r w:rsidRPr="00841E45">
        <w:rPr>
          <w:rFonts w:ascii="Arial" w:hAnsi="Arial" w:cs="Arial"/>
          <w:b/>
          <w:bCs/>
          <w:color w:val="auto"/>
          <w:lang w:val="en-US" w:eastAsia="en-US"/>
        </w:rPr>
        <w:t>and</w:t>
      </w:r>
      <w:r w:rsidRPr="00841E45">
        <w:rPr>
          <w:rFonts w:ascii="Arial" w:hAnsi="Arial" w:cs="Arial"/>
          <w:b/>
          <w:bCs/>
          <w:color w:val="auto"/>
          <w:lang w:val="en-US" w:eastAsia="en-US"/>
        </w:rPr>
        <w:t xml:space="preserve"> </w:t>
      </w:r>
      <w:r w:rsidRPr="00841E45">
        <w:rPr>
          <w:rFonts w:ascii="Arial" w:hAnsi="Arial" w:cs="Arial"/>
          <w:b/>
          <w:bCs/>
          <w:color w:val="auto"/>
          <w:lang w:val="en-US" w:eastAsia="en-US"/>
        </w:rPr>
        <w:t>F</w:t>
      </w:r>
      <w:r w:rsidRPr="00841E45">
        <w:rPr>
          <w:rFonts w:ascii="Arial" w:hAnsi="Arial" w:cs="Arial"/>
          <w:b/>
          <w:bCs/>
          <w:color w:val="auto"/>
          <w:lang w:val="en-US" w:eastAsia="en-US"/>
        </w:rPr>
        <w:t xml:space="preserve">amily </w:t>
      </w:r>
      <w:r>
        <w:rPr>
          <w:rFonts w:ascii="Arial" w:hAnsi="Arial" w:cs="Arial"/>
          <w:b/>
          <w:bCs/>
          <w:color w:val="auto"/>
          <w:lang w:val="en-US" w:eastAsia="en-US"/>
        </w:rPr>
        <w:t>C</w:t>
      </w:r>
      <w:r w:rsidRPr="00841E45">
        <w:rPr>
          <w:rFonts w:ascii="Arial" w:hAnsi="Arial" w:cs="Arial"/>
          <w:b/>
          <w:bCs/>
          <w:color w:val="auto"/>
          <w:lang w:val="en-US" w:eastAsia="en-US"/>
        </w:rPr>
        <w:t>hild-</w:t>
      </w:r>
      <w:r w:rsidRPr="00841E45">
        <w:rPr>
          <w:rFonts w:ascii="Arial" w:hAnsi="Arial" w:cs="Arial"/>
          <w:b/>
          <w:bCs/>
          <w:color w:val="auto"/>
          <w:lang w:val="en-US" w:eastAsia="en-US"/>
        </w:rPr>
        <w:t>C</w:t>
      </w:r>
      <w:r w:rsidRPr="00841E45">
        <w:rPr>
          <w:rFonts w:ascii="Arial" w:hAnsi="Arial" w:cs="Arial"/>
          <w:b/>
          <w:bCs/>
          <w:color w:val="auto"/>
          <w:lang w:val="en-US" w:eastAsia="en-US"/>
        </w:rPr>
        <w:t xml:space="preserve">are </w:t>
      </w:r>
      <w:r w:rsidRPr="00841E45">
        <w:rPr>
          <w:rFonts w:ascii="Arial" w:hAnsi="Arial" w:cs="Arial"/>
          <w:b/>
          <w:bCs/>
          <w:color w:val="auto"/>
          <w:lang w:val="en-US" w:eastAsia="en-US"/>
        </w:rPr>
        <w:t>P</w:t>
      </w:r>
      <w:r w:rsidRPr="00841E45">
        <w:rPr>
          <w:rFonts w:ascii="Arial" w:hAnsi="Arial" w:cs="Arial"/>
          <w:b/>
          <w:bCs/>
          <w:color w:val="auto"/>
          <w:lang w:val="en-US" w:eastAsia="en-US"/>
        </w:rPr>
        <w:t>rices</w:t>
      </w:r>
      <w:r>
        <w:rPr>
          <w:rFonts w:ascii="Arial" w:hAnsi="Arial" w:cs="Arial"/>
          <w:b/>
          <w:bCs/>
          <w:color w:val="auto"/>
          <w:lang w:val="en-US" w:eastAsia="en-US"/>
        </w:rPr>
        <w:t xml:space="preserve"> for each State County</w:t>
      </w:r>
    </w:p>
    <w:p w14:paraId="00768E4C" w14:textId="6D0EA6C7" w:rsidR="00127AAA" w:rsidRPr="00656D1F" w:rsidRDefault="0099729C" w:rsidP="0099729C">
      <w:pPr>
        <w:spacing w:after="240"/>
        <w:rPr>
          <w:rFonts w:ascii="Arial" w:eastAsia="Calibri" w:hAnsi="Arial" w:cs="Arial"/>
          <w:sz w:val="22"/>
          <w:szCs w:val="22"/>
          <w:lang w:val="en-US" w:eastAsia="en-US"/>
        </w:rPr>
      </w:pPr>
      <w:r w:rsidRPr="0060757B">
        <w:rPr>
          <w:rFonts w:ascii="Arial" w:eastAsia="Calibri" w:hAnsi="Arial" w:cs="Arial"/>
          <w:sz w:val="22"/>
          <w:szCs w:val="22"/>
          <w:lang w:eastAsia="en-US"/>
        </w:rPr>
        <w:t xml:space="preserve">The examination of the unemployment rate variable </w:t>
      </w:r>
      <w:r>
        <w:rPr>
          <w:rFonts w:ascii="Arial" w:eastAsia="Calibri" w:hAnsi="Arial" w:cs="Arial"/>
          <w:sz w:val="22"/>
          <w:szCs w:val="22"/>
          <w:lang w:eastAsia="en-US"/>
        </w:rPr>
        <w:t xml:space="preserve">as a key determinant of poverty rate </w:t>
      </w:r>
      <w:r w:rsidRPr="0060757B">
        <w:rPr>
          <w:rFonts w:ascii="Arial" w:eastAsia="Calibri" w:hAnsi="Arial" w:cs="Arial"/>
          <w:sz w:val="22"/>
          <w:szCs w:val="22"/>
          <w:lang w:eastAsia="en-US"/>
        </w:rPr>
        <w:t>revealed that</w:t>
      </w:r>
      <w:r>
        <w:rPr>
          <w:rFonts w:ascii="Arial" w:eastAsia="Calibri" w:hAnsi="Arial" w:cs="Arial"/>
          <w:sz w:val="22"/>
          <w:szCs w:val="22"/>
          <w:lang w:eastAsia="en-US"/>
        </w:rPr>
        <w:t xml:space="preserve"> </w:t>
      </w:r>
      <w:r w:rsidRPr="0060757B">
        <w:rPr>
          <w:rFonts w:ascii="Arial" w:eastAsia="Calibri" w:hAnsi="Arial" w:cs="Arial"/>
          <w:sz w:val="22"/>
          <w:szCs w:val="22"/>
          <w:lang w:eastAsia="en-US"/>
        </w:rPr>
        <w:t>Guánica</w:t>
      </w:r>
    </w:p>
    <w:sectPr w:rsidR="00127AAA" w:rsidRPr="00656D1F">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2A330" w14:textId="77777777" w:rsidR="00352C53" w:rsidRDefault="00352C53" w:rsidP="00FD4548">
      <w:r>
        <w:separator/>
      </w:r>
    </w:p>
  </w:endnote>
  <w:endnote w:type="continuationSeparator" w:id="0">
    <w:p w14:paraId="415F04CA" w14:textId="77777777" w:rsidR="00352C53" w:rsidRDefault="00352C53" w:rsidP="00FD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58F18" w14:textId="77777777" w:rsidR="00352C53" w:rsidRDefault="00352C53" w:rsidP="00FD4548">
      <w:r>
        <w:separator/>
      </w:r>
    </w:p>
  </w:footnote>
  <w:footnote w:type="continuationSeparator" w:id="0">
    <w:p w14:paraId="52554CD0" w14:textId="77777777" w:rsidR="00352C53" w:rsidRDefault="00352C53" w:rsidP="00FD4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A186" w14:textId="2C1E6064" w:rsidR="00FD4548" w:rsidRDefault="4641C846">
    <w:pPr>
      <w:pStyle w:val="Header"/>
    </w:pPr>
    <w:r>
      <w:rPr>
        <w:noProof/>
      </w:rPr>
      <w:drawing>
        <wp:inline distT="0" distB="0" distL="0" distR="0" wp14:anchorId="2464AB9B" wp14:editId="22B39517">
          <wp:extent cx="851300" cy="450000"/>
          <wp:effectExtent l="0" t="0" r="0" b="0"/>
          <wp:docPr id="2118978340" name="Picture 2118978340" descr="York St John University. Est 1841" title="York St Joh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60365"/>
                  <pic:cNvPicPr/>
                </pic:nvPicPr>
                <pic:blipFill>
                  <a:blip r:embed="rId1">
                    <a:extLst>
                      <a:ext uri="{28A0092B-C50C-407E-A947-70E740481C1C}">
                        <a14:useLocalDpi xmlns:a14="http://schemas.microsoft.com/office/drawing/2010/main" val="0"/>
                      </a:ext>
                    </a:extLst>
                  </a:blip>
                  <a:stretch>
                    <a:fillRect/>
                  </a:stretch>
                </pic:blipFill>
                <pic:spPr>
                  <a:xfrm>
                    <a:off x="0" y="0"/>
                    <a:ext cx="851300" cy="45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92338"/>
    <w:multiLevelType w:val="multilevel"/>
    <w:tmpl w:val="C20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162776"/>
    <w:multiLevelType w:val="hybridMultilevel"/>
    <w:tmpl w:val="0A282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8476156">
    <w:abstractNumId w:val="1"/>
  </w:num>
  <w:num w:numId="2" w16cid:durableId="105600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68"/>
    <w:rsid w:val="000657C3"/>
    <w:rsid w:val="0008168D"/>
    <w:rsid w:val="000A49FB"/>
    <w:rsid w:val="000A514F"/>
    <w:rsid w:val="000A73B0"/>
    <w:rsid w:val="000B710A"/>
    <w:rsid w:val="000C7915"/>
    <w:rsid w:val="000D129B"/>
    <w:rsid w:val="000D1F3E"/>
    <w:rsid w:val="000F5620"/>
    <w:rsid w:val="00102AD4"/>
    <w:rsid w:val="00127AAA"/>
    <w:rsid w:val="00135991"/>
    <w:rsid w:val="001369BC"/>
    <w:rsid w:val="00150B7D"/>
    <w:rsid w:val="00185B87"/>
    <w:rsid w:val="001B7473"/>
    <w:rsid w:val="002002EA"/>
    <w:rsid w:val="002033F7"/>
    <w:rsid w:val="00230DC6"/>
    <w:rsid w:val="0025053B"/>
    <w:rsid w:val="00274394"/>
    <w:rsid w:val="002B28CF"/>
    <w:rsid w:val="002C46E0"/>
    <w:rsid w:val="002F7350"/>
    <w:rsid w:val="00303736"/>
    <w:rsid w:val="003111C9"/>
    <w:rsid w:val="00316EEE"/>
    <w:rsid w:val="0033030D"/>
    <w:rsid w:val="00342BC6"/>
    <w:rsid w:val="00352C53"/>
    <w:rsid w:val="00355B6E"/>
    <w:rsid w:val="00377CAF"/>
    <w:rsid w:val="003903BB"/>
    <w:rsid w:val="003A1B1C"/>
    <w:rsid w:val="003B7FC6"/>
    <w:rsid w:val="003F13FC"/>
    <w:rsid w:val="00413F5F"/>
    <w:rsid w:val="00416D0A"/>
    <w:rsid w:val="00417449"/>
    <w:rsid w:val="004273A2"/>
    <w:rsid w:val="004509E8"/>
    <w:rsid w:val="004A1FDA"/>
    <w:rsid w:val="004F4901"/>
    <w:rsid w:val="004F617F"/>
    <w:rsid w:val="00524D61"/>
    <w:rsid w:val="00526F60"/>
    <w:rsid w:val="005A75BE"/>
    <w:rsid w:val="005F3241"/>
    <w:rsid w:val="006062B8"/>
    <w:rsid w:val="0060757B"/>
    <w:rsid w:val="00634668"/>
    <w:rsid w:val="00644441"/>
    <w:rsid w:val="006511AB"/>
    <w:rsid w:val="006513FD"/>
    <w:rsid w:val="00656D1F"/>
    <w:rsid w:val="0069000C"/>
    <w:rsid w:val="00691D26"/>
    <w:rsid w:val="00696E5E"/>
    <w:rsid w:val="006A3B15"/>
    <w:rsid w:val="006A51B1"/>
    <w:rsid w:val="006B6D1C"/>
    <w:rsid w:val="006D139B"/>
    <w:rsid w:val="006E6831"/>
    <w:rsid w:val="00721A89"/>
    <w:rsid w:val="00732D47"/>
    <w:rsid w:val="00744B48"/>
    <w:rsid w:val="00746DD0"/>
    <w:rsid w:val="007541C3"/>
    <w:rsid w:val="00787EF7"/>
    <w:rsid w:val="007A5449"/>
    <w:rsid w:val="007B76D4"/>
    <w:rsid w:val="007C411E"/>
    <w:rsid w:val="007E7C12"/>
    <w:rsid w:val="007F6E41"/>
    <w:rsid w:val="008043DA"/>
    <w:rsid w:val="00825162"/>
    <w:rsid w:val="00841E45"/>
    <w:rsid w:val="0084219C"/>
    <w:rsid w:val="00865163"/>
    <w:rsid w:val="00880834"/>
    <w:rsid w:val="00883BDD"/>
    <w:rsid w:val="00885163"/>
    <w:rsid w:val="00894507"/>
    <w:rsid w:val="008A61C0"/>
    <w:rsid w:val="008B27BF"/>
    <w:rsid w:val="008C4A02"/>
    <w:rsid w:val="008E10D2"/>
    <w:rsid w:val="00901D48"/>
    <w:rsid w:val="009067E6"/>
    <w:rsid w:val="009362BB"/>
    <w:rsid w:val="00941ABD"/>
    <w:rsid w:val="0099729C"/>
    <w:rsid w:val="009B3AE7"/>
    <w:rsid w:val="009B716A"/>
    <w:rsid w:val="009C01B0"/>
    <w:rsid w:val="009D0858"/>
    <w:rsid w:val="009D5184"/>
    <w:rsid w:val="00A459C5"/>
    <w:rsid w:val="00A74E42"/>
    <w:rsid w:val="00AC7D24"/>
    <w:rsid w:val="00AD5A01"/>
    <w:rsid w:val="00B0530D"/>
    <w:rsid w:val="00B707CE"/>
    <w:rsid w:val="00BA271F"/>
    <w:rsid w:val="00BA35F0"/>
    <w:rsid w:val="00BB4340"/>
    <w:rsid w:val="00C3730C"/>
    <w:rsid w:val="00C479A2"/>
    <w:rsid w:val="00C577D9"/>
    <w:rsid w:val="00C93B99"/>
    <w:rsid w:val="00CA15AD"/>
    <w:rsid w:val="00CA6668"/>
    <w:rsid w:val="00CD0EE4"/>
    <w:rsid w:val="00CE4F09"/>
    <w:rsid w:val="00D163BD"/>
    <w:rsid w:val="00D610F9"/>
    <w:rsid w:val="00DD0B8C"/>
    <w:rsid w:val="00E13009"/>
    <w:rsid w:val="00E451FC"/>
    <w:rsid w:val="00E54075"/>
    <w:rsid w:val="00E6796B"/>
    <w:rsid w:val="00E720F1"/>
    <w:rsid w:val="00E9604D"/>
    <w:rsid w:val="00EA6406"/>
    <w:rsid w:val="00EB36D8"/>
    <w:rsid w:val="00EC5C50"/>
    <w:rsid w:val="00ED1D11"/>
    <w:rsid w:val="00EF3DE3"/>
    <w:rsid w:val="00EF5DDD"/>
    <w:rsid w:val="00F03467"/>
    <w:rsid w:val="00F300EA"/>
    <w:rsid w:val="00F711B6"/>
    <w:rsid w:val="00F767DA"/>
    <w:rsid w:val="00FA016D"/>
    <w:rsid w:val="00FC1F0A"/>
    <w:rsid w:val="00FC39AC"/>
    <w:rsid w:val="00FD4548"/>
    <w:rsid w:val="00FD641E"/>
    <w:rsid w:val="00FD6FD9"/>
    <w:rsid w:val="00FF007C"/>
    <w:rsid w:val="00FF0F9C"/>
    <w:rsid w:val="05B04EAF"/>
    <w:rsid w:val="38D8B7BC"/>
    <w:rsid w:val="3BCF5100"/>
    <w:rsid w:val="4641C846"/>
    <w:rsid w:val="4E3F69CF"/>
    <w:rsid w:val="505236F0"/>
    <w:rsid w:val="52D88B15"/>
    <w:rsid w:val="67E8A4B3"/>
    <w:rsid w:val="6B8DD6D1"/>
    <w:rsid w:val="6D4999BB"/>
    <w:rsid w:val="7336E7BD"/>
    <w:rsid w:val="757FF2A1"/>
    <w:rsid w:val="7DFC8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FF28E"/>
  <w15:chartTrackingRefBased/>
  <w15:docId w15:val="{62CBB873-F924-4C12-9556-C4FAC5E43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641C846"/>
    <w:pPr>
      <w:spacing w:after="0"/>
    </w:pPr>
    <w:rPr>
      <w:rFonts w:ascii="Helvetica" w:eastAsia="Times New Roman" w:hAnsi="Helvetica" w:cs="Times New Roman"/>
      <w:sz w:val="24"/>
      <w:szCs w:val="24"/>
      <w:lang w:eastAsia="ja-JP"/>
    </w:rPr>
  </w:style>
  <w:style w:type="paragraph" w:styleId="Heading1">
    <w:name w:val="heading 1"/>
    <w:basedOn w:val="Normal"/>
    <w:next w:val="Normal"/>
    <w:link w:val="Heading1Char"/>
    <w:uiPriority w:val="9"/>
    <w:qFormat/>
    <w:rsid w:val="4641C846"/>
    <w:pPr>
      <w:keepNext/>
      <w:keepLines/>
      <w:spacing w:before="240"/>
      <w:outlineLvl w:val="0"/>
    </w:pPr>
    <w:rPr>
      <w:rFonts w:ascii="Arial" w:eastAsiaTheme="majorEastAsia" w:hAnsi="Arial" w:cstheme="majorBidi"/>
      <w:b/>
      <w:bCs/>
      <w:color w:val="FFFFFF" w:themeColor="background1"/>
    </w:rPr>
  </w:style>
  <w:style w:type="paragraph" w:styleId="Heading2">
    <w:name w:val="heading 2"/>
    <w:basedOn w:val="Normal"/>
    <w:next w:val="Normal"/>
    <w:uiPriority w:val="9"/>
    <w:unhideWhenUsed/>
    <w:qFormat/>
    <w:rsid w:val="4641C84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rsid w:val="4641C846"/>
    <w:pPr>
      <w:keepNext/>
      <w:keepLines/>
      <w:spacing w:before="40"/>
      <w:outlineLvl w:val="2"/>
    </w:pPr>
    <w:rPr>
      <w:rFonts w:asciiTheme="majorHAnsi" w:eastAsiaTheme="majorEastAsia" w:hAnsiTheme="majorHAnsi" w:cstheme="majorBidi"/>
      <w:color w:val="1F3763"/>
    </w:rPr>
  </w:style>
  <w:style w:type="paragraph" w:styleId="Heading4">
    <w:name w:val="heading 4"/>
    <w:basedOn w:val="Normal"/>
    <w:next w:val="Normal"/>
    <w:uiPriority w:val="9"/>
    <w:unhideWhenUsed/>
    <w:qFormat/>
    <w:rsid w:val="4641C84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4641C84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4641C846"/>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4641C846"/>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4641C846"/>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4641C846"/>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668"/>
    <w:rPr>
      <w:rFonts w:ascii="Arial" w:eastAsiaTheme="majorEastAsia" w:hAnsi="Arial" w:cstheme="majorBidi"/>
      <w:b/>
      <w:color w:val="FFFFFF" w:themeColor="background1"/>
      <w:sz w:val="24"/>
      <w:szCs w:val="32"/>
      <w:lang w:val="en-US" w:eastAsia="ja-JP"/>
    </w:rPr>
  </w:style>
  <w:style w:type="character" w:customStyle="1" w:styleId="normaltextrun">
    <w:name w:val="normaltextrun"/>
    <w:basedOn w:val="DefaultParagraphFont"/>
    <w:rsid w:val="00CA6668"/>
  </w:style>
  <w:style w:type="character" w:customStyle="1" w:styleId="eop">
    <w:name w:val="eop"/>
    <w:basedOn w:val="DefaultParagraphFont"/>
    <w:rsid w:val="00CA6668"/>
  </w:style>
  <w:style w:type="paragraph" w:customStyle="1" w:styleId="paragraph">
    <w:name w:val="paragraph"/>
    <w:basedOn w:val="Normal"/>
    <w:uiPriority w:val="1"/>
    <w:rsid w:val="4641C846"/>
    <w:pPr>
      <w:spacing w:beforeAutospacing="1" w:afterAutospacing="1"/>
    </w:pPr>
    <w:rPr>
      <w:rFonts w:ascii="Times New Roman" w:hAnsi="Times New Roman"/>
      <w:lang w:eastAsia="en-GB"/>
    </w:rPr>
  </w:style>
  <w:style w:type="character" w:customStyle="1" w:styleId="tabchar">
    <w:name w:val="tabchar"/>
    <w:basedOn w:val="DefaultParagraphFont"/>
    <w:rsid w:val="00CA6668"/>
  </w:style>
  <w:style w:type="character" w:customStyle="1" w:styleId="contentcontrolboundarysink">
    <w:name w:val="contentcontrolboundarysink"/>
    <w:basedOn w:val="DefaultParagraphFont"/>
    <w:rsid w:val="00CA6668"/>
  </w:style>
  <w:style w:type="character" w:styleId="Hyperlink">
    <w:name w:val="Hyperlink"/>
    <w:basedOn w:val="DefaultParagraphFont"/>
    <w:uiPriority w:val="99"/>
    <w:unhideWhenUsed/>
    <w:rsid w:val="001369BC"/>
    <w:rPr>
      <w:color w:val="0563C1" w:themeColor="hyperlink"/>
      <w:u w:val="single"/>
    </w:rPr>
  </w:style>
  <w:style w:type="character" w:styleId="UnresolvedMention">
    <w:name w:val="Unresolved Mention"/>
    <w:basedOn w:val="DefaultParagraphFont"/>
    <w:uiPriority w:val="99"/>
    <w:semiHidden/>
    <w:unhideWhenUsed/>
    <w:rsid w:val="001369BC"/>
    <w:rPr>
      <w:color w:val="605E5C"/>
      <w:shd w:val="clear" w:color="auto" w:fill="E1DFDD"/>
    </w:rPr>
  </w:style>
  <w:style w:type="table" w:styleId="TableGrid">
    <w:name w:val="Table Grid"/>
    <w:basedOn w:val="TableNormal"/>
    <w:uiPriority w:val="39"/>
    <w:rsid w:val="00F76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4641C846"/>
    <w:pPr>
      <w:tabs>
        <w:tab w:val="center" w:pos="4513"/>
        <w:tab w:val="right" w:pos="9026"/>
      </w:tabs>
    </w:pPr>
  </w:style>
  <w:style w:type="character" w:customStyle="1" w:styleId="HeaderChar">
    <w:name w:val="Header Char"/>
    <w:basedOn w:val="DefaultParagraphFont"/>
    <w:link w:val="Header"/>
    <w:uiPriority w:val="99"/>
    <w:rsid w:val="00FD4548"/>
    <w:rPr>
      <w:rFonts w:ascii="Helvetica" w:eastAsia="Times New Roman" w:hAnsi="Helvetica" w:cs="Times New Roman"/>
      <w:sz w:val="24"/>
      <w:szCs w:val="20"/>
      <w:lang w:val="en-US" w:eastAsia="ja-JP"/>
    </w:rPr>
  </w:style>
  <w:style w:type="paragraph" w:styleId="Footer">
    <w:name w:val="footer"/>
    <w:basedOn w:val="Normal"/>
    <w:link w:val="FooterChar"/>
    <w:uiPriority w:val="99"/>
    <w:unhideWhenUsed/>
    <w:rsid w:val="4641C846"/>
    <w:pPr>
      <w:tabs>
        <w:tab w:val="center" w:pos="4513"/>
        <w:tab w:val="right" w:pos="9026"/>
      </w:tabs>
    </w:pPr>
  </w:style>
  <w:style w:type="character" w:customStyle="1" w:styleId="FooterChar">
    <w:name w:val="Footer Char"/>
    <w:basedOn w:val="DefaultParagraphFont"/>
    <w:link w:val="Footer"/>
    <w:uiPriority w:val="99"/>
    <w:rsid w:val="00FD4548"/>
    <w:rPr>
      <w:rFonts w:ascii="Helvetica" w:eastAsia="Times New Roman" w:hAnsi="Helvetica" w:cs="Times New Roman"/>
      <w:sz w:val="24"/>
      <w:szCs w:val="20"/>
      <w:lang w:val="en-US" w:eastAsia="ja-JP"/>
    </w:rPr>
  </w:style>
  <w:style w:type="paragraph" w:styleId="Title">
    <w:name w:val="Title"/>
    <w:basedOn w:val="Normal"/>
    <w:next w:val="Normal"/>
    <w:uiPriority w:val="10"/>
    <w:qFormat/>
    <w:rsid w:val="4641C846"/>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641C846"/>
    <w:rPr>
      <w:rFonts w:eastAsiaTheme="minorEastAsia"/>
      <w:color w:val="5A5A5A"/>
    </w:rPr>
  </w:style>
  <w:style w:type="paragraph" w:styleId="Quote">
    <w:name w:val="Quote"/>
    <w:basedOn w:val="Normal"/>
    <w:next w:val="Normal"/>
    <w:uiPriority w:val="29"/>
    <w:qFormat/>
    <w:rsid w:val="4641C846"/>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641C846"/>
    <w:pPr>
      <w:spacing w:before="360" w:after="360"/>
      <w:ind w:left="864" w:right="864"/>
      <w:jc w:val="center"/>
    </w:pPr>
    <w:rPr>
      <w:i/>
      <w:iCs/>
      <w:color w:val="4472C4" w:themeColor="accent1"/>
    </w:rPr>
  </w:style>
  <w:style w:type="paragraph" w:styleId="ListParagraph">
    <w:name w:val="List Paragraph"/>
    <w:basedOn w:val="Normal"/>
    <w:uiPriority w:val="34"/>
    <w:qFormat/>
    <w:rsid w:val="4641C846"/>
    <w:pPr>
      <w:ind w:left="720"/>
      <w:contextualSpacing/>
    </w:pPr>
  </w:style>
  <w:style w:type="paragraph" w:styleId="TOC1">
    <w:name w:val="toc 1"/>
    <w:basedOn w:val="Normal"/>
    <w:next w:val="Normal"/>
    <w:uiPriority w:val="39"/>
    <w:unhideWhenUsed/>
    <w:rsid w:val="4641C846"/>
    <w:pPr>
      <w:spacing w:after="100"/>
    </w:pPr>
  </w:style>
  <w:style w:type="paragraph" w:styleId="TOC2">
    <w:name w:val="toc 2"/>
    <w:basedOn w:val="Normal"/>
    <w:next w:val="Normal"/>
    <w:uiPriority w:val="39"/>
    <w:unhideWhenUsed/>
    <w:rsid w:val="4641C846"/>
    <w:pPr>
      <w:spacing w:after="100"/>
      <w:ind w:left="220"/>
    </w:pPr>
  </w:style>
  <w:style w:type="paragraph" w:styleId="TOC3">
    <w:name w:val="toc 3"/>
    <w:basedOn w:val="Normal"/>
    <w:next w:val="Normal"/>
    <w:uiPriority w:val="39"/>
    <w:unhideWhenUsed/>
    <w:rsid w:val="4641C846"/>
    <w:pPr>
      <w:spacing w:after="100"/>
      <w:ind w:left="440"/>
    </w:pPr>
  </w:style>
  <w:style w:type="paragraph" w:styleId="TOC4">
    <w:name w:val="toc 4"/>
    <w:basedOn w:val="Normal"/>
    <w:next w:val="Normal"/>
    <w:uiPriority w:val="39"/>
    <w:unhideWhenUsed/>
    <w:rsid w:val="4641C846"/>
    <w:pPr>
      <w:spacing w:after="100"/>
      <w:ind w:left="660"/>
    </w:pPr>
  </w:style>
  <w:style w:type="paragraph" w:styleId="TOC5">
    <w:name w:val="toc 5"/>
    <w:basedOn w:val="Normal"/>
    <w:next w:val="Normal"/>
    <w:uiPriority w:val="39"/>
    <w:unhideWhenUsed/>
    <w:rsid w:val="4641C846"/>
    <w:pPr>
      <w:spacing w:after="100"/>
      <w:ind w:left="880"/>
    </w:pPr>
  </w:style>
  <w:style w:type="paragraph" w:styleId="TOC6">
    <w:name w:val="toc 6"/>
    <w:basedOn w:val="Normal"/>
    <w:next w:val="Normal"/>
    <w:uiPriority w:val="39"/>
    <w:unhideWhenUsed/>
    <w:rsid w:val="4641C846"/>
    <w:pPr>
      <w:spacing w:after="100"/>
      <w:ind w:left="1100"/>
    </w:pPr>
  </w:style>
  <w:style w:type="paragraph" w:styleId="TOC7">
    <w:name w:val="toc 7"/>
    <w:basedOn w:val="Normal"/>
    <w:next w:val="Normal"/>
    <w:uiPriority w:val="39"/>
    <w:unhideWhenUsed/>
    <w:rsid w:val="4641C846"/>
    <w:pPr>
      <w:spacing w:after="100"/>
      <w:ind w:left="1320"/>
    </w:pPr>
  </w:style>
  <w:style w:type="paragraph" w:styleId="TOC8">
    <w:name w:val="toc 8"/>
    <w:basedOn w:val="Normal"/>
    <w:next w:val="Normal"/>
    <w:uiPriority w:val="39"/>
    <w:unhideWhenUsed/>
    <w:rsid w:val="4641C846"/>
    <w:pPr>
      <w:spacing w:after="100"/>
      <w:ind w:left="1540"/>
    </w:pPr>
  </w:style>
  <w:style w:type="paragraph" w:styleId="TOC9">
    <w:name w:val="toc 9"/>
    <w:basedOn w:val="Normal"/>
    <w:next w:val="Normal"/>
    <w:uiPriority w:val="39"/>
    <w:unhideWhenUsed/>
    <w:rsid w:val="4641C846"/>
    <w:pPr>
      <w:spacing w:after="100"/>
      <w:ind w:left="1760"/>
    </w:pPr>
  </w:style>
  <w:style w:type="paragraph" w:styleId="EndnoteText">
    <w:name w:val="endnote text"/>
    <w:basedOn w:val="Normal"/>
    <w:uiPriority w:val="99"/>
    <w:semiHidden/>
    <w:unhideWhenUsed/>
    <w:rsid w:val="4641C846"/>
    <w:rPr>
      <w:sz w:val="20"/>
      <w:szCs w:val="20"/>
    </w:rPr>
  </w:style>
  <w:style w:type="paragraph" w:styleId="FootnoteText">
    <w:name w:val="footnote text"/>
    <w:basedOn w:val="Normal"/>
    <w:uiPriority w:val="99"/>
    <w:semiHidden/>
    <w:unhideWhenUsed/>
    <w:rsid w:val="4641C846"/>
    <w:rPr>
      <w:sz w:val="20"/>
      <w:szCs w:val="20"/>
    </w:rPr>
  </w:style>
  <w:style w:type="table" w:styleId="GridTable6Colorful">
    <w:name w:val="Grid Table 6 Colorful"/>
    <w:basedOn w:val="TableNormal"/>
    <w:uiPriority w:val="51"/>
    <w:rsid w:val="00185B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6A3B1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log.yorksj.ac.uk/assessment/coversheet-statements/" TargetMode="Externa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blog.yorksj.ac.uk/assessment/coversheet-statements/" TargetMode="Externa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f174165-9e85-4698-9101-9df70a8b8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2F4A1C5737404AA29ACCAF4ACF7929" ma:contentTypeVersion="15" ma:contentTypeDescription="Create a new document." ma:contentTypeScope="" ma:versionID="97eb6c51dfb4e17c7dd87ab27cbca116">
  <xsd:schema xmlns:xsd="http://www.w3.org/2001/XMLSchema" xmlns:xs="http://www.w3.org/2001/XMLSchema" xmlns:p="http://schemas.microsoft.com/office/2006/metadata/properties" xmlns:ns2="5f174165-9e85-4698-9101-9df70a8b8bcc" xmlns:ns3="59cd5ed3-f717-4fd0-ac6b-966345ff2509" targetNamespace="http://schemas.microsoft.com/office/2006/metadata/properties" ma:root="true" ma:fieldsID="9a368d2569d456330fca357af51e7139" ns2:_="" ns3:_="">
    <xsd:import namespace="5f174165-9e85-4698-9101-9df70a8b8bcc"/>
    <xsd:import namespace="59cd5ed3-f717-4fd0-ac6b-966345ff250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174165-9e85-4698-9101-9df70a8b8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bb1a67c-477c-4f54-866d-e73c7b3fe04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cd5ed3-f717-4fd0-ac6b-966345ff250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D4EC05-B895-4E54-A8E6-2DDB3AB82AD5}">
  <ds:schemaRefs>
    <ds:schemaRef ds:uri="http://schemas.microsoft.com/office/2006/metadata/properties"/>
    <ds:schemaRef ds:uri="http://schemas.microsoft.com/office/infopath/2007/PartnerControls"/>
    <ds:schemaRef ds:uri="5f174165-9e85-4698-9101-9df70a8b8bcc"/>
  </ds:schemaRefs>
</ds:datastoreItem>
</file>

<file path=customXml/itemProps2.xml><?xml version="1.0" encoding="utf-8"?>
<ds:datastoreItem xmlns:ds="http://schemas.openxmlformats.org/officeDocument/2006/customXml" ds:itemID="{1660F2D6-D0F8-4213-9F61-16BD4A715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174165-9e85-4698-9101-9df70a8b8bcc"/>
    <ds:schemaRef ds:uri="59cd5ed3-f717-4fd0-ac6b-966345ff25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99AAC0-E91F-4BBF-BCA6-E65FF5EE66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13</Pages>
  <Words>2879</Words>
  <Characters>16415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Whiting</dc:creator>
  <cp:keywords/>
  <dc:description/>
  <cp:lastModifiedBy>OLUKAYODE ADEOYE</cp:lastModifiedBy>
  <cp:revision>123</cp:revision>
  <dcterms:created xsi:type="dcterms:W3CDTF">2024-05-07T08:18:00Z</dcterms:created>
  <dcterms:modified xsi:type="dcterms:W3CDTF">2026-06-09T01:13:00Z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0x0101001E2F4A1C5737404AA29ACCAF4ACF7929</vt:lpwstr>
  </property>
  <property fmtid="{D5CDD505-2E9C-101B-9397-08002B2CF9AE}" pid="3" name="MediaServiceImageTags">
    <vt:lpwstr/>
  </property>
  <property fmtid="{D5CDD505-2E9C-101B-9397-08002B2CF9AE}" pid="4" name="GrammarlyDocumentId">
    <vt:lpwstr>8cd0be9b-13e3-4537-92a4-07712a75bbb7</vt:lpwstr>
  </property>
</Properties>
</file>