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D5C" w14:textId="2A3E2BB6" w:rsidR="00BD6B89" w:rsidRPr="005F1641" w:rsidRDefault="00510E2E">
      <w:pPr>
        <w:pStyle w:val="Heading2"/>
      </w:pPr>
      <w:r w:rsidRPr="005F1641">
        <w:t xml:space="preserve">1. </w:t>
      </w:r>
      <w:r w:rsidR="00972E13" w:rsidRPr="005F1641">
        <w:t xml:space="preserve">Overview and Significance </w:t>
      </w:r>
    </w:p>
    <w:p w14:paraId="59BAA404" w14:textId="4066B97C" w:rsidR="00972E13" w:rsidRPr="005F1641" w:rsidRDefault="0032193F" w:rsidP="00972E13">
      <w:pPr>
        <w:spacing w:after="0"/>
        <w:rPr>
          <w:sz w:val="20"/>
          <w:szCs w:val="20"/>
        </w:rPr>
      </w:pPr>
      <w:r w:rsidRPr="005F1641">
        <w:rPr>
          <w:sz w:val="20"/>
          <w:szCs w:val="20"/>
        </w:rPr>
        <w:t xml:space="preserve">This project tackles challenge of antimicrobial resistance by testing whether whole-genome sequence patterns can predict resistance without relying solely on known AMR genes. </w:t>
      </w:r>
      <w:r w:rsidR="005F67F2" w:rsidRPr="005F1641">
        <w:rPr>
          <w:sz w:val="20"/>
          <w:szCs w:val="20"/>
        </w:rPr>
        <w:t>It connects to key topics including k-mer genome representation and ML classification for rapid AMR prediction.</w:t>
      </w:r>
    </w:p>
    <w:p w14:paraId="6A9C00F8" w14:textId="77777777" w:rsidR="00BD6B89" w:rsidRPr="005F1641" w:rsidRDefault="00510E2E">
      <w:pPr>
        <w:pStyle w:val="Heading2"/>
      </w:pPr>
      <w:r w:rsidRPr="005F1641">
        <w:t>2. Data Description</w:t>
      </w:r>
    </w:p>
    <w:p w14:paraId="7DDE1FA7" w14:textId="66A82CAD" w:rsidR="00BD6B89" w:rsidRPr="005F1641" w:rsidRDefault="00612479">
      <w:pPr>
        <w:rPr>
          <w:sz w:val="20"/>
          <w:szCs w:val="20"/>
        </w:rPr>
      </w:pPr>
      <w:r w:rsidRPr="005F1641">
        <w:rPr>
          <w:sz w:val="20"/>
          <w:szCs w:val="20"/>
        </w:rPr>
        <w:t>Publicly available bacterial genomes were obtained from BV-BRC/PATRIC, using whole-genome FASTA sequence files and antibiotic resistance CSV/TSV phenotype labels.</w:t>
      </w:r>
      <w:r w:rsidR="009C0F90" w:rsidRPr="005F1641">
        <w:rPr>
          <w:sz w:val="20"/>
          <w:szCs w:val="20"/>
        </w:rPr>
        <w:t xml:space="preserve"> After downloading through the PATRIC interface, we filtered out isolates with missing metadata, standardized genome IDs, and extracted k-mer frequency features from each cleaned genome.</w:t>
      </w:r>
    </w:p>
    <w:p w14:paraId="299C71C9" w14:textId="78820D01" w:rsidR="0032193F" w:rsidRPr="005F1641" w:rsidRDefault="00510E2E">
      <w:pPr>
        <w:pStyle w:val="Heading2"/>
        <w:rPr>
          <w:sz w:val="20"/>
          <w:szCs w:val="20"/>
        </w:rPr>
      </w:pPr>
      <w:r w:rsidRPr="005F1641">
        <w:t>3. Methods / Analysis Plan</w:t>
      </w:r>
      <w:r w:rsidR="005F67F2" w:rsidRPr="005F1641">
        <w:t xml:space="preserve">                                                                                                                    </w:t>
      </w:r>
      <w:r w:rsidR="005F1641" w:rsidRPr="005F1641">
        <w:t xml:space="preserve">               </w:t>
      </w:r>
      <w:r w:rsidR="005F67F2" w:rsidRPr="005F1641">
        <w:t xml:space="preserve">  </w:t>
      </w:r>
      <w:r w:rsidR="0032193F" w:rsidRPr="005F1641">
        <w:rPr>
          <w:rFonts w:ascii="Arial" w:eastAsiaTheme="minorEastAsia" w:hAnsi="Arial" w:cstheme="minorBidi"/>
          <w:b w:val="0"/>
          <w:bCs w:val="0"/>
          <w:color w:val="auto"/>
          <w:sz w:val="20"/>
          <w:szCs w:val="20"/>
        </w:rPr>
        <w:t>We will extract k-mer frequency features from whole-genome FASTA files using Python/Biopython and train machine-learning classifiers to predict Resistant vs Sensitive phenotypes. Model performance will be evaluated using accuracy, F1-score, and ROC-AUC, and key predictive k-mers will be interpreted using feature importance or SHAP values.</w:t>
      </w:r>
    </w:p>
    <w:p w14:paraId="19BC987F" w14:textId="0EA37E4E" w:rsidR="0032193F" w:rsidRPr="005F1641" w:rsidRDefault="00510E2E">
      <w:pPr>
        <w:pStyle w:val="Heading2"/>
        <w:rPr>
          <w:sz w:val="20"/>
          <w:szCs w:val="20"/>
        </w:rPr>
      </w:pPr>
      <w:r w:rsidRPr="005F1641">
        <w:t>4. Expected Deliverables</w:t>
      </w:r>
      <w:r w:rsidR="005F67F2" w:rsidRPr="005F1641">
        <w:t xml:space="preserve">                                                                                                                          </w:t>
      </w:r>
      <w:r w:rsidR="005F1641" w:rsidRPr="005F1641">
        <w:t xml:space="preserve">              </w:t>
      </w:r>
      <w:r w:rsidR="0032193F" w:rsidRPr="005F1641">
        <w:rPr>
          <w:rFonts w:ascii="Arial" w:eastAsiaTheme="minorEastAsia" w:hAnsi="Arial" w:cstheme="minorBidi"/>
          <w:b w:val="0"/>
          <w:bCs w:val="0"/>
          <w:color w:val="auto"/>
          <w:sz w:val="20"/>
          <w:szCs w:val="20"/>
        </w:rPr>
        <w:t>We will produce a Jupyter notebook/Python script that performs k-mer extraction, ML model training, and evaluation, along with figures such as ROC curves and feature-importance plots. A short report will summarize methods, results, and biological interpretation, and all code and data-processing steps will be organized in a reproducible GitHub repository.</w:t>
      </w:r>
    </w:p>
    <w:p w14:paraId="47DC8031" w14:textId="55CA55E8" w:rsidR="009C0F90" w:rsidRPr="005F1641" w:rsidRDefault="00510E2E" w:rsidP="009C0F90">
      <w:pPr>
        <w:pStyle w:val="Heading2"/>
        <w:rPr>
          <w:sz w:val="20"/>
          <w:szCs w:val="20"/>
        </w:rPr>
      </w:pPr>
      <w:r w:rsidRPr="005F1641">
        <w:t>5. Anticipated Challenges &amp; Mitigation</w:t>
      </w:r>
      <w:r w:rsidR="005F67F2" w:rsidRPr="005F1641">
        <w:t xml:space="preserve">                                                                                                   </w:t>
      </w:r>
      <w:r w:rsidR="005F1641" w:rsidRPr="005F1641">
        <w:t xml:space="preserve">              </w:t>
      </w:r>
      <w:r w:rsidR="009C0F90" w:rsidRPr="005F1641">
        <w:rPr>
          <w:rFonts w:ascii="Arial" w:eastAsiaTheme="minorEastAsia" w:hAnsi="Arial" w:cstheme="minorBidi"/>
          <w:b w:val="0"/>
          <w:bCs w:val="0"/>
          <w:color w:val="auto"/>
          <w:sz w:val="20"/>
          <w:szCs w:val="20"/>
        </w:rPr>
        <w:t>A potential obstacle is the large size of FASTA genomes; we will address this by using smaller k-mers and subsampling isolates if necessary. Another challenge is class imbalance in resistance labels, which we will mitigate using stratified splits and class-weighted ML models.</w:t>
      </w:r>
    </w:p>
    <w:p w14:paraId="2F780341" w14:textId="2A219DF8" w:rsidR="00550D5A" w:rsidRPr="005F1641" w:rsidRDefault="00510E2E" w:rsidP="00550D5A">
      <w:pPr>
        <w:pStyle w:val="Heading2"/>
      </w:pPr>
      <w:r w:rsidRPr="005F1641">
        <w:t>6. Timeline (3-Week Plan)</w:t>
      </w:r>
    </w:p>
    <w:tbl>
      <w:tblPr>
        <w:tblW w:w="9639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8848"/>
      </w:tblGrid>
      <w:tr w:rsidR="00BD6B89" w:rsidRPr="005F1641" w14:paraId="59F3AC1E" w14:textId="77777777" w:rsidTr="005F67F2">
        <w:trPr>
          <w:trHeight w:val="272"/>
          <w:jc w:val="center"/>
        </w:trPr>
        <w:tc>
          <w:tcPr>
            <w:tcW w:w="791" w:type="dxa"/>
            <w:tcBorders>
              <w:top w:val="single" w:sz="4" w:space="0" w:color="auto"/>
              <w:bottom w:val="single" w:sz="4" w:space="0" w:color="auto"/>
            </w:tcBorders>
          </w:tcPr>
          <w:p w14:paraId="72A45721" w14:textId="77777777" w:rsidR="00BD6B89" w:rsidRPr="005F1641" w:rsidRDefault="00510E2E" w:rsidP="00972E1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5F1641"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8848" w:type="dxa"/>
            <w:tcBorders>
              <w:top w:val="single" w:sz="4" w:space="0" w:color="auto"/>
              <w:bottom w:val="single" w:sz="4" w:space="0" w:color="auto"/>
            </w:tcBorders>
          </w:tcPr>
          <w:p w14:paraId="25AF87A6" w14:textId="77777777" w:rsidR="00BD6B89" w:rsidRPr="005F1641" w:rsidRDefault="00510E2E" w:rsidP="00972E13">
            <w:pPr>
              <w:spacing w:after="0"/>
              <w:rPr>
                <w:b/>
                <w:bCs/>
                <w:sz w:val="20"/>
                <w:szCs w:val="20"/>
              </w:rPr>
            </w:pPr>
            <w:r w:rsidRPr="005F1641">
              <w:rPr>
                <w:b/>
                <w:bCs/>
                <w:sz w:val="20"/>
                <w:szCs w:val="20"/>
              </w:rPr>
              <w:t>Tasks / Milestones</w:t>
            </w:r>
          </w:p>
        </w:tc>
      </w:tr>
      <w:tr w:rsidR="00BD6B89" w:rsidRPr="005F1641" w14:paraId="75E359AC" w14:textId="77777777" w:rsidTr="005F67F2">
        <w:trPr>
          <w:trHeight w:val="229"/>
          <w:jc w:val="center"/>
        </w:trPr>
        <w:tc>
          <w:tcPr>
            <w:tcW w:w="791" w:type="dxa"/>
            <w:tcBorders>
              <w:top w:val="single" w:sz="4" w:space="0" w:color="auto"/>
            </w:tcBorders>
          </w:tcPr>
          <w:p w14:paraId="741ED94E" w14:textId="77777777" w:rsidR="00BD6B89" w:rsidRPr="005F1641" w:rsidRDefault="00510E2E" w:rsidP="00972E13">
            <w:pPr>
              <w:spacing w:after="0"/>
              <w:jc w:val="center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1</w:t>
            </w:r>
          </w:p>
        </w:tc>
        <w:tc>
          <w:tcPr>
            <w:tcW w:w="8848" w:type="dxa"/>
            <w:tcBorders>
              <w:top w:val="single" w:sz="4" w:space="0" w:color="auto"/>
            </w:tcBorders>
          </w:tcPr>
          <w:p w14:paraId="5E838071" w14:textId="58C531E5" w:rsidR="00BD6B89" w:rsidRPr="005F1641" w:rsidRDefault="009C0F90" w:rsidP="00972E13">
            <w:pPr>
              <w:spacing w:after="0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Download FASTA genomes and labels, preprocess data, and extract k-mer features.</w:t>
            </w:r>
          </w:p>
        </w:tc>
      </w:tr>
      <w:tr w:rsidR="00BD6B89" w:rsidRPr="005F1641" w14:paraId="5B41F579" w14:textId="77777777" w:rsidTr="005F67F2">
        <w:trPr>
          <w:trHeight w:val="282"/>
          <w:jc w:val="center"/>
        </w:trPr>
        <w:tc>
          <w:tcPr>
            <w:tcW w:w="791" w:type="dxa"/>
          </w:tcPr>
          <w:p w14:paraId="2DF40788" w14:textId="77777777" w:rsidR="00BD6B89" w:rsidRPr="005F1641" w:rsidRDefault="00510E2E" w:rsidP="00972E13">
            <w:pPr>
              <w:spacing w:after="0"/>
              <w:jc w:val="center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2</w:t>
            </w:r>
          </w:p>
        </w:tc>
        <w:tc>
          <w:tcPr>
            <w:tcW w:w="8848" w:type="dxa"/>
          </w:tcPr>
          <w:p w14:paraId="05D1C367" w14:textId="56B7B6A5" w:rsidR="00BD6B89" w:rsidRPr="005F1641" w:rsidRDefault="009C0F90" w:rsidP="00972E13">
            <w:pPr>
              <w:spacing w:after="0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Train and tune ML models (XGBoost/SVM) and evaluate performance (ROC-AUC, F1).</w:t>
            </w:r>
          </w:p>
        </w:tc>
      </w:tr>
      <w:tr w:rsidR="00BD6B89" w:rsidRPr="005F1641" w14:paraId="1ADA891D" w14:textId="77777777" w:rsidTr="005F67F2">
        <w:trPr>
          <w:trHeight w:val="282"/>
          <w:jc w:val="center"/>
        </w:trPr>
        <w:tc>
          <w:tcPr>
            <w:tcW w:w="791" w:type="dxa"/>
          </w:tcPr>
          <w:p w14:paraId="0C72FF7F" w14:textId="77777777" w:rsidR="00BD6B89" w:rsidRPr="005F1641" w:rsidRDefault="00510E2E" w:rsidP="00972E13">
            <w:pPr>
              <w:spacing w:after="0"/>
              <w:jc w:val="center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3</w:t>
            </w:r>
          </w:p>
        </w:tc>
        <w:tc>
          <w:tcPr>
            <w:tcW w:w="8848" w:type="dxa"/>
          </w:tcPr>
          <w:p w14:paraId="32C06B20" w14:textId="515AECE4" w:rsidR="00BD6B89" w:rsidRPr="005F1641" w:rsidRDefault="009C0F90" w:rsidP="00972E13">
            <w:pPr>
              <w:spacing w:after="0"/>
              <w:rPr>
                <w:sz w:val="20"/>
                <w:szCs w:val="20"/>
              </w:rPr>
            </w:pPr>
            <w:r w:rsidRPr="005F1641">
              <w:rPr>
                <w:sz w:val="20"/>
                <w:szCs w:val="20"/>
              </w:rPr>
              <w:t>Create visualizations, interpret top k-mers, and finalize the report and repository</w:t>
            </w:r>
            <w:r w:rsidR="0032193F" w:rsidRPr="005F1641">
              <w:rPr>
                <w:sz w:val="20"/>
                <w:szCs w:val="20"/>
              </w:rPr>
              <w:t>.</w:t>
            </w:r>
          </w:p>
        </w:tc>
      </w:tr>
    </w:tbl>
    <w:p w14:paraId="4CCAD2E2" w14:textId="77777777" w:rsidR="00BD6B89" w:rsidRPr="005F1641" w:rsidRDefault="00510E2E">
      <w:pPr>
        <w:pStyle w:val="Heading2"/>
      </w:pPr>
      <w:r w:rsidRPr="005F1641">
        <w:t>7. Evaluation / Success Criteria</w:t>
      </w:r>
    </w:p>
    <w:p w14:paraId="1C090E88" w14:textId="53E07779" w:rsidR="00BD6B89" w:rsidRPr="005F1641" w:rsidRDefault="005F67F2">
      <w:pPr>
        <w:rPr>
          <w:sz w:val="20"/>
          <w:szCs w:val="20"/>
        </w:rPr>
      </w:pPr>
      <w:r w:rsidRPr="005F1641">
        <w:rPr>
          <w:sz w:val="20"/>
          <w:szCs w:val="20"/>
        </w:rPr>
        <w:t xml:space="preserve">Success will be measured by completing a fully reproducible workflow that extracts k-mers, trains ML models, and produces interpretable outputs. The project is successful if the model achieves </w:t>
      </w:r>
      <w:r w:rsidRPr="005F1641">
        <w:rPr>
          <w:b/>
          <w:bCs/>
          <w:sz w:val="20"/>
          <w:szCs w:val="20"/>
        </w:rPr>
        <w:t>ROC-AUC ≥ 0.75</w:t>
      </w:r>
      <w:r w:rsidRPr="005F1641">
        <w:rPr>
          <w:sz w:val="20"/>
          <w:szCs w:val="20"/>
        </w:rPr>
        <w:t xml:space="preserve"> and its top k-</w:t>
      </w:r>
      <w:r w:rsidR="00C11DC4">
        <w:rPr>
          <w:sz w:val="20"/>
          <w:szCs w:val="20"/>
        </w:rPr>
        <w:t>`</w:t>
      </w:r>
      <w:r w:rsidRPr="005F1641">
        <w:rPr>
          <w:sz w:val="20"/>
          <w:szCs w:val="20"/>
        </w:rPr>
        <w:t xml:space="preserve"> match known or biologically plausible AMR-related regions.</w:t>
      </w:r>
    </w:p>
    <w:p w14:paraId="227F367F" w14:textId="6DB42577" w:rsidR="00BD6B89" w:rsidRPr="005F1641" w:rsidRDefault="007A5369">
      <w:pPr>
        <w:pStyle w:val="Heading2"/>
      </w:pPr>
      <w:r w:rsidRPr="005F1641">
        <w:t xml:space="preserve">8. </w:t>
      </w:r>
      <w:r w:rsidR="00510E2E" w:rsidRPr="005F1641">
        <w:t>AI Use &amp; Reproducibility Statement (required)</w:t>
      </w:r>
    </w:p>
    <w:p w14:paraId="442B915B" w14:textId="6E5C9695" w:rsidR="005F1641" w:rsidRDefault="006412AE" w:rsidP="0032193F">
      <w:pPr>
        <w:rPr>
          <w:sz w:val="20"/>
          <w:szCs w:val="20"/>
        </w:rPr>
      </w:pPr>
      <w:r w:rsidRPr="006412AE">
        <w:rPr>
          <w:sz w:val="20"/>
          <w:szCs w:val="20"/>
        </w:rPr>
        <w:t>ChatGPT was used only to assist in creating the 1-page project summary by helping condense detailed project information, suggesting clear structure and flow, and generating ideas for organizing sections logically within the page limi</w:t>
      </w:r>
      <w:r>
        <w:rPr>
          <w:sz w:val="20"/>
          <w:szCs w:val="20"/>
        </w:rPr>
        <w:t xml:space="preserve">t. </w:t>
      </w:r>
      <w:r w:rsidR="005F67F2" w:rsidRPr="005F1641">
        <w:rPr>
          <w:sz w:val="20"/>
          <w:szCs w:val="20"/>
        </w:rPr>
        <w:t>AI outputs will be verified manually by checking datasets, rerunning code, and confirming biological accuracy with BV-BRC/CARD. All prompts, AI outputs, and validated revisions will be recorded in a GitHub ai_usage.md file for full transparency and reproducibility.</w:t>
      </w:r>
    </w:p>
    <w:sectPr w:rsidR="005F1641" w:rsidSect="005F67F2">
      <w:headerReference w:type="default" r:id="rId8"/>
      <w:footerReference w:type="default" r:id="rId9"/>
      <w:pgSz w:w="12240" w:h="15840"/>
      <w:pgMar w:top="1566" w:right="1080" w:bottom="1440" w:left="1080" w:header="510" w:footer="6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6739B" w14:textId="77777777" w:rsidR="00B12714" w:rsidRDefault="00B12714" w:rsidP="00972E13">
      <w:pPr>
        <w:spacing w:after="0" w:line="240" w:lineRule="auto"/>
      </w:pPr>
      <w:r>
        <w:separator/>
      </w:r>
    </w:p>
  </w:endnote>
  <w:endnote w:type="continuationSeparator" w:id="0">
    <w:p w14:paraId="36B9F08B" w14:textId="77777777" w:rsidR="00B12714" w:rsidRDefault="00B12714" w:rsidP="0097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EB25" w14:textId="4EEA75EE" w:rsidR="00EF6548" w:rsidRPr="00EF6548" w:rsidRDefault="00EF6548" w:rsidP="00EF6548">
    <w:pPr>
      <w:pStyle w:val="Heading1"/>
      <w:spacing w:before="0"/>
      <w:jc w:val="center"/>
    </w:pPr>
    <w:r w:rsidRPr="00EF6548">
      <w:t>1 PAGE</w:t>
    </w:r>
    <w:r>
      <w:t xml:space="preserve"> </w:t>
    </w:r>
    <w:r w:rsidRPr="00EF6548">
      <w:t>MAXIMUM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EFAC6" w14:textId="77777777" w:rsidR="00B12714" w:rsidRDefault="00B12714" w:rsidP="00972E13">
      <w:pPr>
        <w:spacing w:after="0" w:line="240" w:lineRule="auto"/>
      </w:pPr>
      <w:r>
        <w:separator/>
      </w:r>
    </w:p>
  </w:footnote>
  <w:footnote w:type="continuationSeparator" w:id="0">
    <w:p w14:paraId="352677FC" w14:textId="77777777" w:rsidR="00B12714" w:rsidRDefault="00B12714" w:rsidP="00972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6D72" w14:textId="7B02A24D" w:rsidR="00EF6548" w:rsidRPr="00C730CB" w:rsidRDefault="0032193F" w:rsidP="00550D5A">
    <w:pPr>
      <w:pStyle w:val="Header"/>
      <w:jc w:val="center"/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</w:pPr>
    <w:r w:rsidRPr="0032193F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Predicting Antibiotic Resistance Phenotypes Using Whole-Genome k-</w:t>
    </w:r>
    <w:proofErr w:type="spellStart"/>
    <w:r w:rsidRPr="0032193F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mer</w:t>
    </w:r>
    <w:proofErr w:type="spellEnd"/>
    <w:r w:rsidRPr="0032193F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Signatures</w:t>
    </w:r>
  </w:p>
  <w:p w14:paraId="0E685EB5" w14:textId="560A71E8" w:rsidR="00972E13" w:rsidRPr="00EF6548" w:rsidRDefault="00EF6548" w:rsidP="00550D5A">
    <w:pPr>
      <w:pStyle w:val="Header"/>
      <w:jc w:val="center"/>
    </w:pPr>
    <w:r w:rsidRPr="00C730CB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Team Members: </w:t>
    </w:r>
    <w:r w:rsidR="0032193F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Kaushik Budur</w:t>
    </w:r>
    <w:r w:rsidR="00550D5A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(</w:t>
    </w:r>
    <w:r w:rsidR="00236A14" w:rsidRPr="00236A14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Data &amp; Preprocessing Lead</w:t>
    </w:r>
    <w:r w:rsidR="00550D5A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)</w:t>
    </w:r>
    <w:r w:rsidR="0032193F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&amp; Adarsh Cherukuri</w:t>
    </w:r>
    <w:r w:rsidR="00550D5A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(</w:t>
    </w:r>
    <w:r w:rsidR="00236A14" w:rsidRPr="00236A14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Modeling &amp; Evaluation Lead</w:t>
    </w:r>
    <w:r w:rsidR="00550D5A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)</w:t>
    </w:r>
    <w:r w:rsidR="00236A14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&amp; Shashank Venkatesh (</w:t>
    </w:r>
    <w:r w:rsidR="00236A14" w:rsidRPr="00236A14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Reporting, Visualization &amp; Reproducibility Lead</w:t>
    </w:r>
    <w:r w:rsidR="00236A14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12095">
    <w:abstractNumId w:val="8"/>
  </w:num>
  <w:num w:numId="2" w16cid:durableId="421335812">
    <w:abstractNumId w:val="6"/>
  </w:num>
  <w:num w:numId="3" w16cid:durableId="498084477">
    <w:abstractNumId w:val="5"/>
  </w:num>
  <w:num w:numId="4" w16cid:durableId="1676107064">
    <w:abstractNumId w:val="4"/>
  </w:num>
  <w:num w:numId="5" w16cid:durableId="1107577019">
    <w:abstractNumId w:val="7"/>
  </w:num>
  <w:num w:numId="6" w16cid:durableId="68960896">
    <w:abstractNumId w:val="3"/>
  </w:num>
  <w:num w:numId="7" w16cid:durableId="574976442">
    <w:abstractNumId w:val="2"/>
  </w:num>
  <w:num w:numId="8" w16cid:durableId="2090879968">
    <w:abstractNumId w:val="1"/>
  </w:num>
  <w:num w:numId="9" w16cid:durableId="1993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28"/>
    <w:rsid w:val="0006063C"/>
    <w:rsid w:val="000F52D3"/>
    <w:rsid w:val="0015074B"/>
    <w:rsid w:val="00236A14"/>
    <w:rsid w:val="0029639D"/>
    <w:rsid w:val="0032193F"/>
    <w:rsid w:val="00326F90"/>
    <w:rsid w:val="00410A60"/>
    <w:rsid w:val="00510E2E"/>
    <w:rsid w:val="00550D5A"/>
    <w:rsid w:val="005B33C7"/>
    <w:rsid w:val="005F1641"/>
    <w:rsid w:val="005F67F2"/>
    <w:rsid w:val="00612479"/>
    <w:rsid w:val="006412AE"/>
    <w:rsid w:val="00660C86"/>
    <w:rsid w:val="00764EF4"/>
    <w:rsid w:val="007A5369"/>
    <w:rsid w:val="00972E13"/>
    <w:rsid w:val="009B06E3"/>
    <w:rsid w:val="009C0F90"/>
    <w:rsid w:val="00A7279A"/>
    <w:rsid w:val="00AA1D8D"/>
    <w:rsid w:val="00AE7EE4"/>
    <w:rsid w:val="00B12714"/>
    <w:rsid w:val="00B47730"/>
    <w:rsid w:val="00BD6B89"/>
    <w:rsid w:val="00C11DC4"/>
    <w:rsid w:val="00C4181A"/>
    <w:rsid w:val="00C57BC2"/>
    <w:rsid w:val="00C961C0"/>
    <w:rsid w:val="00CA1DDA"/>
    <w:rsid w:val="00CB0664"/>
    <w:rsid w:val="00D95136"/>
    <w:rsid w:val="00E60B93"/>
    <w:rsid w:val="00E60E27"/>
    <w:rsid w:val="00EF6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E029B"/>
  <w14:defaultImageDpi w14:val="300"/>
  <w15:docId w15:val="{AC703D90-2978-8A44-A915-B865F48B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budur</cp:lastModifiedBy>
  <cp:revision>4</cp:revision>
  <dcterms:created xsi:type="dcterms:W3CDTF">2025-11-13T03:56:00Z</dcterms:created>
  <dcterms:modified xsi:type="dcterms:W3CDTF">2025-11-14T05:08:00Z</dcterms:modified>
  <cp:category/>
</cp:coreProperties>
</file>