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intra/inter-tables</w:t>
      </w:r>
    </w:p>
    <w:p>
      <w:pPr>
        <w:pStyle w:val="Date"/>
      </w:pPr>
      <w:r>
        <w:t xml:space="preserve">2022-10-23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'scales'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discard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col_factor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(forcats)</w:t>
      </w:r>
    </w:p>
    <w:p>
      <w:pPr>
        <w:pStyle w:val="SourceCode"/>
      </w:pPr>
      <w:r>
        <w:rPr>
          <w:rStyle w:val="CommentTok"/>
        </w:rPr>
        <w:t xml:space="preserve">#times new roman tables</w:t>
      </w:r>
      <w:r>
        <w:br/>
      </w:r>
      <w:r>
        <w:rPr>
          <w:rStyle w:val="NormalTok"/>
        </w:rPr>
        <w:t xml:space="preserve">my_ft_theme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(ft, ...)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vertical cell padding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padding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padding.top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padding.bottom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font to TNR 11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fontname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intra_data_all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PAPER_1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intra_ICC_all.xlsx"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intra_data_all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intra_data_all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rater=</w:t>
      </w:r>
      <w:r>
        <w:rPr>
          <w:rStyle w:val="StringTok"/>
        </w:rPr>
        <w:t xml:space="preserve">"coder"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lower=</w:t>
      </w:r>
      <w:r>
        <w:rPr>
          <w:rStyle w:val="StringTok"/>
        </w:rPr>
        <w:t xml:space="preserve">"Lower CI"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upper=</w:t>
      </w:r>
      <w:r>
        <w:rPr>
          <w:rStyle w:val="StringTok"/>
        </w:rPr>
        <w:t xml:space="preserve">"Upper CI"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flextable</w:t>
      </w:r>
      <w:r>
        <w:rPr>
          <w:rStyle w:val="NormalTok"/>
        </w:rPr>
        <w:t xml:space="preserve">(intra_data_all)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d6640bbe-a9e9-4d31-9378-34b95d64c5d6" w:name="unnamed-chunk-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d6640bbe-a9e9-4d31-9378-34b95d64c5d6"/>
      <w:r>
        <w:t xml:space="preserve">: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151"/>
        <w:gridCol w:w="1031"/>
        <w:gridCol w:w="1024"/>
        <w:gridCol w:w="1137"/>
        <w:gridCol w:w="850"/>
        <w:gridCol w:w="930"/>
      </w:tblGrid>
      <w:tr>
        <w:trPr>
          <w:cantSplit/>
          <w:trHeight w:val="354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lower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upper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phase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rater</w:t>
            </w:r>
          </w:p>
        </w:tc>
      </w:tr>
      <w:tr>
        <w:trPr>
          <w:cantSplit/>
          <w:trHeight w:val="362" w:hRule="auto"/>
        </w:trPr>
        body 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body216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phase_one_intra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intra_data_all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(phase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"phase 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(phase_one_intra)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"Phase 1 ICC statistics for IntraRR"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02117177-2013-4fd9-a7b3-ccd5f7bf78d8" w:name="unnamed-chunk-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02117177-2013-4fd9-a7b3-ccd5f7bf78d8"/>
      <w:r>
        <w:t xml:space="preserve">: </w:t>
      </w:r>
      <w:r>
        <w:t xml:space="preserve">Phase 1 ICC statistics for IntraRR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151"/>
        <w:gridCol w:w="1031"/>
        <w:gridCol w:w="1024"/>
        <w:gridCol w:w="1137"/>
        <w:gridCol w:w="850"/>
        <w:gridCol w:w="930"/>
      </w:tblGrid>
      <w:tr>
        <w:trPr>
          <w:cantSplit/>
          <w:trHeight w:val="354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lower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upper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phase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rater</w:t>
            </w:r>
          </w:p>
        </w:tc>
      </w:tr>
      <w:tr>
        <w:trPr>
          <w:cantSplit/>
          <w:trHeight w:val="362" w:hRule="auto"/>
        </w:trPr>
        body 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phase_one_intra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fct_rev</w:t>
      </w:r>
      <w:r>
        <w:rPr>
          <w:rStyle w:val="NormalTok"/>
        </w:rPr>
        <w:t xml:space="preserve">(measure),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ICC, 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geom_pointrange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linetype=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(rater))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"Phase 1 IntraRR, per individual rater"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"ICC reliability limits indicated by dashed lines"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"3D Measurement Abbreviation"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"ICC with 95% Confidence Interval"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ntra_inter_tables_files/figure-docx/unnamed-chunk-6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phase_three_intra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intra_data_all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(phase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"phase 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(phase_three_intra)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"Phase 3 ICC statistics for IntraRR"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54f522ae-7e52-4ae3-bd66-a8ef6d5ab771" w:name="unnamed-chunk-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54f522ae-7e52-4ae3-bd66-a8ef6d5ab771"/>
      <w:r>
        <w:t xml:space="preserve">: </w:t>
      </w:r>
      <w:r>
        <w:t xml:space="preserve">Phase 3 ICC statistics for IntraRR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951"/>
        <w:gridCol w:w="1031"/>
        <w:gridCol w:w="1024"/>
        <w:gridCol w:w="1137"/>
        <w:gridCol w:w="850"/>
        <w:gridCol w:w="930"/>
      </w:tblGrid>
      <w:tr>
        <w:trPr>
          <w:cantSplit/>
          <w:trHeight w:val="354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lower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upper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phase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rater</w:t>
            </w:r>
          </w:p>
        </w:tc>
      </w:tr>
      <w:tr>
        <w:trPr>
          <w:cantSplit/>
          <w:trHeight w:val="362" w:hRule="auto"/>
        </w:trPr>
        body 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phase_three_intra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fct_rev</w:t>
      </w:r>
      <w:r>
        <w:rPr>
          <w:rStyle w:val="NormalTok"/>
        </w:rPr>
        <w:t xml:space="preserve">(measure),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ICC, 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geom_pointrange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linetype=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(rater))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"Phase 3 IntraRR, per individual rater"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"ICC reliability limits indicated by dashed lines"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"3D Measurement Abbreviation"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"ICC with 95% Confidence Interval"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ntra_inter_tables_files/figure-docx/unnamed-chunk-7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inter_data_all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PAPER_1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inter_ICC_all.xlsx"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inter_data_all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inter_data_all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lower=</w:t>
      </w:r>
      <w:r>
        <w:rPr>
          <w:rStyle w:val="StringTok"/>
        </w:rPr>
        <w:t xml:space="preserve">"Lower CI"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upper=</w:t>
      </w:r>
      <w:r>
        <w:rPr>
          <w:rStyle w:val="StringTok"/>
        </w:rPr>
        <w:t xml:space="preserve">"Upper CI"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flextable</w:t>
      </w:r>
      <w:r>
        <w:rPr>
          <w:rStyle w:val="NormalTok"/>
        </w:rPr>
        <w:t xml:space="preserve">(inter_data_all)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ed099da2-656b-451b-ad04-071833295b14" w:name="unnamed-chunk-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ed099da2-656b-451b-ad04-071833295b14"/>
      <w:r>
        <w:t xml:space="preserve">: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151"/>
        <w:gridCol w:w="1151"/>
        <w:gridCol w:w="1024"/>
        <w:gridCol w:w="1137"/>
        <w:gridCol w:w="850"/>
      </w:tblGrid>
      <w:tr>
        <w:trPr>
          <w:cantSplit/>
          <w:trHeight w:val="35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lower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upper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phase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RR</w:t>
            </w:r>
          </w:p>
        </w:tc>
      </w:tr>
      <w:tr>
        <w:trPr>
          <w:cantSplit/>
          <w:trHeight w:val="36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-11.069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body81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phase_one_inter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inter_data_all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(phase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"phase 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(phase_one_inter)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"Phase 1 ICC statistics for InterRR"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3d78bd75-ceb8-44e1-9578-ae947656822c" w:name="unnamed-chunk-1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3d78bd75-ceb8-44e1-9578-ae947656822c"/>
      <w:r>
        <w:t xml:space="preserve">: </w:t>
      </w:r>
      <w:r>
        <w:t xml:space="preserve">Phase 1 ICC statistics for InterRR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031"/>
        <w:gridCol w:w="1031"/>
        <w:gridCol w:w="1024"/>
        <w:gridCol w:w="1137"/>
        <w:gridCol w:w="850"/>
      </w:tblGrid>
      <w:tr>
        <w:trPr>
          <w:cantSplit/>
          <w:trHeight w:val="35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lower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upper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phase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RR</w:t>
            </w:r>
          </w:p>
        </w:tc>
      </w:tr>
      <w:tr>
        <w:trPr>
          <w:cantSplit/>
          <w:trHeight w:val="36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phase_one_inter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fct_rev</w:t>
      </w:r>
      <w:r>
        <w:rPr>
          <w:rStyle w:val="NormalTok"/>
        </w:rPr>
        <w:t xml:space="preserve">(measure),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ICC, 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geom_pointrange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linetype=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#facet_grid(cols=vars(rater))+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"Phase 1 InterRR, for all raters"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"ICC reliability limits indicated by dashed lines"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"3D Measurement Abbreviation"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"ICC with 95% Confidence Interval"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4158113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ntra_inter_tables_files/figure-docx/unnamed-chunk-10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158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phase_two_inter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inter_data_all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(phase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"phase 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(phase_two_inter)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"Phase 2 ICC statistics for InterRR"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877145bf-f79e-48c0-913a-4e4743a32f06" w:name="unnamed-chunk-1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877145bf-f79e-48c0-913a-4e4743a32f06"/>
      <w:r>
        <w:t xml:space="preserve">: </w:t>
      </w:r>
      <w:r>
        <w:t xml:space="preserve">Phase 2 ICC statistics for InterRR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951"/>
        <w:gridCol w:w="1151"/>
        <w:gridCol w:w="1024"/>
        <w:gridCol w:w="1137"/>
        <w:gridCol w:w="850"/>
      </w:tblGrid>
      <w:tr>
        <w:trPr>
          <w:cantSplit/>
          <w:trHeight w:val="35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lower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upper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phase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RR</w:t>
            </w:r>
          </w:p>
        </w:tc>
      </w:tr>
      <w:tr>
        <w:trPr>
          <w:cantSplit/>
          <w:trHeight w:val="36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-11.069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phase_two_inter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fct_rev</w:t>
      </w:r>
      <w:r>
        <w:rPr>
          <w:rStyle w:val="NormalTok"/>
        </w:rPr>
        <w:t xml:space="preserve">(measure),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ICC, 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geom_pointrange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linetype=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#facet_grid(cols=vars(rater))+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"Phase 2 InterRR, for all raters"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"ICC reliability limits indicated by dashed lines"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"3D Measurement Abbreviation"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"ICC with 95% Confidence Interval"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4158113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ntra_inter_tables_files/figure-docx/unnamed-chunk-11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158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phase_three_inter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inter_data_all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(phase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"phase 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(phase_three_inter)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"Phase 3 ICC statistics for InterRR"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883ed996-00b7-4baa-9dcb-7137428d48fc" w:name="unnamed-chunk-1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883ed996-00b7-4baa-9dcb-7137428d48fc"/>
      <w:r>
        <w:t xml:space="preserve">: </w:t>
      </w:r>
      <w:r>
        <w:t xml:space="preserve">Phase 3 ICC statistics for InterRR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071"/>
        <w:gridCol w:w="1031"/>
        <w:gridCol w:w="1024"/>
        <w:gridCol w:w="1137"/>
        <w:gridCol w:w="850"/>
      </w:tblGrid>
      <w:tr>
        <w:trPr>
          <w:cantSplit/>
          <w:trHeight w:val="35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lower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upper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phase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RR</w:t>
            </w:r>
          </w:p>
        </w:tc>
      </w:tr>
      <w:tr>
        <w:trPr>
          <w:cantSplit/>
          <w:trHeight w:val="36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phase_three_inter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fct_rev</w:t>
      </w:r>
      <w:r>
        <w:rPr>
          <w:rStyle w:val="NormalTok"/>
        </w:rPr>
        <w:t xml:space="preserve">(measure),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ICC, 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geom_pointrange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linetype=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#facet_grid(cols=vars(rater))+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"Phase 3 InterRR, for all raters"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"ICC reliability limits indicated by dashed lines"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"3D Measurement Abbreviation"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"ICC with 95% Confidence Interval"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4158113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ntra_inter_tables_files/figure-docx/unnamed-chunk-12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158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rater_a_data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intra_data_all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(rater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(rater_a_data)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"Rater A ICC statistics for IntraRR, Phases 1 and 3"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75ae058d-2569-4cb2-aefb-e9a2f2feafee" w:name="unnamed-chunk-1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75ae058d-2569-4cb2-aefb-e9a2f2feafee"/>
      <w:r>
        <w:t xml:space="preserve">: </w:t>
      </w:r>
      <w:r>
        <w:t xml:space="preserve">Rater A ICC statistics for IntraRR, Phases 1 and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951"/>
        <w:gridCol w:w="1031"/>
        <w:gridCol w:w="1024"/>
        <w:gridCol w:w="1137"/>
        <w:gridCol w:w="850"/>
        <w:gridCol w:w="930"/>
      </w:tblGrid>
      <w:tr>
        <w:trPr>
          <w:cantSplit/>
          <w:trHeight w:val="35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lower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upper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phase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rater</w:t>
            </w:r>
          </w:p>
        </w:tc>
      </w:tr>
      <w:tr>
        <w:trPr>
          <w:cantSplit/>
          <w:trHeight w:val="36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body54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rater_a_data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(rater_a_data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phase,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'phase 1'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"Phase 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'phase 3'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"Phase 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rater_a_data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(measure, ICC),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ICC, 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geom_pointrange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linetype=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(phase))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"Rater A IntraRR, Phases 1 and 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"ICC reliability limits indicated by dashed lines"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"3D Measurement Abbreviation"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"ICC with 95% Confidence Interval"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ntra_inter_tables_files/figure-docx/unnamed-chunk-13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rater_a_data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intraRR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(rater_a_data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'Poor'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(rater_a_data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'Moderate'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(rater_a_data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'Good'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(rater_a_data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'Excellent'</w:t>
      </w:r>
      <w:r>
        <w:rPr>
          <w:rStyle w:val="NormalTok"/>
        </w:rPr>
        <w:t xml:space="preserve">)))))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rater_a_data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intraRR,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stat</w:t>
      </w:r>
      <w:r>
        <w:rPr>
          <w:rStyle w:val="NormalTok"/>
        </w:rPr>
        <w:t xml:space="preserve">(count)))))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position=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(phase))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"Rater A IntraRR, Phases 1 and 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"Comparison of reliabilities"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"IntraRR"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ntra_inter_tables_files/figure-docx/unnamed-chunk-13-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rater_b_data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intra_data_all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(rater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(rater_b_data)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"Rater B ICC statistics for IntraRR, Phases 1 and 3"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44b6c8ec-d7b9-4dfc-acf4-a32672b9b5f9" w:name="unnamed-chunk-1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44b6c8ec-d7b9-4dfc-acf4-a32672b9b5f9"/>
      <w:r>
        <w:t xml:space="preserve">: </w:t>
      </w:r>
      <w:r>
        <w:t xml:space="preserve">Rater B ICC statistics for IntraRR, Phases 1 and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071"/>
        <w:gridCol w:w="1031"/>
        <w:gridCol w:w="1024"/>
        <w:gridCol w:w="1137"/>
        <w:gridCol w:w="850"/>
        <w:gridCol w:w="930"/>
      </w:tblGrid>
      <w:tr>
        <w:trPr>
          <w:cantSplit/>
          <w:trHeight w:val="35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lower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upper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phase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rater</w:t>
            </w:r>
          </w:p>
        </w:tc>
      </w:tr>
      <w:tr>
        <w:trPr>
          <w:cantSplit/>
          <w:trHeight w:val="36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body54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rater_b_data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(rater_b_data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phase,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'phase 1'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"Phase 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'phase 3'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"Phase 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rater_b_data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(measure, ICC),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ICC, 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geom_pointrange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linetype=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(phase))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"Rater B IntraRR, Phases 1 and 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"ICC reliability limits indicated by dashed lines"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"3D Measurement Abbreviation"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"ICC with 95% Confidence Interval"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ntra_inter_tables_files/figure-docx/unnamed-chunk-14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rater_b_data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intraRR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(rater_b_data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'Poor'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(rater_b_data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'Moderate'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(rater_b_data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'Good'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(rater_b_data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'Excellent'</w:t>
      </w:r>
      <w:r>
        <w:rPr>
          <w:rStyle w:val="NormalTok"/>
        </w:rPr>
        <w:t xml:space="preserve">)))))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rater_b_data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intraRR,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stat</w:t>
      </w:r>
      <w:r>
        <w:rPr>
          <w:rStyle w:val="NormalTok"/>
        </w:rPr>
        <w:t xml:space="preserve">(count)))))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position=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(phase))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"Rater B IntraRR, Phases 1 and 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"Comparison of reliabilities"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"IntraRR"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intra_inter_tables_files/figure-docx/unnamed-chunk-14-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rater_c_data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intra_data_all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(rater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(rater_c_data)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"Rater C ICC statistics for IntraRR, Phases 1 and 3"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ca1691ba-6388-4ec9-81ab-4202122d9529" w:name="unnamed-chunk-1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ca1691ba-6388-4ec9-81ab-4202122d9529"/>
      <w:r>
        <w:t xml:space="preserve">: </w:t>
      </w:r>
      <w:r>
        <w:t xml:space="preserve">Rater C ICC statistics for IntraRR, Phases 1 and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031"/>
        <w:gridCol w:w="1031"/>
        <w:gridCol w:w="1024"/>
        <w:gridCol w:w="1137"/>
        <w:gridCol w:w="850"/>
        <w:gridCol w:w="930"/>
      </w:tblGrid>
      <w:tr>
        <w:trPr>
          <w:cantSplit/>
          <w:trHeight w:val="35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lower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upper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phase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rater</w:t>
            </w:r>
          </w:p>
        </w:tc>
      </w:tr>
      <w:tr>
        <w:trPr>
          <w:cantSplit/>
          <w:trHeight w:val="36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body54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rater_c_data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(rater_c_data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phase,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'phase 1'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"Phase 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'phase 3'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"Phase 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rater_c_data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(measure, ICC),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ICC, 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geom_pointrange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linetype=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(phase))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"Rater C IntraRR, Phases 1 and 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"ICC reliability limits indicated by dashed lines"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"3D Measurement Abbreviation"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"ICC with 95% Confidence Interval"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intra_inter_tables_files/figure-docx/unnamed-chunk-15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rater_c_data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intraRR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(rater_c_data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'Poor'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(rater_c_data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'Moderate'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(rater_c_data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'Good'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(rater_c_data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'Excellent'</w:t>
      </w:r>
      <w:r>
        <w:rPr>
          <w:rStyle w:val="NormalTok"/>
        </w:rPr>
        <w:t xml:space="preserve">)))))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rater_c_data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intraRR,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stat</w:t>
      </w:r>
      <w:r>
        <w:rPr>
          <w:rStyle w:val="NormalTok"/>
        </w:rPr>
        <w:t xml:space="preserve">(count)))))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position=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(phase))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"Rater C IntraRR, Phases 1 and 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"Comparison of reliabilities"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"IntraRR"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intra_inter_tables_files/figure-docx/unnamed-chunk-15-2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rater_d_data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intra_data_all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(rater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(rater_d_data)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"Rater D ICC statistics for IntraRR, Phases 1 and 3"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027863d8-fbc4-4858-a627-14912647c90d" w:name="unnamed-chunk-1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027863d8-fbc4-4858-a627-14912647c90d"/>
      <w:r>
        <w:t xml:space="preserve">: </w:t>
      </w:r>
      <w:r>
        <w:t xml:space="preserve">Rater D ICC statistics for IntraRR, Phases 1 and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151"/>
        <w:gridCol w:w="1031"/>
        <w:gridCol w:w="1024"/>
        <w:gridCol w:w="1137"/>
        <w:gridCol w:w="850"/>
        <w:gridCol w:w="930"/>
      </w:tblGrid>
      <w:tr>
        <w:trPr>
          <w:cantSplit/>
          <w:trHeight w:val="35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lower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upper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phase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rater</w:t>
            </w:r>
          </w:p>
        </w:tc>
      </w:tr>
      <w:tr>
        <w:trPr>
          <w:cantSplit/>
          <w:trHeight w:val="36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body54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rater_d_data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(rater_d_data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phase,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'phase 1'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"Phase 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'phase 3'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"Phase 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rater_d_data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(measure, ICC),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ICC, 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geom_pointrange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linetype=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(phase))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"Rater D IntraRR, Phases 1 and 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"ICC reliability limits indicated by dashed lines"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"3D Measurement Abbreviation"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"ICC with 95% Confidence Interval"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intra_inter_tables_files/figure-docx/unnamed-chunk-16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rater_d_data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intraRR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(rater_d_data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'Poor'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(rater_d_data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'Moderate'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(rater_d_data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'Good'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(rater_d_data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'Excellent'</w:t>
      </w:r>
      <w:r>
        <w:rPr>
          <w:rStyle w:val="NormalTok"/>
        </w:rPr>
        <w:t xml:space="preserve">)))))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rater_d_data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intraRR,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stat</w:t>
      </w:r>
      <w:r>
        <w:rPr>
          <w:rStyle w:val="NormalTok"/>
        </w:rPr>
        <w:t xml:space="preserve">(count)))))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position=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(phase))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"Rater D IntraRR, Phases 1 and 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"Comparison of reliabilities"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"IntraRR"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intra_inter_tables_files/figure-docx/unnamed-chunk-16-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inter_data_all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(inter_data_all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phase,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'phase 1'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"Phase 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'phase 2'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"Phase 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'phase 3'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"Phase 3"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inter_data_all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(measure, ICC),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ICC, 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geom_pointrange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linetype=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(phase))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"InterRR at Phases 1, 2, and 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"ICC reliability limits indicated by dashed lines"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"3D Measurement Abbreviation"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"ICC with 95% Confidence Interval"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intra_inter_tables_files/figure-docx/unnamed-chunk-17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inter_data_all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(inter_data_all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'Poor'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(inter_data_all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'Moderate'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(inter_data_all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'Good'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(inter_data_all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'Excellent'</w:t>
      </w:r>
      <w:r>
        <w:rPr>
          <w:rStyle w:val="NormalTok"/>
        </w:rPr>
        <w:t xml:space="preserve">)))))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inter_data_all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interRR,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stat</w:t>
      </w:r>
      <w:r>
        <w:rPr>
          <w:rStyle w:val="NormalTok"/>
        </w:rPr>
        <w:t xml:space="preserve">(count)))))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position=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(phase))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"InterRR at Phases 1, 2, and 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"Comparison of reliabilities"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"InterRR"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intra_inter_tables_files/figure-docx/unnamed-chunk-17-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intra/inter-tables</dc:title>
  <dc:creator/>
  <cp:keywords/>
  <dcterms:created xsi:type="dcterms:W3CDTF">2022-10-24T19:55:33Z</dcterms:created>
  <dcterms:modified xsi:type="dcterms:W3CDTF">2022-10-24T19:55:33Z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2022-10-23</vt:lpwstr>
  </property>
  <property fmtid="{D5CDD505-2E9C-101B-9397-08002B2CF9AE}" pid="3" name="output">
    <vt:lpwstr/>
  </property>
</Properties>
</file>