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#remove identifiers and demographic data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a45d3a6-bc71-4a14-9b47-0e748a734856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a45d3a6-bc71-4a14-9b47-0e748a734856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[1,711 × 13] (S3: tbl_df/tbl/data.frame)</w:t>
      </w:r>
      <w:r>
        <w:br/>
      </w:r>
      <w:r>
        <w:rPr>
          <w:rStyle w:val="VerbatimChar"/>
        </w:rPr>
        <w:t xml:space="preserve">##  $ ID      : chr [1:1711] "400-20201012-002" "400-20201012-003" "400-20201012-004" "400-20201012-005" ...</w:t>
      </w:r>
      <w:r>
        <w:br/>
      </w:r>
      <w:r>
        <w:rPr>
          <w:rStyle w:val="VerbatimChar"/>
        </w:rPr>
        <w:t xml:space="preserve">##  $ AA_C    : num [1:1711] 65 55 70 58 67 60 59 59 65 65 ...</w:t>
      </w:r>
      <w:r>
        <w:br/>
      </w:r>
      <w:r>
        <w:rPr>
          <w:rStyle w:val="VerbatimChar"/>
        </w:rPr>
        <w:t xml:space="preserve">##  $ BiW_C   : num [1:1711] 130 127 143 140 137 130 141 138 143 150 ...</w:t>
      </w:r>
      <w:r>
        <w:br/>
      </w:r>
      <w:r>
        <w:rPr>
          <w:rStyle w:val="VerbatimChar"/>
        </w:rPr>
        <w:t xml:space="preserve">##  $ BiW_L   : num [1:1711] 115 108 121 109 104 106 109 111 113 116 ...</w:t>
      </w:r>
      <w:r>
        <w:br/>
      </w:r>
      <w:r>
        <w:rPr>
          <w:rStyle w:val="VerbatimChar"/>
        </w:rPr>
        <w:t xml:space="preserve">##  $ GoSub_C : num [1:1711] 93 93 115 93 103 100 79 106 85 102 ...</w:t>
      </w:r>
      <w:r>
        <w:br/>
      </w:r>
      <w:r>
        <w:rPr>
          <w:rStyle w:val="VerbatimChar"/>
        </w:rPr>
        <w:t xml:space="preserve">##  $ NRB_L   : num [1:1711] 17 18 19 21 19 14 17 18 16 17 ...</w:t>
      </w:r>
      <w:r>
        <w:br/>
      </w:r>
      <w:r>
        <w:rPr>
          <w:rStyle w:val="VerbatimChar"/>
        </w:rPr>
        <w:t xml:space="preserve">##  $ ProS_L  : num [1:1711] 17 18 14 13 20 20 18 12 24 22 ...</w:t>
      </w:r>
      <w:r>
        <w:br/>
      </w:r>
      <w:r>
        <w:rPr>
          <w:rStyle w:val="VerbatimChar"/>
        </w:rPr>
        <w:t xml:space="preserve">##  $ SelP_L  : num [1:1711] 42 41 51 44 47 48 46 41 46 44 ...</w:t>
      </w:r>
      <w:r>
        <w:br/>
      </w:r>
      <w:r>
        <w:rPr>
          <w:rStyle w:val="VerbatimChar"/>
        </w:rPr>
        <w:t xml:space="preserve">##  $ SelM_L  : num [1:1711] 122 99 130 115 119 126 117 112 117 117 ...</w:t>
      </w:r>
      <w:r>
        <w:br/>
      </w:r>
      <w:r>
        <w:rPr>
          <w:rStyle w:val="VerbatimChar"/>
        </w:rPr>
        <w:t xml:space="preserve">##  $ SnasM_C : num [1:1711] 82 55 84 74 73 80 78 76 64 75 ...</w:t>
      </w:r>
      <w:r>
        <w:br/>
      </w:r>
      <w:r>
        <w:rPr>
          <w:rStyle w:val="VerbatimChar"/>
        </w:rPr>
        <w:t xml:space="preserve">##  $ TrSman_C: num [1:1711] 177 145 178 147 157 164 149 159 151 160 ...</w:t>
      </w:r>
      <w:r>
        <w:br/>
      </w:r>
      <w:r>
        <w:rPr>
          <w:rStyle w:val="VerbatimChar"/>
        </w:rPr>
        <w:t xml:space="preserve">##  $ TrTr_C  : num [1:1711] 296 276 292 273 279 300 283 275 307 286 ...</w:t>
      </w:r>
      <w:r>
        <w:br/>
      </w:r>
      <w:r>
        <w:rPr>
          <w:rStyle w:val="VerbatimChar"/>
        </w:rPr>
        <w:t xml:space="preserve">##  $ TrTr_L  : num [1:1711] 155 141 156 149 146 146 147 151 157 144 ...</w:t>
      </w:r>
    </w:p>
    <w:p>
      <w:pPr>
        <w:pStyle w:val="SourceCode"/>
      </w:pP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(PCAdata_num, PCAdata_full,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"TrTr_C.x"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"TrTr_L.x"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PCAdata_num[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PCAdata_full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 PC6</w:t>
      </w:r>
      <w:r>
        <w:br/>
      </w:r>
      <w:r>
        <w:rPr>
          <w:rStyle w:val="VerbatimChar"/>
        </w:rPr>
        <w:t xml:space="preserve">## AA_C     0.22968624 -0.3868735 -0.26540780 -0.01798014  0.3597350 -0.117452456</w:t>
      </w:r>
      <w:r>
        <w:br/>
      </w:r>
      <w:r>
        <w:rPr>
          <w:rStyle w:val="VerbatimChar"/>
        </w:rPr>
        <w:t xml:space="preserve">## BiW_C    0.32702777  0.3102392 -0.12117472  0.34097274  0.1653129  0.229856969</w:t>
      </w:r>
      <w:r>
        <w:br/>
      </w:r>
      <w:r>
        <w:rPr>
          <w:rStyle w:val="VerbatimChar"/>
        </w:rPr>
        <w:t xml:space="preserve">## BiW_L    0.32525795  0.3649563  0.07936387  0.30803903  0.1559941  0.194634486</w:t>
      </w:r>
      <w:r>
        <w:br/>
      </w:r>
      <w:r>
        <w:rPr>
          <w:rStyle w:val="VerbatimChar"/>
        </w:rPr>
        <w:t xml:space="preserve">## GoSub_C  0.24287218 -0.3295897  0.40269831 -0.15877720 -0.4054882  0.070815668</w:t>
      </w:r>
      <w:r>
        <w:br/>
      </w:r>
      <w:r>
        <w:rPr>
          <w:rStyle w:val="VerbatimChar"/>
        </w:rPr>
        <w:t xml:space="preserve">## NRB_L    0.13265539  0.2714656  0.21072639 -0.61614538  0.5031755 -0.388497864</w:t>
      </w:r>
      <w:r>
        <w:br/>
      </w:r>
      <w:r>
        <w:rPr>
          <w:rStyle w:val="VerbatimChar"/>
        </w:rPr>
        <w:t xml:space="preserve">## ProS_L   0.09743472 -0.4085516 -0.26521844 -0.28449031  0.3228209  0.634712672</w:t>
      </w:r>
      <w:r>
        <w:br/>
      </w:r>
      <w:r>
        <w:rPr>
          <w:rStyle w:val="VerbatimChar"/>
        </w:rPr>
        <w:t xml:space="preserve">## SelP_L   0.20019321 -0.1232991 -0.62381777  0.05046997 -0.2392005 -0.461990724</w:t>
      </w:r>
      <w:r>
        <w:br/>
      </w:r>
      <w:r>
        <w:rPr>
          <w:rStyle w:val="VerbatimChar"/>
        </w:rPr>
        <w:t xml:space="preserve">## SelM_L   0.35585108  0.1840093 -0.29161257 -0.30163508 -0.3191582  0.028258053</w:t>
      </w:r>
      <w:r>
        <w:br/>
      </w:r>
      <w:r>
        <w:rPr>
          <w:rStyle w:val="VerbatimChar"/>
        </w:rPr>
        <w:t xml:space="preserve">## SnasM_C  0.29389129  0.3496853 -0.08513569 -0.32694951 -0.2246200  0.246988968</w:t>
      </w:r>
      <w:r>
        <w:br/>
      </w:r>
      <w:r>
        <w:rPr>
          <w:rStyle w:val="VerbatimChar"/>
        </w:rPr>
        <w:t xml:space="preserve">## TrSman_C 0.36022402 -0.2306176  0.31811893 -0.07163661 -0.2000426 -0.005140471</w:t>
      </w:r>
      <w:r>
        <w:br/>
      </w:r>
      <w:r>
        <w:rPr>
          <w:rStyle w:val="VerbatimChar"/>
        </w:rPr>
        <w:t xml:space="preserve">## TrTr_C   0.37289546 -0.1122401  0.15154213  0.19906265  0.1569710 -0.192425589</w:t>
      </w:r>
      <w:r>
        <w:br/>
      </w:r>
      <w:r>
        <w:rPr>
          <w:rStyle w:val="VerbatimChar"/>
        </w:rPr>
        <w:t xml:space="preserve">## TrTr_L   0.35571715 -0.1858114  0.16144704  0.23991985  0.1513895 -0.156176046</w:t>
      </w:r>
      <w:r>
        <w:br/>
      </w:r>
      <w:r>
        <w:rPr>
          <w:rStyle w:val="VerbatimChar"/>
        </w:rPr>
        <w:t xml:space="preserve">##                 PC7         PC8          PC9         PC10        PC11</w:t>
      </w:r>
      <w:r>
        <w:br/>
      </w:r>
      <w:r>
        <w:rPr>
          <w:rStyle w:val="VerbatimChar"/>
        </w:rPr>
        <w:t xml:space="preserve">## AA_C      0.2224279 -0.71916998  0.024874523 -0.001444158 -0.05755985</w:t>
      </w:r>
      <w:r>
        <w:br/>
      </w:r>
      <w:r>
        <w:rPr>
          <w:rStyle w:val="VerbatimChar"/>
        </w:rPr>
        <w:t xml:space="preserve">## BiW_C    -0.3525145 -0.16659137 -0.017611124 -0.004791259 -0.25437831</w:t>
      </w:r>
      <w:r>
        <w:br/>
      </w:r>
      <w:r>
        <w:rPr>
          <w:rStyle w:val="VerbatimChar"/>
        </w:rPr>
        <w:t xml:space="preserve">## BiW_L    -0.2342117 -0.06440236  0.006374994  0.087257047  0.22988518</w:t>
      </w:r>
      <w:r>
        <w:br/>
      </w:r>
      <w:r>
        <w:rPr>
          <w:rStyle w:val="VerbatimChar"/>
        </w:rPr>
        <w:t xml:space="preserve">## GoSub_C  -0.3267249 -0.20998425  0.014994823  0.567858514 -0.02402646</w:t>
      </w:r>
      <w:r>
        <w:br/>
      </w:r>
      <w:r>
        <w:rPr>
          <w:rStyle w:val="VerbatimChar"/>
        </w:rPr>
        <w:t xml:space="preserve">## NRB_L    -0.2636098  0.05795526 -0.047458486  0.054504503 -0.00022585</w:t>
      </w:r>
      <w:r>
        <w:br/>
      </w:r>
      <w:r>
        <w:rPr>
          <w:rStyle w:val="VerbatimChar"/>
        </w:rPr>
        <w:t xml:space="preserve">## ProS_L   -0.1607298  0.36148483  0.018685342  0.026925148  0.08444620</w:t>
      </w:r>
      <w:r>
        <w:br/>
      </w:r>
      <w:r>
        <w:rPr>
          <w:rStyle w:val="VerbatimChar"/>
        </w:rPr>
        <w:t xml:space="preserve">## SelP_L   -0.3612046  0.17110479 -0.023354513  0.055156683  0.34421415</w:t>
      </w:r>
      <w:r>
        <w:br/>
      </w:r>
      <w:r>
        <w:rPr>
          <w:rStyle w:val="VerbatimChar"/>
        </w:rPr>
        <w:t xml:space="preserve">## SelM_L    0.1575824  0.10963966  0.003271860 -0.034295764 -0.67482082</w:t>
      </w:r>
      <w:r>
        <w:br/>
      </w:r>
      <w:r>
        <w:rPr>
          <w:rStyle w:val="VerbatimChar"/>
        </w:rPr>
        <w:t xml:space="preserve">## SnasM_C   0.4424577 -0.15224660 -0.043620461  0.061194178  0.53447373</w:t>
      </w:r>
      <w:r>
        <w:br/>
      </w:r>
      <w:r>
        <w:rPr>
          <w:rStyle w:val="VerbatimChar"/>
        </w:rPr>
        <w:t xml:space="preserve">## TrSman_C -0.1811630 -0.03928898  0.007543588 -0.790664523  0.10522237</w:t>
      </w:r>
      <w:r>
        <w:br/>
      </w:r>
      <w:r>
        <w:rPr>
          <w:rStyle w:val="VerbatimChar"/>
        </w:rPr>
        <w:t xml:space="preserve">## TrTr_C    0.3020792  0.32959419  0.705297880  0.130657227  0.01257406</w:t>
      </w:r>
      <w:r>
        <w:br/>
      </w:r>
      <w:r>
        <w:rPr>
          <w:rStyle w:val="VerbatimChar"/>
        </w:rPr>
        <w:t xml:space="preserve">## TrTr_L    0.3069028  0.31323796 -0.704445372  0.126559413 -0.02577442</w:t>
      </w:r>
      <w:r>
        <w:br/>
      </w:r>
      <w:r>
        <w:rPr>
          <w:rStyle w:val="VerbatimChar"/>
        </w:rPr>
        <w:t xml:space="preserve">##                  PC12</w:t>
      </w:r>
      <w:r>
        <w:br/>
      </w:r>
      <w:r>
        <w:rPr>
          <w:rStyle w:val="VerbatimChar"/>
        </w:rPr>
        <w:t xml:space="preserve">## AA_C      0.113976570</w:t>
      </w:r>
      <w:r>
        <w:br/>
      </w:r>
      <w:r>
        <w:rPr>
          <w:rStyle w:val="VerbatimChar"/>
        </w:rPr>
        <w:t xml:space="preserve">## BiW_C    -0.607153697</w:t>
      </w:r>
      <w:r>
        <w:br/>
      </w:r>
      <w:r>
        <w:rPr>
          <w:rStyle w:val="VerbatimChar"/>
        </w:rPr>
        <w:t xml:space="preserve">## BiW_L     0.691452321</w:t>
      </w:r>
      <w:r>
        <w:br/>
      </w:r>
      <w:r>
        <w:rPr>
          <w:rStyle w:val="VerbatimChar"/>
        </w:rPr>
        <w:t xml:space="preserve">## GoSub_C  -0.038264398</w:t>
      </w:r>
      <w:r>
        <w:br/>
      </w:r>
      <w:r>
        <w:rPr>
          <w:rStyle w:val="VerbatimChar"/>
        </w:rPr>
        <w:t xml:space="preserve">## NRB_L    -0.049800016</w:t>
      </w:r>
      <w:r>
        <w:br/>
      </w:r>
      <w:r>
        <w:rPr>
          <w:rStyle w:val="VerbatimChar"/>
        </w:rPr>
        <w:t xml:space="preserve">## ProS_L    0.023073259</w:t>
      </w:r>
      <w:r>
        <w:br/>
      </w:r>
      <w:r>
        <w:rPr>
          <w:rStyle w:val="VerbatimChar"/>
        </w:rPr>
        <w:t xml:space="preserve">## SelP_L   -0.023563501</w:t>
      </w:r>
      <w:r>
        <w:br/>
      </w:r>
      <w:r>
        <w:rPr>
          <w:rStyle w:val="VerbatimChar"/>
        </w:rPr>
        <w:t xml:space="preserve">## SelM_L    0.259625442</w:t>
      </w:r>
      <w:r>
        <w:br/>
      </w:r>
      <w:r>
        <w:rPr>
          <w:rStyle w:val="VerbatimChar"/>
        </w:rPr>
        <w:t xml:space="preserve">## SnasM_C  -0.235560763</w:t>
      </w:r>
      <w:r>
        <w:br/>
      </w:r>
      <w:r>
        <w:rPr>
          <w:rStyle w:val="VerbatimChar"/>
        </w:rPr>
        <w:t xml:space="preserve">## TrSman_C -0.006047486</w:t>
      </w:r>
      <w:r>
        <w:br/>
      </w:r>
      <w:r>
        <w:rPr>
          <w:rStyle w:val="VerbatimChar"/>
        </w:rPr>
        <w:t xml:space="preserve">## TrTr_C   -0.097642160</w:t>
      </w:r>
      <w:r>
        <w:br/>
      </w:r>
      <w:r>
        <w:rPr>
          <w:rStyle w:val="VerbatimChar"/>
        </w:rPr>
        <w:t xml:space="preserve">## TrTr_L   -0.052638309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26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2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(PCAdata_full,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PCAdata_full.xlsx"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6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2022-08-24T22:50:23Z</dcterms:created>
  <dcterms:modified xsi:type="dcterms:W3CDTF">2022-08-24T22:50:23Z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