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F3AE" w14:textId="77777777" w:rsidR="00240DCE" w:rsidRDefault="00240DCE" w:rsidP="00240DCE">
      <w:pPr>
        <w:pStyle w:val="ListParagraph"/>
        <w:numPr>
          <w:ilvl w:val="0"/>
          <w:numId w:val="1"/>
        </w:numPr>
      </w:pPr>
      <w:r w:rsidRPr="00A60FEA">
        <w:rPr>
          <w:b/>
          <w:bCs/>
        </w:rPr>
        <w:t>Specific Aim 1:</w:t>
      </w:r>
      <w:r>
        <w:t xml:space="preserve"> Characterize face dimensions demographic groups of </w:t>
      </w:r>
      <w:r w:rsidRPr="00DE585A">
        <w:rPr>
          <w:highlight w:val="yellow"/>
        </w:rPr>
        <w:t>gender</w:t>
      </w:r>
      <w:r>
        <w:t xml:space="preserve"> (Male, Female, </w:t>
      </w:r>
      <w:proofErr w:type="gramStart"/>
      <w:r>
        <w:t>Prefer</w:t>
      </w:r>
      <w:proofErr w:type="gramEnd"/>
      <w:r>
        <w:t xml:space="preserve"> not to say or Other), </w:t>
      </w:r>
      <w:commentRangeStart w:id="0"/>
      <w:r w:rsidRPr="00DE585A">
        <w:rPr>
          <w:highlight w:val="yellow"/>
        </w:rPr>
        <w:t>race</w:t>
      </w:r>
      <w:r>
        <w:t xml:space="preserve"> </w:t>
      </w:r>
      <w:commentRangeEnd w:id="0"/>
      <w:r w:rsidR="008C3882">
        <w:rPr>
          <w:rStyle w:val="CommentReference"/>
        </w:rPr>
        <w:commentReference w:id="0"/>
      </w:r>
      <w:r>
        <w:t xml:space="preserve">(White, Black, Asian, American Indian or Alaska Native, Native Hawaiian or Other Pacific Islander, Prefer not to say or Other), </w:t>
      </w:r>
      <w:r w:rsidRPr="00DE585A">
        <w:rPr>
          <w:highlight w:val="yellow"/>
        </w:rPr>
        <w:t>ethnicity</w:t>
      </w:r>
      <w:r>
        <w:t xml:space="preserve"> (LatinX), and </w:t>
      </w:r>
      <w:r w:rsidRPr="00DE585A">
        <w:rPr>
          <w:highlight w:val="yellow"/>
        </w:rPr>
        <w:t>age</w:t>
      </w:r>
      <w:r>
        <w:t xml:space="preserve"> (18-29, 30-49, 50+).</w:t>
      </w:r>
    </w:p>
    <w:p w14:paraId="550917BA" w14:textId="77777777" w:rsidR="00240DCE" w:rsidRPr="005B0597" w:rsidRDefault="00240DCE" w:rsidP="00240DCE">
      <w:pPr>
        <w:pStyle w:val="ListParagraph"/>
        <w:numPr>
          <w:ilvl w:val="1"/>
          <w:numId w:val="1"/>
        </w:numPr>
      </w:pPr>
      <w:r>
        <w:t xml:space="preserve">Summary statistics (see examples in ANSUR II </w:t>
      </w:r>
      <w:sdt>
        <w:sdtPr>
          <w:rPr>
            <w:color w:val="000000"/>
          </w:rPr>
          <w:tag w:val="MENDELEY_CITATION_v3_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"/>
          <w:id w:val="-1327433959"/>
          <w:placeholder>
            <w:docPart w:val="45FF5B1F079B47AF8377B2A159BA2A96"/>
          </w:placeholder>
        </w:sdtPr>
        <w:sdtEndPr/>
        <w:sdtContent>
          <w:r w:rsidRPr="00900780">
            <w:rPr>
              <w:color w:val="000000"/>
            </w:rPr>
            <w:t>(Gordon et al., 2014)</w:t>
          </w:r>
        </w:sdtContent>
      </w:sdt>
      <w:r>
        <w:rPr>
          <w:color w:val="000000"/>
        </w:rPr>
        <w:t>)</w:t>
      </w:r>
    </w:p>
    <w:p w14:paraId="58E01947" w14:textId="77777777" w:rsidR="00240DCE" w:rsidRDefault="00240DCE" w:rsidP="00240DCE">
      <w:pPr>
        <w:pStyle w:val="ListParagraph"/>
        <w:numPr>
          <w:ilvl w:val="1"/>
          <w:numId w:val="1"/>
        </w:numPr>
      </w:pPr>
      <w:r>
        <w:t>Important for industry, gives measurements in cm terms</w:t>
      </w:r>
    </w:p>
    <w:p w14:paraId="2836A969" w14:textId="77777777" w:rsidR="00240DCE" w:rsidRDefault="00240DCE" w:rsidP="00240DCE">
      <w:pPr>
        <w:pStyle w:val="ListParagraph"/>
        <w:numPr>
          <w:ilvl w:val="2"/>
          <w:numId w:val="1"/>
        </w:numPr>
      </w:pPr>
      <w:r>
        <w:t>Mean</w:t>
      </w:r>
    </w:p>
    <w:p w14:paraId="540DFB35" w14:textId="77777777" w:rsidR="00240DCE" w:rsidRDefault="00240DCE" w:rsidP="00240DCE">
      <w:pPr>
        <w:pStyle w:val="ListParagraph"/>
        <w:numPr>
          <w:ilvl w:val="2"/>
          <w:numId w:val="1"/>
        </w:numPr>
      </w:pPr>
      <w:r>
        <w:t>Standard deviation</w:t>
      </w:r>
    </w:p>
    <w:p w14:paraId="376B06D5" w14:textId="77777777" w:rsidR="00240DCE" w:rsidRDefault="00240DCE" w:rsidP="00240DCE">
      <w:pPr>
        <w:pStyle w:val="ListParagraph"/>
        <w:numPr>
          <w:ilvl w:val="2"/>
          <w:numId w:val="1"/>
        </w:numPr>
      </w:pPr>
      <w:r>
        <w:t>Min</w:t>
      </w:r>
    </w:p>
    <w:p w14:paraId="1FF1E668" w14:textId="77777777" w:rsidR="00240DCE" w:rsidRDefault="00240DCE" w:rsidP="00240DCE">
      <w:pPr>
        <w:pStyle w:val="ListParagraph"/>
        <w:numPr>
          <w:ilvl w:val="2"/>
          <w:numId w:val="1"/>
        </w:numPr>
      </w:pPr>
      <w:r>
        <w:t>Max</w:t>
      </w:r>
    </w:p>
    <w:p w14:paraId="1E20F322" w14:textId="77777777" w:rsidR="00240DCE" w:rsidRDefault="00240DCE" w:rsidP="00240DCE">
      <w:pPr>
        <w:pStyle w:val="ListParagraph"/>
        <w:numPr>
          <w:ilvl w:val="2"/>
          <w:numId w:val="1"/>
        </w:numPr>
      </w:pPr>
      <w:r>
        <w:t>Chosen percentiles (z-score)</w:t>
      </w:r>
    </w:p>
    <w:p w14:paraId="711C2089" w14:textId="77777777" w:rsidR="00240DCE" w:rsidRDefault="00240DCE" w:rsidP="00240DCE">
      <w:pPr>
        <w:pStyle w:val="ListParagraph"/>
        <w:numPr>
          <w:ilvl w:val="0"/>
          <w:numId w:val="1"/>
        </w:numPr>
      </w:pPr>
      <w:commentRangeStart w:id="1"/>
      <w:r>
        <w:rPr>
          <w:b/>
          <w:bCs/>
        </w:rPr>
        <w:t xml:space="preserve">Specific Aim 2: </w:t>
      </w:r>
      <w:commentRangeEnd w:id="1"/>
      <w:r w:rsidR="004E21B7">
        <w:rPr>
          <w:rStyle w:val="CommentReference"/>
        </w:rPr>
        <w:commentReference w:id="1"/>
      </w:r>
      <w:commentRangeStart w:id="2"/>
      <w:commentRangeStart w:id="3"/>
      <w:r>
        <w:t xml:space="preserve">Discover components </w:t>
      </w:r>
      <w:commentRangeEnd w:id="2"/>
      <w:r w:rsidR="0041246C">
        <w:rPr>
          <w:rStyle w:val="CommentReference"/>
        </w:rPr>
        <w:commentReference w:id="2"/>
      </w:r>
      <w:r>
        <w:t>that define measurement variability in dataset participants</w:t>
      </w:r>
      <w:commentRangeEnd w:id="3"/>
      <w:r w:rsidR="008D7E1F">
        <w:rPr>
          <w:rStyle w:val="CommentReference"/>
        </w:rPr>
        <w:commentReference w:id="3"/>
      </w:r>
    </w:p>
    <w:p w14:paraId="5F192905" w14:textId="77777777" w:rsidR="00240DCE" w:rsidRDefault="00240DCE" w:rsidP="00240DCE">
      <w:pPr>
        <w:pStyle w:val="ListParagraph"/>
        <w:numPr>
          <w:ilvl w:val="1"/>
          <w:numId w:val="1"/>
        </w:numPr>
      </w:pPr>
      <w:commentRangeStart w:id="4"/>
      <w:commentRangeStart w:id="5"/>
      <w:commentRangeStart w:id="6"/>
      <w:commentRangeStart w:id="7"/>
      <w:commentRangeStart w:id="8"/>
      <w:r>
        <w:t xml:space="preserve">Principal Component Analyses </w:t>
      </w:r>
      <w:commentRangeEnd w:id="4"/>
      <w:r w:rsidR="00FD58C4">
        <w:rPr>
          <w:rStyle w:val="CommentReference"/>
        </w:rPr>
        <w:commentReference w:id="4"/>
      </w:r>
      <w:commentRangeEnd w:id="5"/>
      <w:r w:rsidR="005D5361">
        <w:rPr>
          <w:rStyle w:val="CommentReference"/>
        </w:rPr>
        <w:commentReference w:id="5"/>
      </w:r>
      <w:commentRangeEnd w:id="6"/>
      <w:r w:rsidR="00B4103C">
        <w:rPr>
          <w:rStyle w:val="CommentReference"/>
        </w:rPr>
        <w:commentReference w:id="6"/>
      </w:r>
      <w:commentRangeEnd w:id="7"/>
      <w:r w:rsidR="006841C3">
        <w:rPr>
          <w:rStyle w:val="CommentReference"/>
        </w:rPr>
        <w:commentReference w:id="7"/>
      </w:r>
      <w:commentRangeEnd w:id="8"/>
      <w:r w:rsidR="004F4C6D">
        <w:rPr>
          <w:rStyle w:val="CommentReference"/>
        </w:rPr>
        <w:commentReference w:id="8"/>
      </w:r>
      <w:r>
        <w:t>(will tell us what variables inform principal components that define the data, and provide visualization)</w:t>
      </w:r>
    </w:p>
    <w:p w14:paraId="63478B64" w14:textId="77777777" w:rsidR="00240DCE" w:rsidRDefault="00240DCE" w:rsidP="00240DCE">
      <w:pPr>
        <w:pStyle w:val="ListParagraph"/>
        <w:numPr>
          <w:ilvl w:val="2"/>
          <w:numId w:val="1"/>
        </w:numPr>
      </w:pPr>
      <w:r>
        <w:t>Between groups (overall, using all samples)</w:t>
      </w:r>
    </w:p>
    <w:p w14:paraId="4ABB6EB8" w14:textId="77777777" w:rsidR="00240DCE" w:rsidRDefault="00240DCE" w:rsidP="00240DCE">
      <w:pPr>
        <w:pStyle w:val="ListParagraph"/>
        <w:numPr>
          <w:ilvl w:val="3"/>
          <w:numId w:val="1"/>
        </w:numPr>
      </w:pPr>
      <w:r>
        <w:t>May require multiple iterations</w:t>
      </w:r>
    </w:p>
    <w:p w14:paraId="13935832" w14:textId="77777777" w:rsidR="00240DCE" w:rsidRDefault="00240DCE" w:rsidP="00240DCE">
      <w:pPr>
        <w:pStyle w:val="ListParagraph"/>
        <w:numPr>
          <w:ilvl w:val="4"/>
          <w:numId w:val="1"/>
        </w:numPr>
      </w:pPr>
      <w:r>
        <w:t>Dropping NA values by participant (row)</w:t>
      </w:r>
    </w:p>
    <w:p w14:paraId="16AB375B" w14:textId="77777777" w:rsidR="00240DCE" w:rsidRDefault="00240DCE" w:rsidP="00240DCE">
      <w:pPr>
        <w:pStyle w:val="ListParagraph"/>
        <w:numPr>
          <w:ilvl w:val="4"/>
          <w:numId w:val="1"/>
        </w:numPr>
      </w:pPr>
      <w:r>
        <w:t xml:space="preserve">Dropping NA values by measure (column) </w:t>
      </w:r>
    </w:p>
    <w:p w14:paraId="384C0D6D" w14:textId="0E04B0D2" w:rsidR="00BE3A60" w:rsidRDefault="00BE3A60" w:rsidP="00240DCE">
      <w:pPr>
        <w:pStyle w:val="ListParagraph"/>
        <w:numPr>
          <w:ilvl w:val="4"/>
          <w:numId w:val="1"/>
        </w:numPr>
      </w:pPr>
      <w:r>
        <w:t>Understanding if these NA values are important</w:t>
      </w:r>
      <w:r w:rsidR="00E1371C">
        <w:t xml:space="preserve"> via correlation</w:t>
      </w:r>
    </w:p>
    <w:p w14:paraId="4050C63E" w14:textId="6EE18C10" w:rsidR="00362722" w:rsidRDefault="00362722" w:rsidP="00362722">
      <w:pPr>
        <w:pStyle w:val="ListParagraph"/>
        <w:numPr>
          <w:ilvl w:val="5"/>
          <w:numId w:val="1"/>
        </w:numPr>
      </w:pPr>
      <w:proofErr w:type="spellStart"/>
      <w:proofErr w:type="gramStart"/>
      <w:r>
        <w:t>ie</w:t>
      </w:r>
      <w:proofErr w:type="spellEnd"/>
      <w:proofErr w:type="gramEnd"/>
      <w:r>
        <w:t xml:space="preserve"> if chin is correlated with another non-</w:t>
      </w:r>
      <w:r w:rsidR="009A7ACA">
        <w:t>occluded</w:t>
      </w:r>
      <w:r>
        <w:t xml:space="preserve"> measurement</w:t>
      </w:r>
      <w:r w:rsidR="009A7ACA">
        <w:t xml:space="preserve">… </w:t>
      </w:r>
    </w:p>
    <w:p w14:paraId="41775295" w14:textId="77777777" w:rsidR="00240DCE" w:rsidRDefault="00240DCE" w:rsidP="00240DCE">
      <w:pPr>
        <w:pStyle w:val="ListParagraph"/>
        <w:numPr>
          <w:ilvl w:val="2"/>
          <w:numId w:val="1"/>
        </w:numPr>
      </w:pPr>
      <w:commentRangeStart w:id="9"/>
      <w:r>
        <w:t>Within groups</w:t>
      </w:r>
    </w:p>
    <w:p w14:paraId="19A804A2" w14:textId="77777777" w:rsidR="00240DCE" w:rsidRDefault="00240DCE" w:rsidP="00240DCE">
      <w:pPr>
        <w:pStyle w:val="ListParagraph"/>
        <w:numPr>
          <w:ilvl w:val="3"/>
          <w:numId w:val="1"/>
        </w:numPr>
      </w:pPr>
      <w:r>
        <w:t xml:space="preserve">Gender (M, F, </w:t>
      </w:r>
      <w:proofErr w:type="gramStart"/>
      <w:r>
        <w:t>Prefer</w:t>
      </w:r>
      <w:proofErr w:type="gramEnd"/>
      <w:r>
        <w:t xml:space="preserve"> not to say or Other)</w:t>
      </w:r>
    </w:p>
    <w:p w14:paraId="5DC680E8" w14:textId="77777777" w:rsidR="00240DCE" w:rsidRDefault="00240DCE" w:rsidP="00240DCE">
      <w:pPr>
        <w:pStyle w:val="ListParagraph"/>
        <w:numPr>
          <w:ilvl w:val="3"/>
          <w:numId w:val="1"/>
        </w:numPr>
      </w:pPr>
      <w:r>
        <w:t xml:space="preserve">Race (White, Black, Asian, American Indian or Alaska Native, Native Hawaiian or Other Pacific Islander, </w:t>
      </w:r>
      <w:proofErr w:type="gramStart"/>
      <w:r>
        <w:t>Prefer</w:t>
      </w:r>
      <w:proofErr w:type="gramEnd"/>
      <w:r>
        <w:t xml:space="preserve"> not to say or Other)</w:t>
      </w:r>
    </w:p>
    <w:p w14:paraId="234C3E1E" w14:textId="77777777" w:rsidR="00240DCE" w:rsidRDefault="00240DCE" w:rsidP="00240DCE">
      <w:pPr>
        <w:pStyle w:val="ListParagraph"/>
        <w:numPr>
          <w:ilvl w:val="3"/>
          <w:numId w:val="1"/>
        </w:numPr>
      </w:pPr>
      <w:r>
        <w:t>Ethnicity (LatinX)</w:t>
      </w:r>
    </w:p>
    <w:p w14:paraId="3EF7C5B6" w14:textId="77777777" w:rsidR="00240DCE" w:rsidRDefault="00240DCE" w:rsidP="00240DCE">
      <w:pPr>
        <w:pStyle w:val="ListParagraph"/>
        <w:numPr>
          <w:ilvl w:val="3"/>
          <w:numId w:val="1"/>
        </w:numPr>
      </w:pPr>
      <w:r>
        <w:t>Age (18-29, 30-49, 50+)</w:t>
      </w:r>
      <w:commentRangeEnd w:id="9"/>
      <w:r w:rsidR="008766CF">
        <w:rPr>
          <w:rStyle w:val="CommentReference"/>
        </w:rPr>
        <w:commentReference w:id="9"/>
      </w:r>
    </w:p>
    <w:p w14:paraId="3DA6ACDD" w14:textId="77777777" w:rsidR="000C7C4C" w:rsidRDefault="007E7416" w:rsidP="007E7416">
      <w:pPr>
        <w:pStyle w:val="ListParagraph"/>
        <w:numPr>
          <w:ilvl w:val="2"/>
          <w:numId w:val="1"/>
        </w:numPr>
      </w:pPr>
      <w:r>
        <w:t xml:space="preserve">Online tutorials of PCA in </w:t>
      </w:r>
      <w:proofErr w:type="gramStart"/>
      <w:r>
        <w:t>R</w:t>
      </w:r>
      <w:r w:rsidR="003E6C02">
        <w:t>;</w:t>
      </w:r>
      <w:proofErr w:type="gramEnd"/>
      <w:r w:rsidR="003E6C02">
        <w:t xml:space="preserve"> </w:t>
      </w:r>
    </w:p>
    <w:p w14:paraId="17FF4282" w14:textId="64BCE4E9" w:rsidR="007E7416" w:rsidRDefault="003E6C02" w:rsidP="000C7C4C">
      <w:pPr>
        <w:pStyle w:val="ListParagraph"/>
        <w:numPr>
          <w:ilvl w:val="3"/>
          <w:numId w:val="1"/>
        </w:numPr>
      </w:pPr>
      <w:r>
        <w:t>give idea of outcome in proposa</w:t>
      </w:r>
      <w:r w:rsidR="000C7C4C">
        <w:t>l</w:t>
      </w:r>
    </w:p>
    <w:p w14:paraId="337B92D2" w14:textId="5BE51102" w:rsidR="00613264" w:rsidRDefault="00613264" w:rsidP="00613264">
      <w:pPr>
        <w:pStyle w:val="ListParagraph"/>
        <w:numPr>
          <w:ilvl w:val="4"/>
          <w:numId w:val="1"/>
        </w:numPr>
      </w:pPr>
      <w:r>
        <w:t xml:space="preserve">plots: utilize color to show multiple iterations of </w:t>
      </w:r>
      <w:r w:rsidR="00C35F9A">
        <w:t>same plots (PC1 an PC2)</w:t>
      </w:r>
    </w:p>
    <w:p w14:paraId="355D46D5" w14:textId="60A4346E" w:rsidR="00BE3A60" w:rsidRDefault="000C7C4C" w:rsidP="00BE3A60">
      <w:pPr>
        <w:pStyle w:val="ListParagraph"/>
        <w:numPr>
          <w:ilvl w:val="3"/>
          <w:numId w:val="1"/>
        </w:numPr>
      </w:pPr>
      <w:r>
        <w:t>how to interpret</w:t>
      </w:r>
    </w:p>
    <w:p w14:paraId="6D2A6E6D" w14:textId="63F375F3" w:rsidR="001E607F" w:rsidRDefault="001E607F" w:rsidP="001E607F">
      <w:pPr>
        <w:pStyle w:val="ListParagraph"/>
        <w:numPr>
          <w:ilvl w:val="2"/>
          <w:numId w:val="1"/>
        </w:numPr>
      </w:pPr>
      <w:r>
        <w:t xml:space="preserve">COULD HELP INFORM MANOVA!! To avoid </w:t>
      </w:r>
      <w:r w:rsidR="009B4E94">
        <w:t>including too many measurements</w:t>
      </w:r>
      <w:r w:rsidR="00FF49FB">
        <w:t xml:space="preserve"> or too many demographic groups</w:t>
      </w:r>
    </w:p>
    <w:p w14:paraId="604DEA65" w14:textId="0EB5D7BF" w:rsidR="009B4E94" w:rsidRDefault="009B4E94" w:rsidP="009B4E94">
      <w:pPr>
        <w:pStyle w:val="ListParagraph"/>
        <w:numPr>
          <w:ilvl w:val="3"/>
          <w:numId w:val="1"/>
        </w:numPr>
      </w:pPr>
      <w:r>
        <w:t>Could use PC’s themselves in MANOVA</w:t>
      </w:r>
    </w:p>
    <w:p w14:paraId="4268B587" w14:textId="73937DCF" w:rsidR="00240DCE" w:rsidRDefault="00240DCE" w:rsidP="00240DC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Specific Aim 3: </w:t>
      </w:r>
      <w:commentRangeStart w:id="10"/>
      <w:r>
        <w:t xml:space="preserve">Quantify </w:t>
      </w:r>
      <w:r w:rsidR="000E0BDC">
        <w:t xml:space="preserve">demographic </w:t>
      </w:r>
      <w:r>
        <w:t>sources of variation within the data</w:t>
      </w:r>
      <w:commentRangeEnd w:id="10"/>
      <w:r w:rsidR="006254FD">
        <w:rPr>
          <w:rStyle w:val="CommentReference"/>
        </w:rPr>
        <w:commentReference w:id="10"/>
      </w:r>
    </w:p>
    <w:p w14:paraId="4608D0C9" w14:textId="77777777" w:rsidR="00240DCE" w:rsidRDefault="00240DCE" w:rsidP="00240DCE">
      <w:pPr>
        <w:pStyle w:val="ListParagraph"/>
        <w:numPr>
          <w:ilvl w:val="1"/>
          <w:numId w:val="1"/>
        </w:numPr>
      </w:pPr>
      <w:r>
        <w:t>MANOVA analysis (two-way)</w:t>
      </w:r>
    </w:p>
    <w:p w14:paraId="5B3E9991" w14:textId="77777777" w:rsidR="00240DCE" w:rsidRDefault="00240DCE" w:rsidP="00240DCE">
      <w:pPr>
        <w:pStyle w:val="ListParagraph"/>
        <w:numPr>
          <w:ilvl w:val="2"/>
          <w:numId w:val="1"/>
        </w:numPr>
      </w:pPr>
      <w:r>
        <w:t xml:space="preserve">MANOVA tells us whether multiple levels of independent variables on their own or in combo </w:t>
      </w:r>
      <w:proofErr w:type="gramStart"/>
      <w:r>
        <w:t>have an effect on</w:t>
      </w:r>
      <w:proofErr w:type="gramEnd"/>
      <w:r>
        <w:t xml:space="preserve"> the dependent variables </w:t>
      </w:r>
    </w:p>
    <w:p w14:paraId="0B9634C2" w14:textId="18D06514" w:rsidR="00240DCE" w:rsidRDefault="008D2208" w:rsidP="00240DCE">
      <w:pPr>
        <w:pStyle w:val="ListParagraph"/>
        <w:numPr>
          <w:ilvl w:val="3"/>
          <w:numId w:val="1"/>
        </w:numPr>
      </w:pPr>
      <w:r>
        <w:t>To what degree d</w:t>
      </w:r>
      <w:r w:rsidR="00240DCE">
        <w:t xml:space="preserve">o demographic variables </w:t>
      </w:r>
      <w:proofErr w:type="gramStart"/>
      <w:r w:rsidR="00240DCE">
        <w:t>have an effect on</w:t>
      </w:r>
      <w:proofErr w:type="gramEnd"/>
      <w:r w:rsidR="00240DCE">
        <w:t xml:space="preserve"> measurement variables?</w:t>
      </w:r>
      <w:r>
        <w:t xml:space="preserve"> </w:t>
      </w:r>
    </w:p>
    <w:p w14:paraId="1C72AB3B" w14:textId="0DA1FBF0" w:rsidR="00240DCE" w:rsidRDefault="00240DCE" w:rsidP="00240DCE">
      <w:pPr>
        <w:pStyle w:val="ListParagraph"/>
        <w:numPr>
          <w:ilvl w:val="4"/>
          <w:numId w:val="1"/>
        </w:numPr>
      </w:pPr>
      <w:proofErr w:type="gramStart"/>
      <w:r>
        <w:t>And,</w:t>
      </w:r>
      <w:proofErr w:type="gramEnd"/>
      <w:r>
        <w:t xml:space="preserve"> do interactions of demographic variables have an effect on measurement variables?</w:t>
      </w:r>
    </w:p>
    <w:p w14:paraId="1A4ADE63" w14:textId="1ACCB5F0" w:rsidR="00DA2CE2" w:rsidRDefault="00DA2CE2" w:rsidP="00240DCE">
      <w:pPr>
        <w:pStyle w:val="ListParagraph"/>
        <w:numPr>
          <w:ilvl w:val="4"/>
          <w:numId w:val="1"/>
        </w:numPr>
      </w:pPr>
      <w:r>
        <w:t xml:space="preserve">Reference groups: Caucasian, </w:t>
      </w:r>
      <w:r w:rsidR="0089457C">
        <w:t>male, young (based on LANL face panel)</w:t>
      </w:r>
    </w:p>
    <w:p w14:paraId="3FBE5AD8" w14:textId="15893823" w:rsidR="00582A11" w:rsidRDefault="004A33B3" w:rsidP="00582A11">
      <w:pPr>
        <w:pStyle w:val="ListParagraph"/>
        <w:numPr>
          <w:ilvl w:val="5"/>
          <w:numId w:val="1"/>
        </w:numPr>
      </w:pPr>
      <w:r>
        <w:lastRenderedPageBreak/>
        <w:t>Statistical power is higher when reference group n is high</w:t>
      </w:r>
    </w:p>
    <w:p w14:paraId="1AFB9B91" w14:textId="6E9D55F2" w:rsidR="004A33B3" w:rsidRDefault="004A33B3" w:rsidP="004A33B3">
      <w:pPr>
        <w:pStyle w:val="ListParagraph"/>
        <w:numPr>
          <w:ilvl w:val="6"/>
          <w:numId w:val="1"/>
        </w:numPr>
      </w:pPr>
      <w:r>
        <w:t>(</w:t>
      </w:r>
      <w:proofErr w:type="gramStart"/>
      <w:r>
        <w:t>another</w:t>
      </w:r>
      <w:proofErr w:type="gramEnd"/>
      <w:r>
        <w:t xml:space="preserve"> justification for </w:t>
      </w:r>
      <w:r w:rsidR="002B6949">
        <w:t>this reference group)</w:t>
      </w:r>
    </w:p>
    <w:p w14:paraId="761FA51C" w14:textId="77777777" w:rsidR="00240DCE" w:rsidRDefault="00240DCE" w:rsidP="00240DCE">
      <w:pPr>
        <w:pStyle w:val="ListParagraph"/>
        <w:numPr>
          <w:ilvl w:val="2"/>
          <w:numId w:val="1"/>
        </w:numPr>
      </w:pPr>
      <w:r>
        <w:t xml:space="preserve">May drop age from certain demographics from analysis (i.e., age) if above analyses do not indicate differences. </w:t>
      </w:r>
    </w:p>
    <w:p w14:paraId="370E2998" w14:textId="77777777" w:rsidR="00240DCE" w:rsidRDefault="00240DCE" w:rsidP="00240DCE">
      <w:pPr>
        <w:pStyle w:val="ListParagraph"/>
        <w:numPr>
          <w:ilvl w:val="3"/>
          <w:numId w:val="1"/>
        </w:numPr>
      </w:pPr>
      <w:r>
        <w:t>Including too many variables can create too many interactions.</w:t>
      </w:r>
    </w:p>
    <w:p w14:paraId="356CE91F" w14:textId="6965C200" w:rsidR="00C56BF3" w:rsidRDefault="00C56BF3" w:rsidP="00240DCE">
      <w:pPr>
        <w:pStyle w:val="ListParagraph"/>
        <w:numPr>
          <w:ilvl w:val="3"/>
          <w:numId w:val="1"/>
        </w:numPr>
      </w:pPr>
      <w:r>
        <w:t>Measurements that are highly correlated may create problems (collinearity)</w:t>
      </w:r>
    </w:p>
    <w:p w14:paraId="355E80F7" w14:textId="59DA8CDD" w:rsidR="00240DCE" w:rsidRDefault="00240DCE" w:rsidP="00240DCE">
      <w:pPr>
        <w:pStyle w:val="ListParagraph"/>
        <w:numPr>
          <w:ilvl w:val="2"/>
          <w:numId w:val="1"/>
        </w:numPr>
      </w:pPr>
      <w:r>
        <w:t>MANOVA will significantly quantify sources of facial anthropometric variation in our sample</w:t>
      </w:r>
    </w:p>
    <w:p w14:paraId="305ACDFB" w14:textId="4873402D" w:rsidR="00E82E1A" w:rsidRDefault="006C58C7" w:rsidP="006C58C7">
      <w:pPr>
        <w:pStyle w:val="ListParagraph"/>
        <w:numPr>
          <w:ilvl w:val="1"/>
          <w:numId w:val="1"/>
        </w:numPr>
      </w:pPr>
      <w:r>
        <w:t>ASSUMPTIONS:</w:t>
      </w:r>
    </w:p>
    <w:p w14:paraId="0871E3E1" w14:textId="7483B198" w:rsidR="006C58C7" w:rsidRDefault="00824F40" w:rsidP="006C58C7">
      <w:pPr>
        <w:pStyle w:val="ListParagraph"/>
        <w:numPr>
          <w:ilvl w:val="2"/>
          <w:numId w:val="1"/>
        </w:numPr>
      </w:pPr>
      <w:r>
        <w:t>Outlier</w:t>
      </w:r>
      <w:r w:rsidR="003473A1">
        <w:t>s: remove or transform the data</w:t>
      </w:r>
    </w:p>
    <w:p w14:paraId="54FAE280" w14:textId="2F571298" w:rsidR="00824F40" w:rsidRDefault="002E7988" w:rsidP="006C58C7">
      <w:pPr>
        <w:pStyle w:val="ListParagraph"/>
        <w:numPr>
          <w:ilvl w:val="2"/>
          <w:numId w:val="1"/>
        </w:numPr>
      </w:pPr>
      <w:r>
        <w:t xml:space="preserve">Sample size: 20 observations for each group </w:t>
      </w:r>
    </w:p>
    <w:p w14:paraId="630E12FE" w14:textId="062798BF" w:rsidR="002E7988" w:rsidRDefault="00330284" w:rsidP="006C58C7">
      <w:pPr>
        <w:pStyle w:val="ListParagraph"/>
        <w:numPr>
          <w:ilvl w:val="2"/>
          <w:numId w:val="1"/>
        </w:numPr>
      </w:pPr>
      <w:r>
        <w:t>Independence of observations: yes, each person was randomly sampled</w:t>
      </w:r>
    </w:p>
    <w:p w14:paraId="381B9E32" w14:textId="49CCFFA4" w:rsidR="00330284" w:rsidRDefault="001A5311" w:rsidP="006C58C7">
      <w:pPr>
        <w:pStyle w:val="ListParagraph"/>
        <w:numPr>
          <w:ilvl w:val="2"/>
          <w:numId w:val="1"/>
        </w:numPr>
      </w:pPr>
      <w:r>
        <w:t>Normality: all dependent variables must follow a multivariate normal distribution in each group</w:t>
      </w:r>
    </w:p>
    <w:p w14:paraId="58780447" w14:textId="473BC1D9" w:rsidR="001A5311" w:rsidRDefault="009A21E5" w:rsidP="001A5311">
      <w:pPr>
        <w:pStyle w:val="ListParagraph"/>
        <w:numPr>
          <w:ilvl w:val="3"/>
          <w:numId w:val="1"/>
        </w:numPr>
      </w:pPr>
      <w:r>
        <w:t>Linear combinations should also be normally distributed</w:t>
      </w:r>
    </w:p>
    <w:p w14:paraId="4CCE4266" w14:textId="77168E96" w:rsidR="009A21E5" w:rsidRDefault="009A21E5" w:rsidP="00EF0FA5">
      <w:pPr>
        <w:pStyle w:val="ListParagraph"/>
        <w:numPr>
          <w:ilvl w:val="2"/>
          <w:numId w:val="1"/>
        </w:numPr>
      </w:pPr>
      <w:r>
        <w:t>Homogeneity of covariance matrices</w:t>
      </w:r>
      <w:r w:rsidR="00EF0FA5">
        <w:t xml:space="preserve">: population covariance matrices for each measurement </w:t>
      </w:r>
      <w:r w:rsidR="00097762">
        <w:t>in each group must be equal</w:t>
      </w:r>
    </w:p>
    <w:p w14:paraId="1C93646A" w14:textId="17EACCA9" w:rsidR="008E7662" w:rsidRDefault="00097762" w:rsidP="00EE2E33">
      <w:pPr>
        <w:pStyle w:val="ListParagraph"/>
        <w:numPr>
          <w:ilvl w:val="3"/>
          <w:numId w:val="1"/>
        </w:numPr>
      </w:pPr>
      <w:r>
        <w:t xml:space="preserve">Box’s test: if significant, </w:t>
      </w:r>
      <w:r w:rsidR="008E7662">
        <w:t>assumption is violated</w:t>
      </w:r>
    </w:p>
    <w:p w14:paraId="058647EB" w14:textId="6416E6EF" w:rsidR="00240DCE" w:rsidRDefault="00240DCE" w:rsidP="00240DCE">
      <w:pPr>
        <w:pStyle w:val="ListParagraph"/>
        <w:numPr>
          <w:ilvl w:val="0"/>
          <w:numId w:val="1"/>
        </w:numPr>
      </w:pPr>
      <w:commentRangeStart w:id="11"/>
      <w:r w:rsidRPr="00433699">
        <w:rPr>
          <w:b/>
          <w:bCs/>
        </w:rPr>
        <w:t>Specific Aim 4 AS NECCESARY</w:t>
      </w:r>
      <w:commentRangeEnd w:id="11"/>
      <w:r w:rsidR="00BB0427">
        <w:rPr>
          <w:rStyle w:val="CommentReference"/>
        </w:rPr>
        <w:commentReference w:id="11"/>
      </w:r>
      <w:r w:rsidRPr="00433699">
        <w:rPr>
          <w:b/>
          <w:bCs/>
        </w:rPr>
        <w:t>:</w:t>
      </w:r>
      <w:r>
        <w:t xml:space="preserve"> Further quantify sources of variation in data us</w:t>
      </w:r>
      <w:r w:rsidR="00EE2E33">
        <w:t>ing</w:t>
      </w:r>
      <w:r>
        <w:t xml:space="preserve"> post-hoc analyses</w:t>
      </w:r>
    </w:p>
    <w:p w14:paraId="0B81C117" w14:textId="77777777" w:rsidR="00240DCE" w:rsidRDefault="00240DCE" w:rsidP="00240DCE">
      <w:pPr>
        <w:pStyle w:val="ListParagraph"/>
        <w:numPr>
          <w:ilvl w:val="1"/>
          <w:numId w:val="1"/>
        </w:numPr>
      </w:pPr>
      <w:r>
        <w:t>Univariate ANOVAs (one-way and/or two-way, as needed)</w:t>
      </w:r>
    </w:p>
    <w:p w14:paraId="0BD9441C" w14:textId="77777777" w:rsidR="00240DCE" w:rsidRDefault="00240DCE" w:rsidP="00240DCE">
      <w:pPr>
        <w:pStyle w:val="ListParagraph"/>
        <w:numPr>
          <w:ilvl w:val="2"/>
          <w:numId w:val="1"/>
        </w:numPr>
      </w:pPr>
      <w:r>
        <w:t>Determine what individual measurement variables differ between demographic variables (one-way) or interactions between demographic variables (two-way).</w:t>
      </w:r>
    </w:p>
    <w:p w14:paraId="291694DB" w14:textId="77777777" w:rsidR="00240DCE" w:rsidRDefault="00240DCE" w:rsidP="00240DCE">
      <w:pPr>
        <w:pStyle w:val="ListParagraph"/>
        <w:numPr>
          <w:ilvl w:val="2"/>
          <w:numId w:val="1"/>
        </w:numPr>
      </w:pPr>
      <w:r>
        <w:t>Depending on Specific Aim 3 findings, the scale of these post-hoc analyses could be small or quite large</w:t>
      </w:r>
    </w:p>
    <w:p w14:paraId="62594F40" w14:textId="77777777" w:rsidR="00240DCE" w:rsidRDefault="00240DCE" w:rsidP="00240DCE">
      <w:pPr>
        <w:pStyle w:val="ListParagraph"/>
        <w:numPr>
          <w:ilvl w:val="3"/>
          <w:numId w:val="1"/>
        </w:numPr>
      </w:pPr>
      <w:r>
        <w:t>Will code for maximum number of post-hoc ANOVA analyses and remove those not needed</w:t>
      </w:r>
    </w:p>
    <w:p w14:paraId="0F0F26B2" w14:textId="77777777" w:rsidR="00D811FF" w:rsidRDefault="00D811FF" w:rsidP="00D811FF"/>
    <w:p w14:paraId="6C7DCC96" w14:textId="78FF60D9" w:rsidR="0064448A" w:rsidRDefault="0064448A" w:rsidP="0064448A">
      <w:pPr>
        <w:pStyle w:val="ListParagraph"/>
        <w:ind w:left="360"/>
      </w:pPr>
    </w:p>
    <w:sectPr w:rsidR="00644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bbs-Murphy,Kayna" w:date="2022-04-06T10:19:00Z" w:initials="HM">
    <w:p w14:paraId="76878296" w14:textId="77777777" w:rsidR="008C3882" w:rsidRDefault="008C3882" w:rsidP="00E06A25">
      <w:pPr>
        <w:pStyle w:val="CommentText"/>
      </w:pPr>
      <w:r>
        <w:rPr>
          <w:rStyle w:val="CommentReference"/>
        </w:rPr>
        <w:annotationRef/>
      </w:r>
      <w:r>
        <w:t>Consider DEIJ: race is sociological concept</w:t>
      </w:r>
    </w:p>
  </w:comment>
  <w:comment w:id="1" w:author="Hobbs-Murphy,Kayna" w:date="2022-04-20T11:43:00Z" w:initials="HM">
    <w:p w14:paraId="6BF52A94" w14:textId="77777777" w:rsidR="004E21B7" w:rsidRDefault="004E21B7" w:rsidP="0052760A">
      <w:pPr>
        <w:pStyle w:val="CommentText"/>
      </w:pPr>
      <w:r>
        <w:rPr>
          <w:rStyle w:val="CommentReference"/>
        </w:rPr>
        <w:annotationRef/>
      </w:r>
      <w:r>
        <w:t>Could be good use of functions or data iterations (check R for data science chapter iteration)</w:t>
      </w:r>
    </w:p>
  </w:comment>
  <w:comment w:id="2" w:author="Hobbs-Murphy,Kayna" w:date="2022-04-06T10:07:00Z" w:initials="HM">
    <w:p w14:paraId="51EE309F" w14:textId="376F6375" w:rsidR="0041246C" w:rsidRDefault="0041246C" w:rsidP="00C65190">
      <w:pPr>
        <w:pStyle w:val="CommentText"/>
      </w:pPr>
      <w:r>
        <w:rPr>
          <w:rStyle w:val="CommentReference"/>
        </w:rPr>
        <w:annotationRef/>
      </w:r>
      <w:r>
        <w:t>Identify, define… more specific</w:t>
      </w:r>
    </w:p>
  </w:comment>
  <w:comment w:id="3" w:author="Hobbs-Murphy,Kayna" w:date="2022-05-16T10:57:00Z" w:initials="HM">
    <w:p w14:paraId="4E05F67F" w14:textId="77777777" w:rsidR="008D7E1F" w:rsidRDefault="008D7E1F" w:rsidP="00C00C39">
      <w:pPr>
        <w:pStyle w:val="CommentText"/>
      </w:pPr>
      <w:r>
        <w:rPr>
          <w:rStyle w:val="CommentReference"/>
        </w:rPr>
        <w:annotationRef/>
      </w:r>
      <w:r>
        <w:t>Explore variability in face dimensions (or something similar</w:t>
      </w:r>
    </w:p>
  </w:comment>
  <w:comment w:id="4" w:author="Hobbs-Murphy,Kayna" w:date="2022-04-20T12:10:00Z" w:initials="HM">
    <w:p w14:paraId="2E59AB79" w14:textId="55CE3C3A" w:rsidR="00FD58C4" w:rsidRDefault="00FD58C4" w:rsidP="001A2DE3">
      <w:pPr>
        <w:pStyle w:val="CommentText"/>
      </w:pPr>
      <w:r>
        <w:rPr>
          <w:rStyle w:val="CommentReference"/>
        </w:rPr>
        <w:annotationRef/>
      </w:r>
      <w:r>
        <w:t xml:space="preserve">May need to scale data before running; scaling, r function scale() ; should be in all good PCA tutorials; </w:t>
      </w:r>
      <w:hyperlink r:id="rId1" w:history="1">
        <w:r w:rsidRPr="001A2DE3">
          <w:rPr>
            <w:rStyle w:val="Hyperlink"/>
          </w:rPr>
          <w:t>https://www.statlearning.com/</w:t>
        </w:r>
      </w:hyperlink>
    </w:p>
  </w:comment>
  <w:comment w:id="5" w:author="Hobbs-Murphy,Kayna" w:date="2022-04-20T12:11:00Z" w:initials="HM">
    <w:p w14:paraId="48F242F7" w14:textId="77777777" w:rsidR="005D5361" w:rsidRDefault="005D5361" w:rsidP="00642F4E">
      <w:pPr>
        <w:pStyle w:val="CommentText"/>
      </w:pPr>
      <w:r>
        <w:rPr>
          <w:rStyle w:val="CommentReference"/>
        </w:rPr>
        <w:annotationRef/>
      </w:r>
      <w:r>
        <w:t>When citing, might cite R vignettes</w:t>
      </w:r>
    </w:p>
  </w:comment>
  <w:comment w:id="6" w:author="Hobbs-Murphy,Kayna" w:date="2022-04-20T12:11:00Z" w:initials="HM">
    <w:p w14:paraId="2F2C6332" w14:textId="77777777" w:rsidR="00B4103C" w:rsidRDefault="00B4103C" w:rsidP="00B1615B">
      <w:pPr>
        <w:pStyle w:val="CommentText"/>
      </w:pPr>
      <w:r>
        <w:rPr>
          <w:rStyle w:val="CommentReference"/>
        </w:rPr>
        <w:annotationRef/>
      </w:r>
      <w:r>
        <w:t>Above link chapter 12</w:t>
      </w:r>
    </w:p>
  </w:comment>
  <w:comment w:id="7" w:author="Hobbs-Murphy,Kayna" w:date="2022-04-20T12:13:00Z" w:initials="HM">
    <w:p w14:paraId="51FE8E76" w14:textId="77777777" w:rsidR="004F4C6D" w:rsidRDefault="006841C3" w:rsidP="00AA3E5C">
      <w:pPr>
        <w:pStyle w:val="CommentText"/>
      </w:pPr>
      <w:r>
        <w:rPr>
          <w:rStyle w:val="CommentReference"/>
        </w:rPr>
        <w:annotationRef/>
      </w:r>
      <w:hyperlink r:id="rId2" w:history="1">
        <w:r w:rsidR="004F4C6D" w:rsidRPr="00AA3E5C">
          <w:rPr>
            <w:rStyle w:val="Hyperlink"/>
          </w:rPr>
          <w:t>https://web.stanford.edu/class/bios221/book/</w:t>
        </w:r>
      </w:hyperlink>
    </w:p>
  </w:comment>
  <w:comment w:id="8" w:author="Hobbs-Murphy,Kayna" w:date="2022-04-20T12:13:00Z" w:initials="HM">
    <w:p w14:paraId="6CDE17A4" w14:textId="77777777" w:rsidR="004F4C6D" w:rsidRDefault="004F4C6D" w:rsidP="005F1356">
      <w:pPr>
        <w:pStyle w:val="CommentText"/>
      </w:pPr>
      <w:r>
        <w:rPr>
          <w:rStyle w:val="CommentReference"/>
        </w:rPr>
        <w:annotationRef/>
      </w:r>
      <w:r>
        <w:t>Chapter 7 above</w:t>
      </w:r>
    </w:p>
  </w:comment>
  <w:comment w:id="9" w:author="Hobbs-Murphy,Kayna" w:date="2022-05-16T10:58:00Z" w:initials="HM">
    <w:p w14:paraId="5B05FC4D" w14:textId="77777777" w:rsidR="008766CF" w:rsidRDefault="008766CF">
      <w:pPr>
        <w:pStyle w:val="CommentText"/>
      </w:pPr>
      <w:r>
        <w:rPr>
          <w:rStyle w:val="CommentReference"/>
        </w:rPr>
        <w:annotationRef/>
      </w:r>
      <w:r>
        <w:t>PCA using all subjects is reasonable.  I don’t think PCA within group would really provide much info. I don’t know that I would go into the details about NA values here, but that is up to you.</w:t>
      </w:r>
    </w:p>
    <w:p w14:paraId="0FACF223" w14:textId="77777777" w:rsidR="008766CF" w:rsidRDefault="008766CF">
      <w:pPr>
        <w:pStyle w:val="CommentText"/>
      </w:pPr>
      <w:r>
        <w:t>You could also consider adding clustering of subjects to this aim.</w:t>
      </w:r>
    </w:p>
    <w:p w14:paraId="78D1EC39" w14:textId="77777777" w:rsidR="008766CF" w:rsidRDefault="008766CF">
      <w:pPr>
        <w:pStyle w:val="CommentText"/>
      </w:pPr>
      <w:r>
        <w:t>You could also consider adding correlation between face dimensions to this aim.</w:t>
      </w:r>
    </w:p>
    <w:p w14:paraId="286039CC" w14:textId="77777777" w:rsidR="008766CF" w:rsidRDefault="008766CF" w:rsidP="00971F50">
      <w:pPr>
        <w:pStyle w:val="CommentText"/>
      </w:pPr>
      <w:r>
        <w:t>(from Ann Hess)</w:t>
      </w:r>
    </w:p>
  </w:comment>
  <w:comment w:id="10" w:author="Hobbs-Murphy,Kayna" w:date="2022-05-16T10:58:00Z" w:initials="HM">
    <w:p w14:paraId="0A1713B5" w14:textId="77777777" w:rsidR="006254FD" w:rsidRDefault="006254FD">
      <w:pPr>
        <w:pStyle w:val="CommentText"/>
      </w:pPr>
      <w:r>
        <w:rPr>
          <w:rStyle w:val="CommentReference"/>
        </w:rPr>
        <w:annotationRef/>
      </w:r>
      <w:r>
        <w:t>I might rephrase this as “Examine differences in face dimensions between demographic groups”</w:t>
      </w:r>
    </w:p>
    <w:p w14:paraId="325BC2C6" w14:textId="77777777" w:rsidR="006254FD" w:rsidRDefault="006254FD" w:rsidP="00FF3048">
      <w:pPr>
        <w:pStyle w:val="CommentText"/>
      </w:pPr>
      <w:r>
        <w:t>I don’t know that I would go into the details about Age groups here, but that is up to you.</w:t>
      </w:r>
    </w:p>
  </w:comment>
  <w:comment w:id="11" w:author="Hobbs-Murphy,Kayna" w:date="2022-04-06T10:10:00Z" w:initials="HM">
    <w:p w14:paraId="7E45C638" w14:textId="054BEC5E" w:rsidR="0032204D" w:rsidRDefault="00BB0427" w:rsidP="007554B9">
      <w:pPr>
        <w:pStyle w:val="CommentText"/>
      </w:pPr>
      <w:r>
        <w:rPr>
          <w:rStyle w:val="CommentReference"/>
        </w:rPr>
        <w:annotationRef/>
      </w:r>
      <w:r w:rsidR="0032204D">
        <w:t>Combine with SA3, use "if warranted"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878296" w15:done="0"/>
  <w15:commentEx w15:paraId="6BF52A94" w15:done="0"/>
  <w15:commentEx w15:paraId="51EE309F" w15:done="0"/>
  <w15:commentEx w15:paraId="4E05F67F" w15:done="0"/>
  <w15:commentEx w15:paraId="2E59AB79" w15:done="0"/>
  <w15:commentEx w15:paraId="48F242F7" w15:paraIdParent="2E59AB79" w15:done="0"/>
  <w15:commentEx w15:paraId="2F2C6332" w15:paraIdParent="2E59AB79" w15:done="0"/>
  <w15:commentEx w15:paraId="51FE8E76" w15:paraIdParent="2E59AB79" w15:done="0"/>
  <w15:commentEx w15:paraId="6CDE17A4" w15:paraIdParent="2E59AB79" w15:done="0"/>
  <w15:commentEx w15:paraId="286039CC" w15:done="0"/>
  <w15:commentEx w15:paraId="325BC2C6" w15:done="0"/>
  <w15:commentEx w15:paraId="7E45C6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7E7AB" w16cex:dateUtc="2022-04-06T16:19:00Z"/>
  <w16cex:commentExtensible w16cex:durableId="260A706D" w16cex:dateUtc="2022-04-20T17:43:00Z"/>
  <w16cex:commentExtensible w16cex:durableId="25F7E4F6" w16cex:dateUtc="2022-04-06T16:07:00Z"/>
  <w16cex:commentExtensible w16cex:durableId="262CACA5" w16cex:dateUtc="2022-05-16T16:57:00Z"/>
  <w16cex:commentExtensible w16cex:durableId="260A76B5" w16cex:dateUtc="2022-04-20T18:10:00Z"/>
  <w16cex:commentExtensible w16cex:durableId="260A76FA" w16cex:dateUtc="2022-04-20T18:11:00Z"/>
  <w16cex:commentExtensible w16cex:durableId="260A770B" w16cex:dateUtc="2022-04-20T18:11:00Z"/>
  <w16cex:commentExtensible w16cex:durableId="260A7755" w16cex:dateUtc="2022-04-20T18:13:00Z"/>
  <w16cex:commentExtensible w16cex:durableId="260A7774" w16cex:dateUtc="2022-04-20T18:13:00Z"/>
  <w16cex:commentExtensible w16cex:durableId="262CACCB" w16cex:dateUtc="2022-05-16T16:58:00Z"/>
  <w16cex:commentExtensible w16cex:durableId="262CACE8" w16cex:dateUtc="2022-05-16T16:58:00Z"/>
  <w16cex:commentExtensible w16cex:durableId="25F7E582" w16cex:dateUtc="2022-04-06T1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878296" w16cid:durableId="25F7E7AB"/>
  <w16cid:commentId w16cid:paraId="6BF52A94" w16cid:durableId="260A706D"/>
  <w16cid:commentId w16cid:paraId="51EE309F" w16cid:durableId="25F7E4F6"/>
  <w16cid:commentId w16cid:paraId="4E05F67F" w16cid:durableId="262CACA5"/>
  <w16cid:commentId w16cid:paraId="2E59AB79" w16cid:durableId="260A76B5"/>
  <w16cid:commentId w16cid:paraId="48F242F7" w16cid:durableId="260A76FA"/>
  <w16cid:commentId w16cid:paraId="2F2C6332" w16cid:durableId="260A770B"/>
  <w16cid:commentId w16cid:paraId="51FE8E76" w16cid:durableId="260A7755"/>
  <w16cid:commentId w16cid:paraId="6CDE17A4" w16cid:durableId="260A7774"/>
  <w16cid:commentId w16cid:paraId="286039CC" w16cid:durableId="262CACCB"/>
  <w16cid:commentId w16cid:paraId="325BC2C6" w16cid:durableId="262CACE8"/>
  <w16cid:commentId w16cid:paraId="7E45C638" w16cid:durableId="25F7E5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793C"/>
    <w:multiLevelType w:val="hybridMultilevel"/>
    <w:tmpl w:val="7C007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79924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bbs-Murphy,Kayna">
    <w15:presenceInfo w15:providerId="AD" w15:userId="S::khobbs01@colostate.edu::63893189-f9a0-4211-b7d4-6f5f29411a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81"/>
    <w:rsid w:val="00004BD6"/>
    <w:rsid w:val="00097762"/>
    <w:rsid w:val="000C7C4C"/>
    <w:rsid w:val="000E0BDC"/>
    <w:rsid w:val="001A5311"/>
    <w:rsid w:val="001E607F"/>
    <w:rsid w:val="00240DCE"/>
    <w:rsid w:val="002B6949"/>
    <w:rsid w:val="002E7988"/>
    <w:rsid w:val="0032204D"/>
    <w:rsid w:val="00330284"/>
    <w:rsid w:val="003473A1"/>
    <w:rsid w:val="00362722"/>
    <w:rsid w:val="003E6C02"/>
    <w:rsid w:val="0041246C"/>
    <w:rsid w:val="004A33B3"/>
    <w:rsid w:val="004E21B7"/>
    <w:rsid w:val="004F4C6D"/>
    <w:rsid w:val="00582A11"/>
    <w:rsid w:val="005D5361"/>
    <w:rsid w:val="00613264"/>
    <w:rsid w:val="006254FD"/>
    <w:rsid w:val="0064448A"/>
    <w:rsid w:val="006841C3"/>
    <w:rsid w:val="006C58C7"/>
    <w:rsid w:val="007449C4"/>
    <w:rsid w:val="007E7416"/>
    <w:rsid w:val="00824F40"/>
    <w:rsid w:val="008766CF"/>
    <w:rsid w:val="0089457C"/>
    <w:rsid w:val="008C3882"/>
    <w:rsid w:val="008D2208"/>
    <w:rsid w:val="008D7E1F"/>
    <w:rsid w:val="008E7662"/>
    <w:rsid w:val="009A21E5"/>
    <w:rsid w:val="009A7ACA"/>
    <w:rsid w:val="009B4E94"/>
    <w:rsid w:val="00B03081"/>
    <w:rsid w:val="00B4103C"/>
    <w:rsid w:val="00BB0427"/>
    <w:rsid w:val="00BE3A60"/>
    <w:rsid w:val="00C35F9A"/>
    <w:rsid w:val="00C56BF3"/>
    <w:rsid w:val="00D811FF"/>
    <w:rsid w:val="00DA2CE2"/>
    <w:rsid w:val="00DE585A"/>
    <w:rsid w:val="00E1371C"/>
    <w:rsid w:val="00E57803"/>
    <w:rsid w:val="00E82E1A"/>
    <w:rsid w:val="00EE2E33"/>
    <w:rsid w:val="00EF0FA5"/>
    <w:rsid w:val="00FD58C4"/>
    <w:rsid w:val="00FF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CE6D"/>
  <w15:chartTrackingRefBased/>
  <w15:docId w15:val="{2FE6B784-913A-4CDD-B3BF-B6F72051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0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2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2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2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46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5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stanford.edu/class/bios221/book/" TargetMode="External"/><Relationship Id="rId1" Type="http://schemas.openxmlformats.org/officeDocument/2006/relationships/hyperlink" Target="https://www.statlearning.com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glossaryDocument" Target="glossary/document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FF5B1F079B47AF8377B2A159BA2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72BC0-1D39-4462-B0F7-C51E206CCC4E}"/>
      </w:docPartPr>
      <w:docPartBody>
        <w:p w:rsidR="00F66635" w:rsidRDefault="00A313C4" w:rsidP="00A313C4">
          <w:pPr>
            <w:pStyle w:val="45FF5B1F079B47AF8377B2A159BA2A96"/>
          </w:pPr>
          <w:r w:rsidRPr="00AA0DF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C4"/>
    <w:rsid w:val="0000308C"/>
    <w:rsid w:val="005D2A80"/>
    <w:rsid w:val="0062644F"/>
    <w:rsid w:val="009510A0"/>
    <w:rsid w:val="00A313C4"/>
    <w:rsid w:val="00F6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13C4"/>
    <w:rPr>
      <w:color w:val="808080"/>
    </w:rPr>
  </w:style>
  <w:style w:type="paragraph" w:customStyle="1" w:styleId="45FF5B1F079B47AF8377B2A159BA2A96">
    <w:name w:val="45FF5B1F079B47AF8377B2A159BA2A96"/>
    <w:rsid w:val="00A313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49</cp:revision>
  <dcterms:created xsi:type="dcterms:W3CDTF">2022-04-05T18:00:00Z</dcterms:created>
  <dcterms:modified xsi:type="dcterms:W3CDTF">2022-05-16T16:59:00Z</dcterms:modified>
</cp:coreProperties>
</file>