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B95" w14:textId="759ECACD" w:rsidR="00C5723C" w:rsidRDefault="00C5723C">
      <w:pPr>
        <w:rPr>
          <w:b/>
          <w:bCs/>
        </w:rPr>
      </w:pPr>
      <w:r>
        <w:rPr>
          <w:b/>
          <w:bCs/>
        </w:rPr>
        <w:t xml:space="preserve">Kayna </w:t>
      </w:r>
      <w:r w:rsidR="004A2525">
        <w:rPr>
          <w:b/>
          <w:bCs/>
        </w:rPr>
        <w:t xml:space="preserve">Hobbs-Murphy Dissertation: Updated </w:t>
      </w:r>
      <w:r>
        <w:rPr>
          <w:b/>
          <w:bCs/>
        </w:rPr>
        <w:t>Specific Aims and Objectives</w:t>
      </w:r>
    </w:p>
    <w:p w14:paraId="21F82D93" w14:textId="77777777" w:rsidR="00C5723C" w:rsidRDefault="00C5723C">
      <w:pPr>
        <w:rPr>
          <w:b/>
          <w:bCs/>
        </w:rPr>
      </w:pPr>
    </w:p>
    <w:p w14:paraId="479B949B" w14:textId="4885D8F3" w:rsidR="008537F9" w:rsidRDefault="008537F9">
      <w:r w:rsidRPr="001807F6">
        <w:rPr>
          <w:b/>
          <w:bCs/>
        </w:rPr>
        <w:t>Specific Aim 1:</w:t>
      </w:r>
      <w:r>
        <w:t xml:space="preserve"> </w:t>
      </w:r>
      <w:r w:rsidR="00D921BB">
        <w:t>Assess</w:t>
      </w:r>
      <w:r w:rsidR="008634B1">
        <w:t xml:space="preserve"> 3D facial</w:t>
      </w:r>
      <w:r w:rsidR="008B0C4F">
        <w:t xml:space="preserve"> measurement </w:t>
      </w:r>
      <w:r w:rsidR="00BE090C">
        <w:t>variables</w:t>
      </w:r>
      <w:r w:rsidR="008B0C4F">
        <w:t xml:space="preserve"> via gender, race/ethnicity, and age g</w:t>
      </w:r>
      <w:r w:rsidR="002A2521">
        <w:t xml:space="preserve">roups. </w:t>
      </w:r>
    </w:p>
    <w:p w14:paraId="59450E45" w14:textId="3E723055" w:rsidR="00073C8A" w:rsidRDefault="00654BBD">
      <w:r w:rsidRPr="001807F6">
        <w:rPr>
          <w:i/>
          <w:iCs/>
        </w:rPr>
        <w:t>SA1 Objective 1:</w:t>
      </w:r>
      <w:r>
        <w:t xml:space="preserve"> </w:t>
      </w:r>
      <w:r w:rsidR="00073C8A">
        <w:t xml:space="preserve">Define </w:t>
      </w:r>
      <w:r w:rsidR="0002137B">
        <w:t xml:space="preserve">the </w:t>
      </w:r>
      <w:r w:rsidR="00073C8A">
        <w:t xml:space="preserve">proportion of missing values for each </w:t>
      </w:r>
      <w:r w:rsidR="0002137B">
        <w:t xml:space="preserve">measurement and demographic </w:t>
      </w:r>
      <w:r w:rsidR="00073C8A">
        <w:t xml:space="preserve">variable in </w:t>
      </w:r>
      <w:r w:rsidR="0002137B">
        <w:t xml:space="preserve">the </w:t>
      </w:r>
      <w:r w:rsidR="00073C8A">
        <w:t>dataset.</w:t>
      </w:r>
    </w:p>
    <w:p w14:paraId="3DB50AC4" w14:textId="0ABEB208" w:rsidR="00D76B89" w:rsidRDefault="00D76B89">
      <w:r>
        <w:t xml:space="preserve">(Specifically: </w:t>
      </w:r>
      <w:r w:rsidR="00634BC3">
        <w:t>find the count of NA values for each measurement and demographic variable</w:t>
      </w:r>
      <w:r w:rsidR="00D546CA">
        <w:t xml:space="preserve">, find the proportion by dividing NA count by total count, </w:t>
      </w:r>
      <w:r w:rsidR="00127977">
        <w:t xml:space="preserve">and </w:t>
      </w:r>
      <w:r w:rsidR="00D546CA">
        <w:t>provide plots</w:t>
      </w:r>
      <w:r w:rsidR="00127977">
        <w:t>.</w:t>
      </w:r>
      <w:r w:rsidR="00D546CA">
        <w:t>)</w:t>
      </w:r>
    </w:p>
    <w:p w14:paraId="71F3DC19" w14:textId="6E35DC2D" w:rsidR="00CE1E0A" w:rsidRDefault="00073C8A">
      <w:r w:rsidRPr="001807F6">
        <w:rPr>
          <w:i/>
          <w:iCs/>
        </w:rPr>
        <w:t xml:space="preserve">SA1 Objective 2: </w:t>
      </w:r>
      <w:r>
        <w:t xml:space="preserve">Summarize </w:t>
      </w:r>
      <w:r w:rsidR="00BE090C">
        <w:t xml:space="preserve">the </w:t>
      </w:r>
      <w:r w:rsidR="00CE1E0A">
        <w:t xml:space="preserve">demographic (gender, race/ethnicity, age) </w:t>
      </w:r>
      <w:r w:rsidR="00EF5E1C">
        <w:t xml:space="preserve">makeup </w:t>
      </w:r>
      <w:r w:rsidR="00CE1E0A">
        <w:t xml:space="preserve">of </w:t>
      </w:r>
      <w:r w:rsidR="0002137B">
        <w:t xml:space="preserve">the </w:t>
      </w:r>
      <w:r w:rsidR="00EF5E1C">
        <w:t>sample</w:t>
      </w:r>
      <w:r w:rsidR="00CE1E0A">
        <w:t>.</w:t>
      </w:r>
      <w:r w:rsidR="004105F0">
        <w:t xml:space="preserve"> </w:t>
      </w:r>
    </w:p>
    <w:p w14:paraId="6F8BA287" w14:textId="1FE10519" w:rsidR="004105F0" w:rsidRDefault="004105F0">
      <w:r>
        <w:t>(</w:t>
      </w:r>
      <w:r w:rsidR="003F5E06">
        <w:t>Specifically: use s</w:t>
      </w:r>
      <w:r>
        <w:t xml:space="preserve">ummary statistics, frequencies, and plots to show </w:t>
      </w:r>
      <w:r w:rsidR="00127977">
        <w:t xml:space="preserve">the </w:t>
      </w:r>
      <w:r>
        <w:t xml:space="preserve">demographic makeup of </w:t>
      </w:r>
      <w:r w:rsidR="00127977">
        <w:t xml:space="preserve">the </w:t>
      </w:r>
      <w:r>
        <w:t>dataset</w:t>
      </w:r>
      <w:r w:rsidR="00127977">
        <w:t>.</w:t>
      </w:r>
      <w:r>
        <w:t>)</w:t>
      </w:r>
    </w:p>
    <w:p w14:paraId="2AE0FB39" w14:textId="01726A00" w:rsidR="001807F6" w:rsidRDefault="00CE1E0A">
      <w:r w:rsidRPr="001807F6">
        <w:rPr>
          <w:i/>
          <w:iCs/>
        </w:rPr>
        <w:t xml:space="preserve">SA1 Objective 3: </w:t>
      </w:r>
      <w:r>
        <w:t xml:space="preserve">Summarize </w:t>
      </w:r>
      <w:r w:rsidR="004105F0">
        <w:t xml:space="preserve">measurement </w:t>
      </w:r>
      <w:r w:rsidR="00BE090C">
        <w:t xml:space="preserve">properties </w:t>
      </w:r>
      <w:r w:rsidR="003F5E06">
        <w:t xml:space="preserve">(27 measurement locations) </w:t>
      </w:r>
      <w:r w:rsidR="00EF5E1C">
        <w:t xml:space="preserve">of the sample via </w:t>
      </w:r>
      <w:r w:rsidR="001807F6">
        <w:t>demographic factors (gender, race/ethnicity, age)</w:t>
      </w:r>
      <w:r w:rsidR="00EF5E1C">
        <w:t>.</w:t>
      </w:r>
    </w:p>
    <w:p w14:paraId="5FD053CC" w14:textId="168D4AE7" w:rsidR="00654BBD" w:rsidRDefault="001807F6">
      <w:r>
        <w:t xml:space="preserve">(Specifically: </w:t>
      </w:r>
      <w:r w:rsidR="00C62E0C">
        <w:t xml:space="preserve">provide mean, median, min, max, standard error, standard deviation, </w:t>
      </w:r>
      <w:r w:rsidR="00441FF8">
        <w:t>and 5</w:t>
      </w:r>
      <w:r w:rsidR="00441FF8" w:rsidRPr="00441FF8">
        <w:rPr>
          <w:vertAlign w:val="superscript"/>
        </w:rPr>
        <w:t>th</w:t>
      </w:r>
      <w:r w:rsidR="00441FF8">
        <w:t>, 25</w:t>
      </w:r>
      <w:r w:rsidR="00441FF8" w:rsidRPr="00441FF8">
        <w:rPr>
          <w:vertAlign w:val="superscript"/>
        </w:rPr>
        <w:t>th</w:t>
      </w:r>
      <w:r w:rsidR="00441FF8">
        <w:t>, 50</w:t>
      </w:r>
      <w:r w:rsidR="00441FF8" w:rsidRPr="00441FF8">
        <w:rPr>
          <w:vertAlign w:val="superscript"/>
        </w:rPr>
        <w:t>th</w:t>
      </w:r>
      <w:r w:rsidR="00441FF8">
        <w:t>, 75</w:t>
      </w:r>
      <w:r w:rsidR="00441FF8" w:rsidRPr="00441FF8">
        <w:rPr>
          <w:vertAlign w:val="superscript"/>
        </w:rPr>
        <w:t>th</w:t>
      </w:r>
      <w:r w:rsidR="00441FF8">
        <w:t>, and 95</w:t>
      </w:r>
      <w:r w:rsidR="00441FF8" w:rsidRPr="00441FF8">
        <w:rPr>
          <w:vertAlign w:val="superscript"/>
        </w:rPr>
        <w:t>th</w:t>
      </w:r>
      <w:r w:rsidR="00441FF8">
        <w:t xml:space="preserve"> percentiles for each measurement within each demographic group</w:t>
      </w:r>
      <w:r w:rsidR="00127977">
        <w:t>.</w:t>
      </w:r>
      <w:r w:rsidR="00441FF8">
        <w:t>)</w:t>
      </w:r>
    </w:p>
    <w:p w14:paraId="192DB07A" w14:textId="08D8087F" w:rsidR="009A4FB3" w:rsidRPr="009717E5" w:rsidRDefault="009A4FB3">
      <w:pPr>
        <w:rPr>
          <w:b/>
          <w:bCs/>
        </w:rPr>
      </w:pPr>
    </w:p>
    <w:p w14:paraId="6574675D" w14:textId="40280800" w:rsidR="009717E5" w:rsidRDefault="009A4FB3">
      <w:r w:rsidRPr="009717E5">
        <w:rPr>
          <w:b/>
          <w:bCs/>
        </w:rPr>
        <w:t>Specific Aim 2:</w:t>
      </w:r>
      <w:r>
        <w:t xml:space="preserve"> Defin</w:t>
      </w:r>
      <w:r w:rsidR="00491033">
        <w:t xml:space="preserve">e </w:t>
      </w:r>
      <w:r w:rsidR="009717E5">
        <w:t xml:space="preserve">specific </w:t>
      </w:r>
      <w:r w:rsidR="00C92F98">
        <w:t xml:space="preserve">3D facial </w:t>
      </w:r>
      <w:r w:rsidR="00BE090C">
        <w:t xml:space="preserve">measurement </w:t>
      </w:r>
      <w:r w:rsidR="009B3268">
        <w:t>values</w:t>
      </w:r>
      <w:r w:rsidR="00F72DCC">
        <w:t xml:space="preserve"> that </w:t>
      </w:r>
      <w:r w:rsidR="00844A8B">
        <w:t xml:space="preserve">influence </w:t>
      </w:r>
      <w:r w:rsidR="0079158C">
        <w:t>variability</w:t>
      </w:r>
      <w:r w:rsidR="009717E5">
        <w:t xml:space="preserve"> in </w:t>
      </w:r>
      <w:r w:rsidR="00930AA3">
        <w:t xml:space="preserve">the </w:t>
      </w:r>
      <w:r w:rsidR="004E68F3">
        <w:t xml:space="preserve">overall </w:t>
      </w:r>
      <w:r w:rsidR="009717E5">
        <w:t xml:space="preserve">sample. </w:t>
      </w:r>
    </w:p>
    <w:p w14:paraId="3F04B8F9" w14:textId="5082FDEC" w:rsidR="0001183C" w:rsidRDefault="00CF52C5">
      <w:r>
        <w:rPr>
          <w:i/>
          <w:iCs/>
        </w:rPr>
        <w:t xml:space="preserve">SA2 Objective </w:t>
      </w:r>
      <w:r w:rsidR="00D76B89">
        <w:rPr>
          <w:i/>
          <w:iCs/>
        </w:rPr>
        <w:t>1</w:t>
      </w:r>
      <w:r>
        <w:rPr>
          <w:i/>
          <w:iCs/>
        </w:rPr>
        <w:t>:</w:t>
      </w:r>
      <w:r w:rsidR="009717E5" w:rsidRPr="009717E5">
        <w:rPr>
          <w:i/>
          <w:iCs/>
        </w:rPr>
        <w:t xml:space="preserve"> </w:t>
      </w:r>
      <w:r w:rsidR="00E23E3A">
        <w:t xml:space="preserve">Compare current sample </w:t>
      </w:r>
      <w:r w:rsidR="0001183C">
        <w:t xml:space="preserve">measurement </w:t>
      </w:r>
      <w:r w:rsidR="00E23E3A">
        <w:t xml:space="preserve">data to </w:t>
      </w:r>
      <w:r w:rsidR="0001183C">
        <w:t>measurement data found in</w:t>
      </w:r>
      <w:r w:rsidR="006B0119">
        <w:t xml:space="preserve"> the</w:t>
      </w:r>
      <w:r w:rsidR="0001183C">
        <w:t xml:space="preserve"> literature.</w:t>
      </w:r>
    </w:p>
    <w:p w14:paraId="62CAB13F" w14:textId="457F49F2" w:rsidR="009A4FB3" w:rsidRDefault="0001183C">
      <w:r>
        <w:t xml:space="preserve">(Specifically: map our data over </w:t>
      </w:r>
      <w:r w:rsidR="00E23E3A">
        <w:t>Zhaung (2007) bivariate panel</w:t>
      </w:r>
      <w:r>
        <w:t xml:space="preserve">, </w:t>
      </w:r>
      <w:r w:rsidR="00086C30">
        <w:t>which uses face width and face length measurements</w:t>
      </w:r>
      <w:r w:rsidR="00127977">
        <w:t>.</w:t>
      </w:r>
      <w:r w:rsidR="00086C30">
        <w:t>)</w:t>
      </w:r>
      <w:r w:rsidR="00B6114C">
        <w:t xml:space="preserve"> </w:t>
      </w:r>
    </w:p>
    <w:p w14:paraId="6D63E25D" w14:textId="42F5F983" w:rsidR="00B6114C" w:rsidRDefault="00B6114C">
      <w:r w:rsidRPr="00B6114C">
        <w:rPr>
          <w:noProof/>
        </w:rPr>
        <w:drawing>
          <wp:inline distT="0" distB="0" distL="0" distR="0" wp14:anchorId="7478B25A" wp14:editId="4B3FAD9F">
            <wp:extent cx="2101850" cy="2016968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863" cy="20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F1C" w:rsidRPr="00687F1C">
        <w:rPr>
          <w:noProof/>
        </w:rPr>
        <w:drawing>
          <wp:inline distT="0" distB="0" distL="0" distR="0" wp14:anchorId="489EB06A" wp14:editId="36265F28">
            <wp:extent cx="2965043" cy="1937098"/>
            <wp:effectExtent l="0" t="0" r="6985" b="635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835" cy="19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DBAC" w14:textId="71D3DB5F" w:rsidR="00D76B89" w:rsidRPr="00724A82" w:rsidRDefault="00D76B89" w:rsidP="00D76B89">
      <w:r w:rsidRPr="009717E5">
        <w:rPr>
          <w:i/>
          <w:iCs/>
        </w:rPr>
        <w:t xml:space="preserve">SA2 Objective </w:t>
      </w:r>
      <w:r>
        <w:rPr>
          <w:i/>
          <w:iCs/>
        </w:rPr>
        <w:t>2</w:t>
      </w:r>
      <w:r w:rsidRPr="009717E5">
        <w:rPr>
          <w:i/>
          <w:iCs/>
        </w:rPr>
        <w:t xml:space="preserve">: </w:t>
      </w:r>
      <w:r w:rsidR="00724A82">
        <w:t xml:space="preserve">Define measurement variables that </w:t>
      </w:r>
      <w:r w:rsidR="00860BF6">
        <w:t>best capture facial anthropometry of the sample as related to respirator fit.</w:t>
      </w:r>
    </w:p>
    <w:p w14:paraId="30AF3B03" w14:textId="31D3CBC8" w:rsidR="00F04F00" w:rsidRDefault="00D76B89" w:rsidP="00D76B89">
      <w:r>
        <w:t xml:space="preserve">(Specifically: </w:t>
      </w:r>
      <w:r w:rsidR="00724A82">
        <w:t>Determine the correlations between measurements (27 measurement locations) in the sample</w:t>
      </w:r>
      <w:r w:rsidR="00CA56D9">
        <w:t xml:space="preserve">, </w:t>
      </w:r>
      <w:r w:rsidR="00670D36">
        <w:t>use Isabel’s</w:t>
      </w:r>
      <w:r w:rsidR="00435778">
        <w:t xml:space="preserve"> intra</w:t>
      </w:r>
      <w:r w:rsidR="00CE7576">
        <w:t>RR</w:t>
      </w:r>
      <w:r w:rsidR="00435778">
        <w:t xml:space="preserve"> and inter</w:t>
      </w:r>
      <w:r w:rsidR="00CE7576">
        <w:t>RR</w:t>
      </w:r>
      <w:r w:rsidR="00670D36">
        <w:t xml:space="preserve"> data to determine which measurements should not be used</w:t>
      </w:r>
      <w:r w:rsidR="00205B0A">
        <w:t xml:space="preserve">, </w:t>
      </w:r>
      <w:r w:rsidR="00205B0A">
        <w:lastRenderedPageBreak/>
        <w:t>use literature to determine which measurements best predict respirator fit</w:t>
      </w:r>
      <w:r w:rsidR="00127977">
        <w:t>. I</w:t>
      </w:r>
      <w:r w:rsidR="00670D36">
        <w:t>n general, this step will</w:t>
      </w:r>
      <w:r w:rsidR="007C32AB">
        <w:t xml:space="preserve"> help finalize</w:t>
      </w:r>
      <w:r w:rsidR="00670D36">
        <w:t xml:space="preserve"> reduc</w:t>
      </w:r>
      <w:r w:rsidR="007C32AB">
        <w:t>ing</w:t>
      </w:r>
      <w:r w:rsidR="00670D36">
        <w:t xml:space="preserve"> the number of measurement locations used in PCA and MANOVA from 27 to maybe around 10-15. </w:t>
      </w:r>
      <w:r w:rsidR="00533F4D">
        <w:t>Findings from SA1 will also be used to reduce the number of measurements.)</w:t>
      </w:r>
    </w:p>
    <w:p w14:paraId="60AD90CF" w14:textId="2128A48F" w:rsidR="00145C00" w:rsidRDefault="00145C00" w:rsidP="00D76B89">
      <w:r w:rsidRPr="000206C6">
        <w:rPr>
          <w:i/>
          <w:iCs/>
        </w:rPr>
        <w:t>SA</w:t>
      </w:r>
      <w:r w:rsidR="008F4F9E">
        <w:rPr>
          <w:i/>
          <w:iCs/>
        </w:rPr>
        <w:t>2</w:t>
      </w:r>
      <w:r w:rsidRPr="000206C6">
        <w:rPr>
          <w:i/>
          <w:iCs/>
        </w:rPr>
        <w:t xml:space="preserve"> Objective 3:</w:t>
      </w:r>
      <w:r>
        <w:t xml:space="preserve"> </w:t>
      </w:r>
      <w:r w:rsidR="006F37BD">
        <w:t xml:space="preserve">Visualize trends and patterns of </w:t>
      </w:r>
      <w:r w:rsidR="002A2BCA">
        <w:t xml:space="preserve">variability in </w:t>
      </w:r>
      <w:r w:rsidR="00670D36">
        <w:t xml:space="preserve">selected </w:t>
      </w:r>
      <w:r w:rsidR="001F2250">
        <w:t>measurement variables</w:t>
      </w:r>
      <w:r w:rsidR="00670D36">
        <w:t>.</w:t>
      </w:r>
      <w:r w:rsidR="001F2250">
        <w:t xml:space="preserve"> </w:t>
      </w:r>
      <w:r w:rsidR="006F37BD">
        <w:t xml:space="preserve"> </w:t>
      </w:r>
    </w:p>
    <w:p w14:paraId="2C9EFDC2" w14:textId="05D939D2" w:rsidR="00670D36" w:rsidRDefault="00670D36" w:rsidP="00D76B89">
      <w:r>
        <w:t xml:space="preserve">(Specifically: Use PCA to </w:t>
      </w:r>
      <w:r w:rsidR="007C32AB">
        <w:t xml:space="preserve">create plots that are color-coordinated by </w:t>
      </w:r>
      <w:r w:rsidR="00533F4D">
        <w:t xml:space="preserve">gender, </w:t>
      </w:r>
      <w:r w:rsidR="007C32AB">
        <w:t>race/ethnicity</w:t>
      </w:r>
      <w:r w:rsidR="00533F4D">
        <w:t xml:space="preserve">, and age group. </w:t>
      </w:r>
      <w:r w:rsidR="00713FBE">
        <w:t xml:space="preserve">This will just show general trends and patterns, and if </w:t>
      </w:r>
      <w:r w:rsidR="000206C6">
        <w:t>demographic groups are separated visually when all measurement data are compared using PCA</w:t>
      </w:r>
      <w:r w:rsidR="00C87671">
        <w:t xml:space="preserve">.) </w:t>
      </w:r>
    </w:p>
    <w:p w14:paraId="54B77496" w14:textId="679A3982" w:rsidR="000206C6" w:rsidRDefault="00314AD6" w:rsidP="00D76B89">
      <w:r>
        <w:t xml:space="preserve">AS A NOTE: </w:t>
      </w:r>
      <w:r w:rsidR="004A2525">
        <w:t>I will not explain</w:t>
      </w:r>
      <w:r>
        <w:t xml:space="preserve"> PCA in </w:t>
      </w:r>
      <w:r w:rsidR="004A2525">
        <w:t xml:space="preserve">depth in </w:t>
      </w:r>
      <w:r>
        <w:t xml:space="preserve">my writing, </w:t>
      </w:r>
      <w:r w:rsidR="004A2525">
        <w:t xml:space="preserve">as it is a common statistical method. </w:t>
      </w:r>
      <w:r>
        <w:t xml:space="preserve"> </w:t>
      </w:r>
    </w:p>
    <w:p w14:paraId="533D3C99" w14:textId="77777777" w:rsidR="00C5723C" w:rsidRDefault="00C5723C" w:rsidP="00D76B89">
      <w:pPr>
        <w:rPr>
          <w:b/>
          <w:bCs/>
        </w:rPr>
      </w:pPr>
    </w:p>
    <w:p w14:paraId="71B19CCA" w14:textId="2611015D" w:rsidR="000206C6" w:rsidRPr="00086C30" w:rsidRDefault="000206C6" w:rsidP="00D76B89">
      <w:r w:rsidRPr="008F4F9E">
        <w:rPr>
          <w:b/>
          <w:bCs/>
        </w:rPr>
        <w:t>Specific Aim 3:</w:t>
      </w:r>
      <w:r>
        <w:t xml:space="preserve"> </w:t>
      </w:r>
      <w:r w:rsidR="006B0119">
        <w:t xml:space="preserve">Examine significant differences in </w:t>
      </w:r>
      <w:r w:rsidR="00340769">
        <w:t>selected</w:t>
      </w:r>
      <w:r w:rsidR="00C92F98">
        <w:t xml:space="preserve"> 3D</w:t>
      </w:r>
      <w:r w:rsidR="00340769">
        <w:t xml:space="preserve"> </w:t>
      </w:r>
      <w:r w:rsidR="006B0119">
        <w:t>fac</w:t>
      </w:r>
      <w:r w:rsidR="00C92F98">
        <w:t xml:space="preserve">ial </w:t>
      </w:r>
      <w:r w:rsidR="006B0119">
        <w:t xml:space="preserve">measurements between </w:t>
      </w:r>
      <w:r w:rsidR="00D26E29">
        <w:t>s</w:t>
      </w:r>
      <w:r w:rsidR="00130B0C">
        <w:t xml:space="preserve">elected </w:t>
      </w:r>
      <w:r w:rsidR="006B0119">
        <w:t>demographic groups</w:t>
      </w:r>
      <w:r w:rsidR="00D26E29">
        <w:t>.</w:t>
      </w:r>
      <w:r w:rsidR="006B0119">
        <w:t xml:space="preserve"> </w:t>
      </w:r>
    </w:p>
    <w:p w14:paraId="2911F8EE" w14:textId="7746239D" w:rsidR="00E23E3A" w:rsidRDefault="008F4F9E">
      <w:r>
        <w:rPr>
          <w:i/>
          <w:iCs/>
        </w:rPr>
        <w:t xml:space="preserve">SA2 Objective 1: </w:t>
      </w:r>
      <w:r w:rsidR="00130B0C">
        <w:t xml:space="preserve">Determine which demographic groups and/or interactions between demographic groups </w:t>
      </w:r>
      <w:r w:rsidR="00340769">
        <w:t>are integral in determining differences in face measurements.</w:t>
      </w:r>
    </w:p>
    <w:p w14:paraId="58D140DC" w14:textId="1D17901A" w:rsidR="00340769" w:rsidRDefault="00340769">
      <w:r>
        <w:t>(</w:t>
      </w:r>
      <w:r w:rsidR="00ED5B06">
        <w:t xml:space="preserve">Specifically: </w:t>
      </w:r>
      <w:r w:rsidR="00DE3CB9">
        <w:t xml:space="preserve">run MANOVA and drop </w:t>
      </w:r>
      <w:r w:rsidR="001279D3">
        <w:t xml:space="preserve">demographic categories that are not statistically significant, aka backward model selection. </w:t>
      </w:r>
      <w:r w:rsidR="00CE7576">
        <w:t>Findings from</w:t>
      </w:r>
      <w:r w:rsidR="00C876D0">
        <w:t xml:space="preserve"> SA1 and PCA </w:t>
      </w:r>
      <w:r w:rsidR="00CE7576">
        <w:t>will also</w:t>
      </w:r>
      <w:r w:rsidR="00C876D0">
        <w:t xml:space="preserve"> inform which demographic/y variables are selected for </w:t>
      </w:r>
      <w:r w:rsidR="008537F1">
        <w:t>use in MANOVA</w:t>
      </w:r>
      <w:r w:rsidR="00CE7576">
        <w:t>.</w:t>
      </w:r>
      <w:r w:rsidR="008537F1">
        <w:t>)</w:t>
      </w:r>
    </w:p>
    <w:p w14:paraId="35E0FDF6" w14:textId="6023F526" w:rsidR="009A2927" w:rsidRDefault="009A2927">
      <w:r w:rsidRPr="009A2927">
        <w:rPr>
          <w:i/>
          <w:iCs/>
        </w:rPr>
        <w:t>SA2 Objective 2:</w:t>
      </w:r>
      <w:r w:rsidR="007F494A">
        <w:rPr>
          <w:i/>
          <w:iCs/>
        </w:rPr>
        <w:t xml:space="preserve"> </w:t>
      </w:r>
      <w:r w:rsidR="007F494A">
        <w:t>Determine selected measurements that are significantly different between selected demographic groups and/or interactions between demographic groups.</w:t>
      </w:r>
    </w:p>
    <w:p w14:paraId="5E80958F" w14:textId="2BFFF031" w:rsidR="007F494A" w:rsidRDefault="007F494A">
      <w:r>
        <w:t>(Specifically: run the MANOVA with selected X’s and selected Y’s</w:t>
      </w:r>
      <w:r w:rsidR="00CE7576">
        <w:t>.</w:t>
      </w:r>
      <w:r>
        <w:t>)</w:t>
      </w:r>
    </w:p>
    <w:p w14:paraId="189E872C" w14:textId="04DC1271" w:rsidR="007F494A" w:rsidRDefault="007F494A">
      <w:r w:rsidRPr="007F494A">
        <w:rPr>
          <w:i/>
          <w:iCs/>
        </w:rPr>
        <w:t>SA3 Objective 3:</w:t>
      </w:r>
      <w:r>
        <w:t xml:space="preserve"> As necessary</w:t>
      </w:r>
      <w:r w:rsidR="00077DA4">
        <w:t xml:space="preserve"> based on statistical significance</w:t>
      </w:r>
      <w:r>
        <w:t xml:space="preserve">, </w:t>
      </w:r>
      <w:r w:rsidR="00DA3DB7">
        <w:t xml:space="preserve">further examine differences </w:t>
      </w:r>
      <w:r w:rsidR="00077DA4">
        <w:t>in selected measurements between selected demographic groups.</w:t>
      </w:r>
    </w:p>
    <w:p w14:paraId="09BC1E85" w14:textId="2DA6FED8" w:rsidR="00077DA4" w:rsidRPr="007F494A" w:rsidRDefault="00077DA4">
      <w:r>
        <w:t xml:space="preserve">(Specifically: run one-way and two-way ANOVAs on </w:t>
      </w:r>
      <w:r w:rsidR="00E04A24">
        <w:t xml:space="preserve">statistically significant </w:t>
      </w:r>
      <w:r w:rsidR="0005623A">
        <w:t xml:space="preserve">variables to determine which measurements are significantly different </w:t>
      </w:r>
      <w:r w:rsidR="00C5723C">
        <w:t xml:space="preserve">between demographic groups. MANOVA alone will not be able to tell this.) </w:t>
      </w:r>
    </w:p>
    <w:sectPr w:rsidR="00077DA4" w:rsidRPr="007F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1F93E" w14:textId="77777777" w:rsidR="00BE35DF" w:rsidRDefault="00BE35DF" w:rsidP="00C5723C">
      <w:pPr>
        <w:spacing w:after="0" w:line="240" w:lineRule="auto"/>
      </w:pPr>
      <w:r>
        <w:separator/>
      </w:r>
    </w:p>
  </w:endnote>
  <w:endnote w:type="continuationSeparator" w:id="0">
    <w:p w14:paraId="7B4644DE" w14:textId="77777777" w:rsidR="00BE35DF" w:rsidRDefault="00BE35DF" w:rsidP="00C57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CC16A" w14:textId="77777777" w:rsidR="00BE35DF" w:rsidRDefault="00BE35DF" w:rsidP="00C5723C">
      <w:pPr>
        <w:spacing w:after="0" w:line="240" w:lineRule="auto"/>
      </w:pPr>
      <w:r>
        <w:separator/>
      </w:r>
    </w:p>
  </w:footnote>
  <w:footnote w:type="continuationSeparator" w:id="0">
    <w:p w14:paraId="0E91205F" w14:textId="77777777" w:rsidR="00BE35DF" w:rsidRDefault="00BE35DF" w:rsidP="00C57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01"/>
    <w:rsid w:val="0001183C"/>
    <w:rsid w:val="000206C6"/>
    <w:rsid w:val="0002137B"/>
    <w:rsid w:val="0005623A"/>
    <w:rsid w:val="00073C8A"/>
    <w:rsid w:val="00077DA4"/>
    <w:rsid w:val="00086C30"/>
    <w:rsid w:val="000B746B"/>
    <w:rsid w:val="000E28B4"/>
    <w:rsid w:val="00127977"/>
    <w:rsid w:val="001279D3"/>
    <w:rsid w:val="00130B0C"/>
    <w:rsid w:val="00145C00"/>
    <w:rsid w:val="001807F6"/>
    <w:rsid w:val="001B6DCC"/>
    <w:rsid w:val="001F2250"/>
    <w:rsid w:val="00205B0A"/>
    <w:rsid w:val="002A2521"/>
    <w:rsid w:val="002A2BCA"/>
    <w:rsid w:val="002E6483"/>
    <w:rsid w:val="00314AD6"/>
    <w:rsid w:val="00340769"/>
    <w:rsid w:val="003F5E06"/>
    <w:rsid w:val="0040730E"/>
    <w:rsid w:val="004105F0"/>
    <w:rsid w:val="00435778"/>
    <w:rsid w:val="00441FF8"/>
    <w:rsid w:val="00491033"/>
    <w:rsid w:val="004A2525"/>
    <w:rsid w:val="004E68F3"/>
    <w:rsid w:val="00533F4D"/>
    <w:rsid w:val="005D1FF2"/>
    <w:rsid w:val="00634BC3"/>
    <w:rsid w:val="00654BBD"/>
    <w:rsid w:val="00670D36"/>
    <w:rsid w:val="00687F1C"/>
    <w:rsid w:val="006B0119"/>
    <w:rsid w:val="006F37BD"/>
    <w:rsid w:val="00713FBE"/>
    <w:rsid w:val="00724A82"/>
    <w:rsid w:val="0079158C"/>
    <w:rsid w:val="007C32AB"/>
    <w:rsid w:val="007F494A"/>
    <w:rsid w:val="00844A8B"/>
    <w:rsid w:val="008537F1"/>
    <w:rsid w:val="008537F9"/>
    <w:rsid w:val="00860BF6"/>
    <w:rsid w:val="008634B1"/>
    <w:rsid w:val="008B0C4F"/>
    <w:rsid w:val="008F4F9E"/>
    <w:rsid w:val="00930AA3"/>
    <w:rsid w:val="009717E5"/>
    <w:rsid w:val="009A003E"/>
    <w:rsid w:val="009A2927"/>
    <w:rsid w:val="009A4FB3"/>
    <w:rsid w:val="009B3268"/>
    <w:rsid w:val="00A2387A"/>
    <w:rsid w:val="00A6436F"/>
    <w:rsid w:val="00A64D39"/>
    <w:rsid w:val="00B41F44"/>
    <w:rsid w:val="00B6114C"/>
    <w:rsid w:val="00BE090C"/>
    <w:rsid w:val="00BE35DF"/>
    <w:rsid w:val="00C5723C"/>
    <w:rsid w:val="00C62E0C"/>
    <w:rsid w:val="00C87671"/>
    <w:rsid w:val="00C876D0"/>
    <w:rsid w:val="00C92F98"/>
    <w:rsid w:val="00CA56D9"/>
    <w:rsid w:val="00CC1C01"/>
    <w:rsid w:val="00CE1E0A"/>
    <w:rsid w:val="00CE7576"/>
    <w:rsid w:val="00CF52C5"/>
    <w:rsid w:val="00D26E29"/>
    <w:rsid w:val="00D546CA"/>
    <w:rsid w:val="00D76B89"/>
    <w:rsid w:val="00D921BB"/>
    <w:rsid w:val="00DA3DB7"/>
    <w:rsid w:val="00DE3CB9"/>
    <w:rsid w:val="00E04A24"/>
    <w:rsid w:val="00E23E3A"/>
    <w:rsid w:val="00E31131"/>
    <w:rsid w:val="00ED5B06"/>
    <w:rsid w:val="00EF5E1C"/>
    <w:rsid w:val="00F04F00"/>
    <w:rsid w:val="00F7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7AAD"/>
  <w15:chartTrackingRefBased/>
  <w15:docId w15:val="{6E99F858-C85D-4F82-BBDA-DA850737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3C"/>
  </w:style>
  <w:style w:type="paragraph" w:styleId="Footer">
    <w:name w:val="footer"/>
    <w:basedOn w:val="Normal"/>
    <w:link w:val="FooterChar"/>
    <w:uiPriority w:val="99"/>
    <w:unhideWhenUsed/>
    <w:rsid w:val="00C57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82</cp:revision>
  <dcterms:created xsi:type="dcterms:W3CDTF">2022-07-22T23:24:00Z</dcterms:created>
  <dcterms:modified xsi:type="dcterms:W3CDTF">2022-08-11T16:49:00Z</dcterms:modified>
</cp:coreProperties>
</file>