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UNIVERSIDADE ESTADUAL DO CEARÁ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Comissão Executiva do Vestibular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43.91999816894531"/>
          <w:szCs w:val="43.91999816894531"/>
          <w:u w:val="none"/>
          <w:shd w:fill="auto" w:val="clear"/>
          <w:vertAlign w:val="baseline"/>
        </w:rPr>
      </w:pP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VESTIBULAR 2019.1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43.20000012715658"/>
          <w:szCs w:val="43.20000012715658"/>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FASE </w:t>
      </w:r>
      <w:r w:rsidDel="00000000" w:rsidR="00000000" w:rsidRPr="00000000">
        <w:rPr>
          <w:rFonts w:ascii="Arial" w:cs="Arial" w:eastAsia="Arial" w:hAnsi="Arial"/>
          <w:b w:val="0"/>
          <w:i w:val="0"/>
          <w:smallCaps w:val="0"/>
          <w:strike w:val="0"/>
          <w:color w:val="000000"/>
          <w:sz w:val="43.91999816894531"/>
          <w:szCs w:val="43.91999816894531"/>
          <w:u w:val="none"/>
          <w:shd w:fill="auto" w:val="clear"/>
          <w:vertAlign w:val="baseline"/>
          <w:rtl w:val="0"/>
        </w:rPr>
        <w:t xml:space="preserve">PROVA DE CONHECIMENTOS GERAIS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APLICAÇÃO: 02 de dezembro de 2018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DURAÇÃO: 04 HORAS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INÍCIO: 09 horas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TÉRMINO: 13 horas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_____________________________________________________ Data de Nascimento: _____________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Nome de sua mãe: ___________________________________________________________________________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Assinatura: ____________________________________________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receber sua folha de respostas, copie, nos locais apropriados, uma vez com letra cursiva e outra, com letra de forma, a seguinte frase: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36"/>
          <w:szCs w:val="36"/>
          <w:u w:val="none"/>
          <w:shd w:fill="auto" w:val="clear"/>
          <w:vertAlign w:val="baseline"/>
        </w:rPr>
      </w:pPr>
      <w:r w:rsidDel="00000000" w:rsidR="00000000" w:rsidRPr="00000000">
        <w:rPr>
          <w:rFonts w:ascii="Arial" w:cs="Arial" w:eastAsia="Arial" w:hAnsi="Arial"/>
          <w:b w:val="0"/>
          <w:i w:val="1"/>
          <w:smallCaps w:val="0"/>
          <w:strike w:val="0"/>
          <w:color w:val="000000"/>
          <w:sz w:val="36"/>
          <w:szCs w:val="36"/>
          <w:u w:val="none"/>
          <w:shd w:fill="auto" w:val="clear"/>
          <w:vertAlign w:val="baseline"/>
          <w:rtl w:val="0"/>
        </w:rPr>
        <w:t xml:space="preserve">Boas realizações são frutos do esforço.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ATENÇÃO!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Este Caderno de Prova contém 80 (oitenta) questões, com 4 (quatro) alternativas cada, distribuídas da seguinte forma: Língua Portuguesa (12 questões: 01-12);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Matemática (10 questões: 13-22);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História (08 questões: 23-30);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NÚMERO DO GABARITO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Geografia (08 questões: 31-38);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Marque, no local apropriado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Física (08 questões: 39-46);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 folha de respostas</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número 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Química (08 questões: 47-54);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é o número do gabarito deste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Biologia (08 questões: 55-62);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caderno de prova e que se encontra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Filosofia (05 questões: 63-67);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indicado no rodapé de cada página.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Sociologia (05 questões: 68-72)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Língua Estrangeira (08 questões: 73-80).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Estão contidas neste caderno de prova as questões das três línguas estrangeiras: Espanhola, Francesa e Inglesa.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Você deverá escolher as questões de língua estrangeira, numeradas de 73 a 80, de acordo com sua opção no ato da inscrição.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OUTRAS INFORMAÇÕES PARA A REALIZAÇÃO DA PROVA ENCONTRAM-SE NO VERSO DESTA PÁGINA.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LEIA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COM ATENÇÃO!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VESTIBULAR 2019.1 – PROVA DE CONHECIMENTOS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INSTRUÇÕES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PARA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A REALIZAÇÃO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EM 02/12/2018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DA PROVA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verificar se seu caderno de prova, com 80 questões, está completo ou se há falhas ou imperfeições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gráficas que causem qualquer dúvida. A CEV poderá não aceitar reclamações após 30 minutos do início da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deverá preencher os campos em branco da capa da prova, com as devidas informações.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será o único documento válido para a correção da prova. Ao recebê-la, o candidato deverá verificar se seu nome e número de inscrição estão corretos. Se houver discrepância, deverá comunicar imediatamente ao fiscal de sala.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 folha de respostas não deverá ser amassada nem dobrada, para que não seja rejeitada pela leitora óptica.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Após receber a folha de respostas, o candidato deverá ler as instruções nela contidas e seguir as seguintes rotinas: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copiar, no local indicado, duas vezes, uma vez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cursiva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outra, com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letra de forma</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a frase que consta na capa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pintando completamente, com caneta transparente de tinta azul ou preta, o interior do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círculo correspondente ao número do gabarito que consta no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assinar a folha de respostas 2 (duas) vezes.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As respostas deverão ser marcadas, na folha de respostas, seguindo as mesmas instruções da marcação do número do gabarito (item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5 b</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indicando a letra da alternativa de sua opção. É vedado o uso de qualquer outro material para marcação das respostas. Será anulada a resposta que contiver emenda ou rasura, apresentar mais de uma alternativa assinalada por questão, ou, ainda, aquela que, devido à marcação, não for identificada pela leitura eletrônica, uma vez que a correção da prova se dá por meio eletrônico.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preenchimento de todos os campos da folha de respostas da Prova de Conhecimentos Gerais será da inteira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responsabilidade do candidato. Não haverá substituição da folha de respostas por erro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eliminado da 1a Fase do Vestibular 2019.1 o candidato que se enquadrar, dentre outras, em pelo menos uma das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condições seguintes: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marcar, na folha de respostas, o número do gabarito de seu caderno de prova, desde que não seja possível a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identificação de tal número;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não assinar a 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marcar, na folha de respostas, mais de um número de gabarito, desde que não seja possível a identificação do número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correto do gabarito do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fizer, na folha de respostas, no espaço destinado à marcação do número do gabarito de seu caderno de prova, emendas, rasuras, marcação que impossibilite a leitura eletrônica, ou fizer sinais gráficos ou qualquer outra marcação que não seja a exclusiva indicação do número do gabarito de seu caderno de prova.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Para garantia da segurança, é proibido ao candidato copiar o gabarito em papel, na sua roupa ou em qualquer parte de seu corpo. No entanto,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o gabarito oficial preliminar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 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enunciado das questões da prova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estarão disponíveis na página da CEV/UECE (www.uece.br), a partir das 16 horas do dia 02 de dezembro de 2018 e a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imagem completa de sua folha de respostas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estará disponível a partir do dia 06 de dezembro de 2018.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Qualquer forma de comunicação entre candidatos implicará a sua eliminação da 1a Fase do Vestibular 2019.1.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Por medida de segurança, não será permitido ao candidato, durante a realização da prova, portar, dentro da sala de prova, nos corredores ou nos banheiros: armas, aparelhos eletrônicos, gravata, chaves, chaveiro, controle de alarme de veículos, óculos (excetuando-se os de grau), caneta (excetuando-se aquela fabricada em material transparente, de tinta de cor azul ou preta), lápis, lapiseira, borracha, corretivo e objetos de qualquer natureza (moedas, clips, grampos, cartões magnéticos, carteira de cédulas, lenços, papeis, anotações, panfletos, lanches, etc.) que estejam nos bolsos de suas vestimentas, pois estes deverão estar vazios durante a prova. Todos esses itens serão acomodados em embalagem porta-objetos, disponibilizada pelo fiscal de sala, e colocados debaixo da carteira do candidato, somente podendo ser de lá retirados após a devolução da prova ao fiscal, quando o candidato sair da sala em definitivo.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Bolsas, livros, jornais, impressos em geral ou qualquer outro tipo de publicação, bonés, chapéus, lenços de cabelo, bandanas ou outros objetos que não permitam a perfeita visualização da região auricular deverão ser apenas colocados debaixo da carteira do candidato.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Na parte superior da carteira ficará somente a caneta transparente, o documento de identidade, o caderno de prova e a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folha de respostas.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Será permitido o uso de água para saciar a sede e de pequeno lanche, desde que acondicionados em vasilhame e embalagem transparentes, sem rótulo ou etiqueta, e fiquem acomodados debaixo da carteira do candidato, de onde somente poderão ser retirados com autorização do fiscal de sala. A inobservância de tais condições poderá acarretar a eliminação do candidato, de acordo com o inciso I, alínea g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11.20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três últimos candidatos deverão permanecer na sala de prova e somente poderão sair do recinto juntos, após a aposição em ata de suas respectivas assinaturas; estando nessa condição, o candidato que se recusar a permanecer na sala de prova, no aguardo dos demais candidatos, será eliminado do Vestibular 2019.1, de acordo com o inciso I, alínea k do subitem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11.20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do Edital que rege o certame. </w:t>
      </w:r>
      <w:r w:rsidDel="00000000" w:rsidR="00000000" w:rsidRPr="00000000">
        <w:rPr>
          <w:rFonts w:ascii="Arial" w:cs="Arial" w:eastAsia="Arial" w:hAnsi="Arial"/>
          <w:b w:val="1"/>
          <w:i w:val="0"/>
          <w:smallCaps w:val="0"/>
          <w:strike w:val="0"/>
          <w:color w:val="000000"/>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 candidato, ao sair definitivamente da sala, deverá entregar a folha de respostas e o caderno de prova, assinar a lista de presença e receber seu documento de identidade, sendo sumariamente eliminado, caso não faça a entrega da folha de respostas.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número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Os no recursos endereço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do gabarito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relativos eletrônico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deste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à Prova </w:t>
      </w:r>
      <w:r w:rsidDel="00000000" w:rsidR="00000000" w:rsidRPr="00000000">
        <w:rPr>
          <w:rFonts w:ascii="Arial" w:cs="Arial" w:eastAsia="Arial" w:hAnsi="Arial"/>
          <w:b w:val="0"/>
          <w:i w:val="0"/>
          <w:smallCaps w:val="0"/>
          <w:strike w:val="0"/>
          <w:color w:val="0000ff"/>
          <w:sz w:val="19.920000076293945"/>
          <w:szCs w:val="19.920000076293945"/>
          <w:u w:val="none"/>
          <w:shd w:fill="auto" w:val="clear"/>
          <w:vertAlign w:val="baseline"/>
          <w:rtl w:val="0"/>
        </w:rPr>
        <w:t xml:space="preserve">www.uece.br/cev</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caderno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 Conhecimentos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 prova é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Gerais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deverão ser interpostos de acordo com as instruções disponibilizadas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PORTUGUESA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49 O toque do interfone quando se aguarda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ansiosamente a chegada do namorado. Ou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mesmo a chegada da pizza. TEXTO 1 Sons que confortam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aviso sonoro de que entrou um torpedo no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seu celular.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Martha Medeiros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02 54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sirene da fábrica anunciando o fim de mais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dia de trabalho.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03 04 56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sinal da hora do recreio.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05 06 07 57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música que você mais gosta tocando no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rádio do carro. Aumente o volume.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08 09 10 59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aplauso depois que você, nervoso, falou em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público para dezenas de desconhecidos.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11 61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primeiro eu te amo dito por quem você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12 62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também começou a amar.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13 14 63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o mais raro de todos: o silêncio absoluto.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15 16 17 18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MEDEIROS, Martha.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Feliz por nada</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São Paulo: L&amp;PM Editores, 2011.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propósito da crônica de Martha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Medeiros, assinale a afirmação verdadeira.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 texto tem, como principal objetivo, contar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21 22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os sons fazem parte do nosso cotidiano,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ora consolando-nos, ora incomodando-nos.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interesse principal da crônica é o de mostrar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a escuta de determinados sons podem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trazer grande alegria e alívio aos pais em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diferentes fases da vida de seus filhos.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26 27 28 29 30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crônica tem a preocupação de refletir sobre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variados tipos de sons acompanham inúmeros momentos da nossa vida, trazendo-nos alento.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31 32 33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finalidade maior do texto de Martha Medeiros é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protestar contra nossa exposição involuntária a diversos sons barulhentos ao longo de nossa vida na grande cidade.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34 35 36 37 38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relação às particularidades do estilo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adotado na crônica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Sons confortantes</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NÃO é lícito dizer que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há, na crônica, o uso da linguagem coloquial com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marcas de oralidade na escrita.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40 41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ao tratar de temas ligados à vida cotidiana, a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crônica trata as cenas corriqueiras com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banalidade e insignificância.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43 44 45 46 47 48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texto trata de assuntos relevantes sobre a vida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cotidiana com um tom de conversa fiada.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crônica constrói uma narrativa com um caráter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informal, familiar e, ao mesmo tempo, intimista ao relatar fatos da vida comum.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Eram quatro da manhã quando seu pai sofreu um colapso cardíaco. Só estavam os três na casa: o pai, a mãe e ele, um garoto de 13 anos. Chamaram o médico da família. E aguardaram. E aguardaram. E aguardaram. Até que o garoto escutou um barulho lá fora. É ele que conta, hoje, adulto: Nunca na vida ouvira um som mais lindo, mais calmante, do que os pneus daquele carro amassando as folhas de outono empilhadas junto ao meio- fio.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Inesquecível, para o menino, foi ouvir o som do carro do médico se aproximando, o homem que salvaria seu pai. Na mesma hora em que li esse relato, imaginei um sem-número de sons que nos confortam. A começar pelo choro na sala de parto. Seu filho nasceu. E o mais aliviante para pais que possuem adolescentes baladeiros: o barulho da chave abrindo a fechadura da porta. Seu filho voltou.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pode parecer mórbido para uns, masoquismo para outros, mas há quem mate a saudade assim: ouvindo pela enésima vez o recado na secretária eletrônica de alguém que já morreu.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Deixando a categoria dos sons magnânimos para a dos sons cotidianos: a voz no alto- falante do aeroporto dizendo que a aeronave já se encontra em solo e o embarque será feito dentro de poucos minutos.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sinal, dentro do teatro, avisando que as luzes serão apagadas e o espetáculo irá começar.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telefone tocando exatamente no horário que se espera, conforme o combinado. Até a musiquinha que antecede a chamada a cobrar pode ser bem-vinda, se for grande a ansiedade para se falar com alguém distante.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barulho da chuva forte no meio da madrugada, quando você está no quentinho da sua cama.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conversa em outro idioma na mesa ao lado da sua, provocando a falsa sensação de que você está viajando, de férias em algum lugar estrangeiro. E estando em algum lugar estrangeiro, ouvir o seu idioma natal sendo falado por alguém que passou, fazendo você lembrar que o mundo não é tão vasto assim.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repetição da expressão “E aguardaram. E aguardaram. E aguardaram” (linhas 04-05) imprime ao trecho de onde ela foi extraída o sentido de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morosidade na chegada de socorro médico para acudir o pai que sofria um colapso cardíaco.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paciência por parte dos membros da família que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esperavam calmamente a ambulância chegar para salvar a vida do pai.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resiliência dos familiares que souberam, mesmo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diante de uma situação crítica, se adaptar ao obstáculo e, dessa forma, superá-lo.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ansiedade do garoto que aguardava, aflito, a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vinda da ambulância para socorrer o seu pai acometido de um problema cardíaco.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autora da crônica cria duas categorias para classificar os sons com que nos deparamos no dia a dia: sons magnânimos e sons cotidianos. Leia os trechos da crônica apresentados a seguir e escreva SM se o trecho pertencer à categoria do som magnânimo ou SC se fizer parte da categoria do som cotidiano.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sinal da hora do recreio.” (linha 56)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primeiro eu te amo dito por quem você também começou a amar.” (linhas 61-62)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 o barulho da chave abrindo a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fechadura da porta. Seu filho voltou.” (linhas 19-20)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 o recado na secretária eletrônica de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alguém que já morreu.” (linhas 23-25)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toque do interfone quando se aguarda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ansiosamente a chegada do namorado.” (linhas 49-50)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SC, SM, SC, SM, SC.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SM, SM, SC, SC, SM.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SC, SC, SM, SM, SC.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SM, SC, SM, SC, SM.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função de uma linguagem mais simples e coloquial, a crônica, muitas vezes, pode “desrespeitar” a norma gramatical própria do uso culto da escrita formal da língua, o que pode ser observado no texto de Martha Medeiros na seguinte passagem: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“Eram quatro da manhã quando seu pai sofreu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colapso cardíaco” (linhas 01-02), em que, gramaticalmente, o verbo “ser”, indicando tempo, não varia em número para concordar com “quatro da manhã”.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música que você mais gosta tocando no rádio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carro” (linhas 57-58), em que a regência do verbo “gostar” não é obedecida.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“Até a musiquinha que antecede a chamada a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cobrar pode ser bem-vinda” (linhas 35-37), em que o verbo “anteceder” exige um complemento com preposição.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toque do interfone quando se aguarda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ansiosamente a chegada do namorado” (linhas 49-50), em que a expressão “a chegada’ deveria vir com o acento indicativo de crase, já que o verbo “aguardar” exige complemento com a preposição “a”, bem como o artigo que acompanha o substantivo é do gênero feminino.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respeito do verbo flexionado em “Nunca na vida ouvira um som mais lindo [...]” (linhas 07-08), é correto dizer que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pode perfeitamente ser substituído pela forma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composta tinha ouvido.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assinala um tempo passado semelhante ao do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verbo conjugado no enunciado “Até que o garoto escutou um barulho lá fora”. (linha 06)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está sendo utilizado no mesmo tempo e modo do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verbo destacado na oração “Só estavam os três na casa: o pai, a mãe e ele, um garoto de 13 anos.” (linhas 02-04)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está indicando uma ação passada que ocorreu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antes de outra, também no passado, idêntico ao sentido do uso do verbo em destaque na oração “Eram quatro da manhã quando seu pai sofreu um colapso cardíaco”. (linhas 01-02)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as relações sintáticas e semânticas no uso das orações com gerúndio na crônica, é INCORRETO dizer que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 enunciado “Inesquecível, para o menino, foi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ouvir o som do carro do médico se aproximando” (linhas 12-13), a forma gerundial se aproximando pode desempenhar tanto a função oracional de advérbio como de adjetivo em relação à oração principal.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estrutura oracional “anunciando o fim de mais um dia de trabalho” em “A sirene da fábrica anunciando o fim de mais um dia de trabalho” (linhas 54-55) funciona como um atributo dado à sirene da fábrica.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forma gerundial “avisando que as luzes serão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apagadas” no enunciado “O sinal, dentro do teatro, avisando que as luzes serão apagadas e o espetáculo irá começar” (linhas 31-33) cumpre oracionalmente a função de adjetivo, sendo empregada para indicar um processo verbal em curso.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verbo da estrutura oracional “quando se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aguarda ansiosamente a chegada do namorado” não pode ser transformado na forma de gerúndio na oração “O toque do interfone quando se aguarda ansiosamente a chegada do namorado” (linhas 49-50).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2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Analisando o verso do poema “forneces braços Mulher proletária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o senhor burguês” (linha 69), a figura de linguagem que aí se destaca é Jorge de Lima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64 Mulher proletária — única fábrica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o operário tem, (fabrica filhos)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metonímia, tendo em vista que o termo “braços”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mantém com o termo “filhos” uma relação de contiguidade da parte pelo todo para o poeta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tu destacar que o que mulher proletária fabrica é só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67 na tua superprodução de máquina humana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parte do seu rebento, os “braços”, utilizados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forneces anjos para o Senhor Jesus,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forneces braços para o senhor burguês.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Mulher proletária,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proveito da atividade capitalista, e não “filhos”, na sua completude como seres humanos, para estabelecer com estes uma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operário, teu proprietário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relação afetiva.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há de ver, há de ver: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tua produção,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tua superprodução,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ao contrário das máquinas burguesas,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76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salvar o teu proprietário.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catacrese, uma vez que, como não há um termo específico para o poeta expressar, de forma adequada, a ideia de “fornecer filhos”, ele se utiliza da expressão “fornecer braços”, lógica semelhante ao que se costuma usar em termos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LIMA Jorge de. Obra Completa (org. Afrânio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como “braços da cadeira”.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Coutinho). Rio de Janeiro: Aguilar, 1958.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hipérbole, já que o verso quer enfatizar a ideia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relações de sentido que o poeta estabelece no poema podem ser representadas por vários pares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exagero de alguém fornecer inúmeros braços para o trabalho da indústria mercantil. de oposição semântica de palavras, EXCETO por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prosopopeia, pois o poeta está personificando a A) sujeito x objeto.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máquina como se fosse uma mulher produtora de filhos. B) libertação x escravidão.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produção x riqueza.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TEXTO 3 D) igualdade x desigualdade.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Sinopse do filme Capitão América: Guerra Civil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Capitão América: Guerra Civil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encontra Steve Rogers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o que se afirma a seguir sobre a voz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(Chris Evans) liderando o recém-formado time de poética presente nos versos do poema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Mulher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Vingadores em seus esforços continuados para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Proletária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proteger a humanidade. Mas, depois que um novo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O enunciador do poema apresenta a mulher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proletária como um ser subjugado aos ditames da burguesia industrializada.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incidente envolvendo os Vingadores resulta num dano colateral, a pressão política se levanta para instaurar um sistema de contagem liderado por um órgão governamental para supervisionar e dirigir a equipe. II. No poema, a mulher trabalhadora é reificada,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sendo vista, assim, não como mãe ou esposa, mas como máquina presa à lógica de produção do sistema burguês capitalista.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novo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divide os Vingadores, resultando em dois campos: um liderado por Steve Rogers e seu desejo de que os Vingadores permaneçam livres para defender a humanidade sem a interferência do III. Há uma voz no poema que denuncia a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depreciação da mulher no mundo do trabalho como pessoa humana, em favor da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governo; o outro seguindo a surpreendente decisão de Tony Stark (Robert Downey Jr.) em apoio à supervisão e contagem do governo. necessidade de superprodução mercantil, sustentadora das desigualdades sociais.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Capitão América 3 tem direção dos irmãos Joe e Anthony Russo, produção de Kevin Feige e grande IV. Vê-se, no poema, a emergência de uma voz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alinhada com a visão de orientação marxista que defende que a sociedade capitalista se ergue na malbaratada oferta de mão de obra do trabalhador para a indústria mercantil.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o que se diz em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elenco formado por Scarlett Johansson (Viúva Negra), Sebastian Stan (Soldado Invernal), Anthony Mackie (Falcão), Emily Van Camp (Agente 13), Don Cheadle (Máquina de Combate), Jeremy Renner (Gavião Arqueiro), Chadwick Boseman (Pantera Negra), Paul Bettany (Visão), Elizabeth Olsen (Feiticeira Escarlate), Pail Rudd (Homem-Formiga), Frank Grillo (Ossos A) I, II e III apenas.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Cruzados), William Hurt (General Thunderbolt) e Daniel Brühl (Barão Zenom). B) I, II e IV apenas.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Disponível em: C) III e IV apenas.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http://www.adorocinema.com/noticias/filmes/noticia-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III e IV.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118069/. Acesso em: 02.11.2018.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Tendo como base a sinopse acima, é correto afirmar que este gênero textual apresenta muitas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MATEMÁTICA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semelhanças temáticas e estruturais com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um plano munido com o sistema de A) a resenha crítica, se se considerar que o objetivo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coordenadas cartesianas usual, fixada uma unidade principal é retratar a opinião e a visão pessoal do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comprimento (u.c), a equação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y</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+ 2x – 2y + autor do texto sobre o que está sendo relatado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 0 representa uma circunferência com centro no na produção cinematográfica.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ponto P(p,q) cuja medida do raio é r u.c. Assim, é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crônica, tendo em vista que a função textual é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relatar, de forma concisa, fatos do cotidiano,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correto afirmar que o valor da soma p + q + r é igual a como o de se saber antecipadamente o final da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A) 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história da trama, antes de ir ao lançamento de um filme, de tal maneira que já se dissipe a expectativa da descoberta dos acontecimentos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0.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3. sobre o desfecho da história.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 C) o gênero resumo, porque se caracteriza como um texto escrito de forma breve e clara, destacando- se o que é essencial e mais importante para o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polinômio leitor sobre a obra resumida.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P(x) = 4x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+ 8x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x + 1, é correto afirmar que o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artigo de opinião, pois é uma espécie de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exposição crítica demorada do autor do texto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valor da soma P(</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 P(</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13.920000076293945"/>
          <w:szCs w:val="13.920000076293945"/>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30"/>
          <w:szCs w:val="30"/>
          <w:u w:val="none"/>
          <w:shd w:fill="auto" w:val="clear"/>
          <w:vertAlign w:val="superscript"/>
          <w:rtl w:val="0"/>
        </w:rPr>
        <w:t xml:space="preserve">) é um número localizado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entre sobre o objeto-filme analisado.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4,0 e 4,5.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4,5 e 5,0.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a configuração linguística e textual da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5,0 e 5,5. sinopse do filme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Capitão América: Guerra Civil</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atente para as seguintes assertivas.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5,5 e 6,0.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Como forma de incitar o leitor a assistir ao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filme, a sinopse conta detalhadamente o enredo em seu início e desenvolvimento, mas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R A S C U N H O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o seu fim.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descrição é a estrutura preponderante na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organização dos enunciados da sinopse.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Com vistas a divulgar o filme, a sinopse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procura, em certa medida, persuadir o leitor a interessar-se pela obra resumida.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Embora a sinopse relate fatos passados já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acontecidos nas cenas do filme, o tempo verbal que predomina na sinopse é o presente do indicativo para conferir atualidade ao que está sendo contado.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apenas o que se afirma em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III e IV.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e IV.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II e III.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Quantos são os valores inteiros que o número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R A S C U N H O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real k pode assumir, de modo que as raízes da equação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3x + k = 0 sejam reais não nulas e de sinais contrários, e que a equação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kx + 1 = 0 não tenha raízes reais?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3.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0.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2.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f :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3.302000045776367"/>
          <w:szCs w:val="23.302000045776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 é a função real de variável real definida por f(x) = e</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tgx</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pode-se afirmar corretamente que a imagem ou conjunto de valores de f é o conjunto de todos os números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reais.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reais maiores do que zero e menores do que um.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reais positivos.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reais menores do que um.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as medidas dos comprimentos dos lados de um triângulo são respectivamente 4 m, 6 m e 8 m, então, a medida da área desse triângulo, em m</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é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5√6</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4√15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3√15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6√5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um plano, considere um círculo cuja medida do raio é igual a 0,5 m, um quadrado Q circunscrito ao círculo e um quadrado q inscrito no mesmo círculo. Podemos afirmar corretamente que a medida, em m</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 área da região do plano interior a Q e exterior a q é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A) 0,15 </w:t>
      </w:r>
      <w:r w:rsidDel="00000000" w:rsidR="00000000" w:rsidRPr="00000000">
        <w:rPr>
          <w:rFonts w:ascii="Times New Roman" w:cs="Times New Roman" w:eastAsia="Times New Roman" w:hAnsi="Times New Roman"/>
          <w:b w:val="0"/>
          <w:i w:val="0"/>
          <w:smallCaps w:val="0"/>
          <w:strike w:val="0"/>
          <w:color w:val="000000"/>
          <w:sz w:val="33.20000012715658"/>
          <w:szCs w:val="33.20000012715658"/>
          <w:u w:val="none"/>
          <w:shd w:fill="auto" w:val="clear"/>
          <w:vertAlign w:val="subscript"/>
          <w:rtl w:val="0"/>
        </w:rPr>
        <w:t xml:space="preserve">π</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0,50.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0,35. D) 0,25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 função real de variável real definida tal que cosx por f(x) </w:t>
      </w:r>
      <w:r w:rsidDel="00000000" w:rsidR="00000000" w:rsidRPr="00000000">
        <w:rPr>
          <w:rFonts w:ascii="Gungsuh" w:cs="Gungsuh" w:eastAsia="Gungsuh" w:hAnsi="Gungsuh"/>
          <w:b w:val="0"/>
          <w:i w:val="0"/>
          <w:smallCaps w:val="0"/>
          <w:strike w:val="0"/>
          <w:color w:val="000000"/>
          <w:sz w:val="23.302000045776367"/>
          <w:szCs w:val="23.30200004577636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 é (cosx correto + afirmar secx + 2).cosx, que a imagem onde x de é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 (isto é, o conjunto de valores de f) é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[0, 2] – {1}.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[0, 4] – {1}.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[–2, 2] – {1}.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[–2, 4] – {1}.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Considere os polinômios m(x) =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3x + 2, n(x) =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4x + 3 e q(x) =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4x + 4, que têm como fator comum o polinômio f(x) = x – 1. Se P(x) = m(x).n(x).q(x), a soma das raízes distintas da equação polinomial P(x) = 0 é igual a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4.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16.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6.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10.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Os elementos </w:t>
      </w:r>
      <w:r w:rsidDel="00000000" w:rsidR="00000000" w:rsidRPr="00000000">
        <w:rPr>
          <w:rFonts w:ascii="Times New Roman" w:cs="Times New Roman" w:eastAsia="Times New Roman" w:hAnsi="Times New Roman"/>
          <w:b w:val="0"/>
          <w:i w:val="1"/>
          <w:smallCaps w:val="0"/>
          <w:strike w:val="0"/>
          <w:color w:val="000000"/>
          <w:sz w:val="23.940000534057617"/>
          <w:szCs w:val="23.940000534057617"/>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3.940000534057617"/>
          <w:szCs w:val="23.94000053405761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3.940000534057617"/>
          <w:szCs w:val="23.940000534057617"/>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3.940000534057617"/>
          <w:szCs w:val="23.94000053405761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3.940000534057617"/>
          <w:szCs w:val="23.940000534057617"/>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3.940000534057617"/>
          <w:szCs w:val="23.940000534057617"/>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3.940000534057617"/>
          <w:szCs w:val="23.940000534057617"/>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 matriz M =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40"/>
          <w:szCs w:val="40"/>
          <w:u w:val="none"/>
          <w:shd w:fill="auto" w:val="clear"/>
          <w:vertAlign w:val="sub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d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b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40"/>
          <w:szCs w:val="40"/>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são distintos entre si e escolhidos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aleatoriamente no conjunto {1, 3, 5, 7}. Considerando-se, para cada escolha destes elementos, d o determinante de M, o número de valores distintos que d pode assumir é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8.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6.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24.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16.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dois círculos cujas medidas dos raios são respectivamente e com &lt; são tangentes exteriormente no ponto P e se estes círculos também tangenciam os lados de um ângulo com vértice no ponto M, então, o comprimento do segmento MP é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fbfbf"/>
          <w:sz w:val="18"/>
          <w:szCs w:val="18"/>
          <w:u w:val="none"/>
          <w:shd w:fill="auto" w:val="clear"/>
          <w:vertAlign w:val="baseline"/>
        </w:rPr>
      </w:pPr>
      <w:r w:rsidDel="00000000" w:rsidR="00000000" w:rsidRPr="00000000">
        <w:rPr>
          <w:rFonts w:ascii="Arial" w:cs="Arial" w:eastAsia="Arial" w:hAnsi="Arial"/>
          <w:b w:val="0"/>
          <w:i w:val="0"/>
          <w:smallCaps w:val="0"/>
          <w:strike w:val="0"/>
          <w:color w:val="bfbfbf"/>
          <w:sz w:val="18"/>
          <w:szCs w:val="18"/>
          <w:u w:val="none"/>
          <w:shd w:fill="auto" w:val="clear"/>
          <w:vertAlign w:val="baseline"/>
          <w:rtl w:val="0"/>
        </w:rPr>
        <w:t xml:space="preserve">R A S C U N H O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HISTÓRIA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parcela – os setores médios dos centros urbanos –, consumir novos e mais produtos, por outro lado, a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 nos informa Darcy Ribeiro (1995,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vontade do novo trazia embutido, em várias áreas da cultura, o desejo de transformar a realidade de um p.194), em fins do século XVI, a colônia possuía 3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país subdesenvolvido, de retirá-lo do atraso, de cidades, a maior delas, Salvador, então sede do Governo Geral, contava com aproximadamente 15 mil habitantes; no final do século XVII, salvador tinha em torno de 30 mil habitantes e Recife tinha 20 mil. Ao final do século XVIII, enquanto cidades centenárias como Salvador e Recife tinham por volta de 40 mil e 25 mil habitantes, respectivamente, a jovem cidade de Vila Rica, hoje Ouro Preto, elevada à categoria de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construir uma nação realmente independente”.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KORNIS, Mônica Almeida.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Sociedade e cultura nos anos 1950</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FGV CPDOC – O Governo Juscelino Kubitschek. Disponível em: https://cpdoc.fgv.br/producao/dossies/JK/artigos/Sociedade/ Anos1950.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Partindo do trecho citado, é correto concluir que Vila somente em 1711, já possuía cerca de 30 mil habitantes.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 Brasil, os anos da década de 1950 foram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marcados pelo otimismo, sobretudo na era JK, e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RIBEIRO, Darcy.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O povo brasileiro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A formação e o sentido do Brasil</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São Paulo: Companhia das Letras, 1995, p. 194.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pelo avanço do socialismo de matriz soviética na vida cotidiana dos setores médios urbanos.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fenômeno demográfico do rápido crescimento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 desenvolvimento de toda uma cultura de populacional de Vila rica (Ouro Preto) no século XVIII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massa no Brasil dos anos de 1950 se deu é atribuído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afastado da influência do capitalismo dos EUA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ao processo de interiorização da colonização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portuguesa no Brasil a partir da expansão da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naquele período, disputava a influência econômica, política e ideológica com a URSS.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atividade pecuarista, por meio das correntes do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as mudanças ocorridas na vida das classes sertão de dentro, oriunda da Bahia, e do sertão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médias urbanas, na década de 1950, também de fora originária de Pernambuco.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proporcionaram, a partir de então, uma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ao estímulo ao desenvolvimento da colônia,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promovido por Sebastião José de Carvalho e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conscientização na área da cultura, sobre a realidade do Brasil e a necessidade de mudá-la.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Melo, o marquês de Pombal, secretário de Estado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as alterações ocorridas no período, em toda a do Reino, sob o reinado de D. José I, que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sociedade brasileira, levaram a um sentimento incentivou a indústria e a educação no Brasil.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que o Brasil havia saído da condição de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à ocupação de vastos espaços do território da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colônia por colonos espanhóis das regiões do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subdesenvolvimento e alcançado o nível de nação desenvolvida.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Potosi e do Rio da Prata, quando ocorreu a União Ibérica (1580-1640), época em que reis hispânicos governaram o reino de Portugal.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à grande migração de colonos e de pessoas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oriundas de Portugal para a região que hoje é Minas Gerais, em função das descobertas de jazidas de ouro e pedras preciosas, o que fez surgirem vários centros urbanos na área.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o episódio conhecido como A Sedição de Juazeiro, é correto afirmar que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luta dos Sediciosos contra os Rabelistas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ultrapassou os limites do Cariri, os revoltosos marcharam sobre Fortaleza, derrubaram o governo de Franco Rabelo e reestabeleceram os interesses das oligarquias cearenses.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atentamente o seguinte excerto: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apesar de a motivação política ter-se originado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capital do estado, Fortaleza, os eventos da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rádio cresceu no início dos anos 50, quando houve um aumento da publicidade. As populares radionovelas, por exemplo, tinham como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Sedição de Juazeiro ocorreram apenas na região do Cariri cearense, principalmente nas cidades de Juazeiro do Norte, Crato e Barbalha.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complemento propagandas de produtos de limpeza e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 participação de Pe. Cícero Romão Batista neste toalete. Na televisão, a publicidade não se limitava a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episódio foi bastante limitada, pois Floro vender produtos, e as próprias empresas eram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Bartolomeu, político amigo do padre, apoiava produtoras dos programas que patrocinavam. Houve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Franco Rabelo e se opôs à participação do líder um aumento da tiragem dos jornais e revistas, e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religioso no conflito contra o governo. popularizaram-se as fotonovelas, lançadas no início da década. O cinema e o teatro também participaram desse processo, tanto do lado das produções de caráter popular quanto das produções mais sofisticadas.(...) Se o otimismo e a esperança implicaram profundas alterações na vida da população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mesmo tendo uma importância simbólica, a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Sedição de Juazeiro não influiu na política local, uma vez que a imposição de um governo ligado à Política das Salvações não alteraria o controle do poder no estado do Ceará.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todo o mundo, permitindo, não a todos, mas a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pgSz w:h="15840" w:w="12240" w:orient="portrait"/>
          <w:pgMar w:bottom="1440" w:top="1440" w:left="1440" w:right="1440" w:header="0" w:footer="720"/>
          <w:pgNumType w:start="1"/>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18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Há 50 anos, em 13 de dezembro de 1968, o regime militar, então sob governo do general Costa e Silva, baixou o Ato Institucional no 5. O AI-5, como ficou conhecido, vigorou por 10 anos, até dezembro de 1978, sendo a expressão mais clara da ditadura militar brasileira, e resultou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17.60000000000104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na intervenção no Congresso Federal, contudo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07.19999999999914"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ficaram preservadas a autonomia dos estados e municípios, o direito à livre expressão e a plena garantia do direito ao habeas-corpus.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7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na cassação de deputados, prefeitos e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217.599999999998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vereadores de oposição ao governo e na decretação de recesso do Congresso Federal, como demonstração de intolerância dos militares em um momento de grande polarização ideológica.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155.199999999998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 aumento da popularidade do regime militar e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9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ampliação das garantias constitucionais e dos direitos individuais e sociais, que não foram alterados em nenhum aspecto com a publicação do AI-5.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17.599999999998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na criação de um sistema político único, baseado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92.8" w:right="-2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bipartidarismo, em que havia apenas o partido do governo, a Aliança Renovadora Nacional ou ARENA, e o Movimento Democrático Brasileiro ou MDB, que era a oposição permitida.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59.1999999999995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o que se afirma a seguir sobre as guerras e conflitos violentos que ocorrem na África atualmente: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460.79999999999995" w:right="156.800000000000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No Sudão, Congo e Etiópia predominam os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377.600000000001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conflitos de natureza étnica ou religiosa.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532.8" w:right="-102.399999999998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No Burundi e Ruanda os conflitos originam-se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0.80000000000013" w:right="147.2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 disputa pelo poder político de um grupo sobre o outro.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609.5999999999999" w:right="84.8000000000013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Há grupos que disputam pela autonomia de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3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minorias ou pelo controle de territórios e fronteiras.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0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300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apenas.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II e III.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8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II e III apenas.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9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e III apenas.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720" w:right="-222.399999999998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ano de 1472, o filósofo italiano Marsílio Ficino, em uma carta, apresenta sua opinião sobre a imprensa: segundo ele, esta invenção resulta de uma característica própria de uma época de ouro. Trata-se de uma época em que as antigas artes liberais se uniram a uma invenção que caracteriza a fase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34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moderna da história.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174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contemporânea da história.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31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industrial da história.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245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clássica da história.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628.799999999998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crise do Canal de Suez se iniciou em julho de 1956 quando o presidente egípcio Gamal Abdel Nasser nacionalizou o canal, a única ligação entre o Mediterrâneo e o Mar Vermelho e principal via para transporte de petróleo dos países árabes para a Europa. Além da perda econômica muito significativa para a França e a Inglaterra, a crise de Suez demonstrou de modo definitivo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16.799999999998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força da manobra de motivação colonialista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4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junto aos EUA.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8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união com vistas a reforçar o colonialismo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131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europeu nos países árabes.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532.8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um desestímulo aos movimentos de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96.800000000000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independência nas possessões coloniais francesas.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63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fim da hegemonia colonial europeia no mundo.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63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o papel da Organização das Nações Unidas (ONU) no final do século XX, é correto afirmar que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8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 omitiu completamente na guerra do Golfo e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852.8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guerra do Kosovo.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66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representou a força dos EUA como superpotência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0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após a Guerra Fria.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23.1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procurou garantir a paz e equilibrar os jogos de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96.000000000001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forças entre as nações ricas e as pobres.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7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ordenou o isolamento de países como Angola,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164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Camboja e Afeganistão.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547.2" w:line="276" w:lineRule="auto"/>
        <w:ind w:left="1256.0000000000002" w:right="816.0000000000014"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GEOGRAFIA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284.8000000000002" w:right="-643.1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 atuação e a dinâmica das massas de ar na América do Sul, analise as seguintes afirmações: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7.200000000000273" w:right="48.000000000001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 massa de ar equatorial continental –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387.2000000000003" w:right="-254.399999999998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MEC – atua na porção centro-ocidental da planície Amazônica e tem, como uma de suas características, elevada temperatura.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4.80000000000018" w:right="187.200000000000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massa tropical continental – MTC –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87.2000000000003" w:right="-220.799999999999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forma-se na região central da América do Sul no final do inverno e início da primavera.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21.59999999999968" w:right="-230.39999999999964"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A massa tropical atlântica – MTA – possui características de umidade e temperatura baixas, além de alta pressão.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131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o que se afirma em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9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II e III.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49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e III apenas.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4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II e III apenas.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568.000000000001"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e II apenas.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422.40000000000003"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20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os solos e seus processos de formação, analise as seguintes afirmações.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408" w:right="59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O solo é formado por um conjunto de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000000000000114" w:right="262.4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corpos naturais tridimensionais, resultantes da ação integrada, entre outras coisas, do clima e dos organismos sobre o relevo.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480" w:right="117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Os solos alóctones resultam do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000000000000114" w:right="79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intemperismo da rocha subjacente.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561.5999999999999" w:right="9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A adição pode ocorrer através da lixiviação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48.000000000000114" w:right="213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 erosão dos solos.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90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correto o que se afirma somente em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371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4097.6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394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III.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356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II e III.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236.7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Canais anastomosados se caracterizam por apresentar grande volume de carga de fundo que, em parte, ocasionam sucessivas ramificações no leito fluvial. Assinale a opção que corresponde a outra(s) característica(s) desses canais.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7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Definição e formação de margens de erosão e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327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deposição.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7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Padrão de curvas sinuosas e semelhantes entre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402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14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Seu perfil transversal que pode ser largo, raso e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88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grosseiramente simétrico.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720" w:right="310.4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Controle por cordões arenosos ou linhas de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257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falhas ou fraturas.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26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reações químicas do intemperismo são, em sua grande maioria, controladas pela água. O resultado dessas reações forma os minerais que estão presentes no regolito e podem ocorrer por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185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reversibilidade e hidrólise.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13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dissolução, oxidação e hidrólise.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188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deslocamento e oxidação.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720" w:right="30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deslocamento, reversibilidade e dissolução.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90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atentamente o seguinte texto: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720" w:right="-27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Brasil não tem nada a comemorar nesta quarta- feira (17/10), quando se celebra o Dia Mundial de Erradicação da Pobreza. Envolto em uma crise econômica tida por especialistas como a mais grave da história, o país vê o agravamento das condições de vida dos mais carentes, apenas 5 anos após deixar o Mapa da Fome. Segundo analistas ouvidas pela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Sputnik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Brasil, (...) o desmonte de políticas públicas associado à crise já se faz sentir em levantamentos nacionais. Um levantamento recente produzido pelo Instituto Brasileiro de Análises Sociais e Econômicas (Ibase) e pela ONG ActionAid Brasil –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71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baseado em dados do Instituto Brasileiro de Geografia e Estatística (IBGE) – mostrou que a fome hoje já atinge 11,7 milhões de pessoas no Brasil, o que corresponde a 5,6% dos brasileiros”.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126.39999999999986" w:right="-724.8000000000002" w:firstLine="0"/>
        <w:jc w:val="right"/>
        <w:rPr>
          <w:rFonts w:ascii="Arial" w:cs="Arial" w:eastAsia="Arial" w:hAnsi="Arial"/>
          <w:b w:val="0"/>
          <w:i w:val="1"/>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UOL/Opera Mundi/Sputnik. 17 de outubro de 2018. “Disponível em https://operamundi.uol.com.br/sociedade/53676/perto-da- volta-ao-mapa-da-fome-brasil-vive-vergonha-com-52- milhoes-na-pobreza-dizem-analistas</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excerto acima, é correto dizer que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42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piora mostrada nos índices é explicada pelas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63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mudanças ocorridas no Brasil, principalmente a partir de 2016, com a crise política, o aumento do desemprego e os cortes nos investimentos de políticas públicas de assistência social.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451.199999999998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os fatos relatados confirmam a ineficiência dos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710.399999999999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programas de combate à pobreza no Brasil, tais como o Bolsa Família, a valorização do salário mínimo, os programas de Fortalecimento da Agricultura Familiar – PRONAF –, a aposentadoria rural e o acesso às cisternas, sementes e creches, que nunca resultaram em efeitos reais de erradicação da pobreza.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503.999999999998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as informações apontam que, apesar de ter ficado mais pobre, desde 2016 a população brasileira tem visto ampliados os programas de apoio governamental às necessidades sociais.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48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em função das políticas econômicas neoliberais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56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assumidas pelo Brasil, a tendência no país é um retorno aos investimentos em políticas públicas focadas às populações mais vulneráveis e a consequente saída da população brasileira do Mapa da Fome no mundo.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84.8000000000002" w:right="-623.99999999999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nova geografia econômica que interpreta a geração e a distribuição de riquezas no mundo contemporâneo enxerga um circuito de relações cada vez mais dinâmico na evolução do conjunto produção/consumo/território. No que diz respeito a essa discussão, é verdadeiro afirmar que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54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 distribuição geográfica das empresas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rede, de configuração reticular, coloca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como uma representação da aplicabilidade das novas tecnologias às mudanças na organização produtiva e no consumo.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142.4000000000001" w:right="-705.59999999999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território e economia estimulam a concentração e a centralização do capital bancário, industrial e comercial em mercados nacionais.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 princípio de fluxo contínuo de produção e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34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trabalho nas empresas e conglomerados produtivos contemporâneos criou um arranjo territorial marcado pela rigidez e pelo alcance curto dos sistemas de circulação.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56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as motivações de uso dos sistemas de produção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142.4000000000001" w:right="96.00000000000136"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do consumo se casam com circuitos de mercadorias produzidas em massa, com fabricação estandardizada.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5.2" w:right="-191.999999999998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os novos sistemas de regulamentação entre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grande setor agropecuário, alimentar e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Escreva V ou F, conforme seja verdadeiro ou energético do Brasil, podem ser identificados diversos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falso o que se afirma a seguir sobre as características ramos e produtos específicos, cada um apresentando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das diversas fontes de energia e seus impactos no sua configuração regional e conformando seu próprio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meio ambiente. circuito espacial produtivo. Com base nesse tema, relacione corretamente os produtos apresentados a seguir com suas respectivas distribuições geográficas, numerando a Coluna II de acordo com a Coluna I.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 petróleo tem sido a fonte de energia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mais importante no mundo desde a segunda Revolução Industrial, embora, na última década, tenha perdido Coluna I Coluna II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demasiadamente sua expressão em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Soja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Pela necessidade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Cana-de- açúcar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abundante de água para garantir a sua produção, ocupa, especialmente no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função da radical decisão dos Estados Unidos de abandonar o consumo de seus derivados na indústria e na produção de combustíveis.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Café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sertão nordestino, os vales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Para a geração de energia em usinas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Fruticultura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dos rios São Francisco, Açu e Jaguaribe, onde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nucleares, ocorre um processo controlado de desintegração dos átomos, encontra o ambiente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porém, os acidentes com escape de apropriado para uma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material radioativo para a atmosfera produtividade ampliada.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causam distúrbios socioambientais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É hoje uma das principais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imediatos e a longo prazo.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commodities do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Nas usinas eólicas, a produção de agronegócio brasileiro,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energia é limpa, mas há impactos com sua produção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socioambientais marcantes, tais como a ocupando regiões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emissão de ruído, o impacto visual e as tradicionais de plantio no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interferências eletromagnéticas em Sul do Brasil que se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pessoas. estenderam aos cerrados do Centro-Oeste e do Nordeste do país.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despeito das inconveniências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econômicas, ambientais e políticas, fontes de energia tradicionais como o ( ) Símbolo da produção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petróleo e o carvão mineral continuam agroexportadora brasileira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sendo consumidas em grande escala em no período colonial, foi,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países de economia capitalista avançada</w:t>
      </w:r>
      <w:r w:rsidDel="00000000" w:rsidR="00000000" w:rsidRPr="00000000">
        <w:rPr>
          <w:rFonts w:ascii="Arial" w:cs="Arial" w:eastAsia="Arial" w:hAnsi="Arial"/>
          <w:b w:val="0"/>
          <w:i w:val="0"/>
          <w:smallCaps w:val="0"/>
          <w:strike w:val="0"/>
          <w:color w:val="008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durante séculos, quase um monopólio da região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correta, de cima para baixo, a seguinte sequência: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Nordeste, tendo hoje o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 V, F, F. estado de São Paulo como seu maior e mais moderno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 V, V, V. produtor.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 F, V, F. ( ) Até há poucas décadas era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produzido principalmente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V, F, F, V.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estado de São Paulo e no norte do Paraná, mas mudou seu centro de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FÍSICA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produção para Minas Gerais e para polos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Considere uma gangorra em que duas crianças secundários no Espírito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gêmeas estão sentadas, cada irmão em uma Santo, Bahia e Rondônia.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extremidade. Considere que ambos têm mesma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massa. Considere que o solo é o nível zero das energias potenciais gravitacionais. Sobre a soma da A) 4, 1, 3, 2.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energia potencial gravitacional dos gêmeos, é correto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2, 3, 4, 1.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afirmar que é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1, 4, 2, 3.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zero.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4, 1, 2, 3.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sempre crescente a cada ciclo de descida.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sempre decrescente a cada ciclo de descida.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constante e não nula mesmo com mudanças nas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alturas de cada criança.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antigos relógios de parede era comum o uso de um pêndulo realizando um movimento harmônico simples. Considere que um desses pêndulos oscila de modo que vai de uma extremidade a outra em 0,5 s. Assim, a frequência de oscilação desse pêndulo é, em Hz,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0,5. B) 2</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1.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2.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Dois resistores idênticos são ligados em paralelo a uma mesma bateria. Considere duas massas de água m</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m</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 m</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2m</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temperaturas iniciais iguais. Se cada resistor é mergulhado em uma das massas de água, é correto afirmar que a quantidade de calor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passada para a massa m</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para m</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são tais que A)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D) 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4Q</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Considere um gás ideal que sofre uma compressão pela realização de trabalho sobre o recipiente que o contém. Este trabalho tem a mesma unidade de medida de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razão entre pressão e volume.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produto de pressão por volume.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produto de pressão por temperatura.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razão entre temperatura e pressão.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 disco, do tipo DVD, gira com movimento circular uniforme, realizando 30 rpm. A velocidade angular dele, em rad/s, é A) 30</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 2</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60</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π</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Considere um veículo de massa constante que se desloca em linha reta. Este veículo tem seu momento linear dado por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onde é o tempo e a constante multiplicativa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tem a unidade de medida apropriada. Assim, é correto afirmar que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sua velocidade é constante.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sua energia cinética é constante.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sua energia cinética é decrescente.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sua aceleração é constante.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apresenta a mesma unidade de medida de energia cinética.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(momento linear)/massa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massa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comprimento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(momento linear)</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/massa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massa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aceleração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Considere duas ondas sonoras que produzem variações na pressão em um mesmo ponto do espaço por onde elas se propagam. Caso a pressão nesse ponto seja dada por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5 + 2 (4 )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quando uma das ondas passa, e </w:t>
      </w:r>
      <w:r w:rsidDel="00000000" w:rsidR="00000000" w:rsidRPr="00000000">
        <w:rPr>
          <w:rFonts w:ascii="Times New Roman" w:cs="Times New Roman" w:eastAsia="Times New Roman" w:hAnsi="Times New Roman"/>
          <w:b w:val="0"/>
          <w:i w:val="0"/>
          <w:smallCaps w:val="0"/>
          <w:strike w:val="0"/>
          <w:color w:val="000000"/>
          <w:sz w:val="19.920000076293945"/>
          <w:szCs w:val="19.920000076293945"/>
          <w:u w:val="none"/>
          <w:shd w:fill="auto" w:val="clear"/>
          <w:vertAlign w:val="baseline"/>
          <w:rtl w:val="0"/>
        </w:rPr>
        <w:t xml:space="preserve">= 5 + 2 (4 )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quando a outra passa pelo ponto, é correto afirmar que as duas ondas têm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mesmo timbre.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amplitudes diferentes.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frequências diferentes.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mesma fase.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QUÍMICA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DADOS QUE PODEM SER USADOS NESTA PROVA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ELEMENTO QUÍMICO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NÚMERO ATÔMICO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MASSA ATÔMICA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H 1 1,0 C 6 12,0 O 8 16,0 F 9 19,0 Na 11 23,0 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13 27,0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17 35,5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26 55,9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Ag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47 107,9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Pb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82 207,2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Os fenóis encontram diversas aplicações práticas, tais como: em desinfetantes, na preparação de resinas e polímeros, do ácido pícrico, de explosivos e na síntese da aspirina e de outros medicamentos. Possuem o grupo hidroxila (– OH) em sua composição química, mas não são álcoois. Atente para o que se diz a seguir sobre fenóis e assinale a afirmação verdadeira.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Quando a hidroxila estiver ligada diretamente ao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ciclohexano, é um fenol.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Quando a hidroxila estiver ligada diretamente ao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carbono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sp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anel aromático, é um fenol</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 fenol, o grupo hidroxila está ligado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diretamente ao carbono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sp</w:t>
      </w:r>
      <w:r w:rsidDel="00000000" w:rsidR="00000000" w:rsidRPr="00000000">
        <w:rPr>
          <w:rFonts w:ascii="Arial" w:cs="Arial" w:eastAsia="Arial" w:hAnsi="Arial"/>
          <w:b w:val="0"/>
          <w:i w:val="1"/>
          <w:smallCaps w:val="0"/>
          <w:strike w:val="0"/>
          <w:color w:val="000000"/>
          <w:sz w:val="20"/>
          <w:szCs w:val="20"/>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anel aromático</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No fenol, o grupo hidroxila está ligado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diretamente ao carbono saturado do anel aromático.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71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as seguintes afirmações: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60.79999999999995" w:right="19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Café, quando embalado a vácuo, tem uma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0.80000000000013" w:right="-126.399999999998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vida útil mais longa, porque é mantido na ausência de oxigênio, que participa de grande parte das reações de decomposição dos alimentos, além de ser essencial para o metabolismo dos microrganismos responsáveis por essas degradações.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32.8" w:right="190.4000000000007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vida útil do coco verde exportado para a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3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Europa se prolonga até 60 dias se ele é revestido com uma fina camada de parafina, porque a parafina serve de “embalagem” impermeável ao oxigênio do ar e à umidade atmosférica, impedindo que as substâncias do coco passíveis de sofrer degradação entrem em contato com esses agentes.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609.5999999999999"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Uma simples camada de pintura de “zarcão”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5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(basicamente um óxido de chumbo) protege o ferro da corrosão, porque a película formada por esse óxido sobre o ferro impede o contato entre esse metal e o oxigênio e a umidade do ar, evitando sua corrosão.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0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720" w:right="300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apenas.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4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 e III apenas.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9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e III apenas.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35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II e III.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164.799999999999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Assinale a opção que completa correta e respectivamente o seguinte enunciado: “Muitas substâncias orgânicas têm em sua estrutura um ciclo formado por _____________</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átomos de carbono com três ligações duplas _____________</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Compostos que têm esse ciclo são chamados de _____________</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476.8000000000006"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seis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alternadas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parafínicos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462.4"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seis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alternadas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aromáticos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424.000000000001"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cinco</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contínuas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aromáticos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443.2000000000016" w:firstLine="0"/>
        <w:jc w:val="left"/>
        <w:rPr>
          <w:rFonts w:ascii="Arial" w:cs="Arial" w:eastAsia="Arial" w:hAnsi="Arial"/>
          <w:b w:val="0"/>
          <w:i w:val="0"/>
          <w:smallCaps w:val="0"/>
          <w:strike w:val="0"/>
          <w:color w:val="000000"/>
          <w:sz w:val="20"/>
          <w:szCs w:val="20"/>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cinco</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contínuas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parafínicos</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3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25.5999999999994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Uma pilha de alumínio e prata foi montada e, após algum tempo, constatou-se que o eletrodo de alumínio perdeu 135 mg desse metal. O número de elétrons transferidos de um eletrodo para outro durante esse tempo foi de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6,02x10</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9,03x10</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23</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2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6,02x10</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2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9,03x10</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21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60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Sobre o composto diclorodifluorometano usado em refrigerantes e como propelente de aerossol, pode-se afirmar corretamente que ele tem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63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um total de 26 elétrons de valência não ligantes.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18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hibridação sp para o átomo de carbono.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144" w:line="276" w:lineRule="auto"/>
        <w:ind w:left="-284.8000000000002" w:right="-10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todas as ligações covalentes com a mesma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3057.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energia.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quatro pares de elétrons compartilhados.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460.79999999999995" w:line="276" w:lineRule="auto"/>
        <w:ind w:left="-284.8000000000002" w:right="-42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São vidrarias utilizadas adequadamente para uma titulação: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188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bureta e erlenmeyer.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228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bureta e béquer.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1780.8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proveta e erlenmeyer.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230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pipeta e béquer.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456" w:line="276" w:lineRule="auto"/>
        <w:ind w:left="-284.8000000000002" w:right="-78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extrair líquidos de uma amostra de madeira utiliza-se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18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destilação fracionada.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2083.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destilação simples.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2361.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destilação seca.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2707.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decantação.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484.79999999999995" w:line="276" w:lineRule="auto"/>
        <w:ind w:left="-284.8000000000002" w:right="-73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nível de ilustração, os núcleos dos átomos são considerados ilhas mergulhadas em um mar de elétrons. Essa comparação nos leva a concluir que se trata de uma ligação química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320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iônica.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297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metálica.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134.4" w:line="276" w:lineRule="auto"/>
        <w:ind w:left="-284.8000000000002" w:right="2347.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covalente polar.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139.2" w:line="276" w:lineRule="auto"/>
        <w:ind w:left="-284.8000000000002" w:right="945.6000000000006" w:firstLine="0"/>
        <w:jc w:val="left"/>
        <w:rPr>
          <w:rFonts w:ascii="Arial" w:cs="Arial" w:eastAsia="Arial" w:hAnsi="Arial"/>
          <w:b w:val="0"/>
          <w:i w:val="0"/>
          <w:smallCaps w:val="0"/>
          <w:strike w:val="0"/>
          <w:color w:val="000000"/>
          <w:sz w:val="46.79999987284343"/>
          <w:szCs w:val="46.79999987284343"/>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covalente apolar. </w:t>
      </w:r>
      <w:r w:rsidDel="00000000" w:rsidR="00000000" w:rsidRPr="00000000">
        <w:rPr>
          <w:rFonts w:ascii="Arial" w:cs="Arial" w:eastAsia="Arial" w:hAnsi="Arial"/>
          <w:b w:val="0"/>
          <w:i w:val="0"/>
          <w:smallCaps w:val="0"/>
          <w:strike w:val="0"/>
          <w:color w:val="000000"/>
          <w:sz w:val="46.79999987284343"/>
          <w:szCs w:val="46.79999987284343"/>
          <w:u w:val="none"/>
          <w:shd w:fill="auto" w:val="clear"/>
          <w:vertAlign w:val="subscript"/>
          <w:rtl w:val="0"/>
        </w:rPr>
        <w:t xml:space="preserve">BIOLOGIA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284.8000000000002" w:right="-71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 relação às células vegetais, escreva V ou F conforme seja verdadeiro ou falso o que se afirma nos itens abaixo.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3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células vegetais apresentam vacúolos.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163.200000000001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paredes das células vegetais são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1.2" w:right="1560.000000000001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dotadas de celulose.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46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células vegetais contêm cloroplastos ou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1.2" w:right="185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outros plastídios.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168.000000000001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células vegetais não apresentam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1.2" w:right="-388.7999999999988"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totipotência (capacidade de diferenciar-se em todos os tipos de células especializadas).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873.6"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correta, de cima para baixo, a seguinte sequência: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Está correta, de cima para baixo, a seguinte sequência: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V, V, F.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V, V, F.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 F, V, F.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 F, V, F.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V, F, V.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V, F, V.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F, F, V.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F, F, V.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Relacione, corretamente, os minerais apresentados a seguir com algumas de suas funções,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variáveis que são utilizadas para determinar a densidade populacional são as seguintes: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numerando a Coluna II de acordo com a Coluna I.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número de espécies da comunidade e área ou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Coluna I Coluna II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Cálcio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volume.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número de espécies da população e biomassa.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número de indivíduos da população e área ou 2. Ferro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volume.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Sódio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número de indivíduos da comunidade e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Flúor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biomassa.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Entre os animais que compõem a fauna da caatinga destacam-se: abelhas, onça-parda, urubu- rei, tatu-bola, arara-azul-de-lear, soldadinho-do- araripe e jacu. Em relação a esses animais, assinale a afirmação verdadeira.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Soldadinho-do-araripe e abelhas são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invertebrados.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Tatu-bola, soldadinho-do-araripe e jacu são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vertebrados.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Onça-parda, tatu-bola e jacu são invertebrados.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Onça-parda, jacu e abelhas são vertebrados.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São tipos de tecidos vegetais: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parênquima, colênquima e esclerênquima.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parênquima, xilema e conjuntivo.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colênquima, esclerênquima e muscular.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xilema, floema e conjuntivo.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Estima-se que até 100 milhões de diferentes espécies vivas dividem este mundo com você. Toda essa diversidade é classificada em categorias taxonômicas hierárquicas. Assinale a opção que corresponde às principais categorias taxonômicas em ordem decrescente de hierarquia.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domínio – reino – filo – ordem – classe – família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gênero – espécie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domínio – reino – filo – classe – ordem – família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gênero – espécie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espécie – gênero – família – classe – ordem – filo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reino – domínio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espécie – gênero – família – ordem – classe – filo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reino – domínio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É um componente importante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dos ossos e dos dentes, é essencial à coagulação sanguínea e tem ação em nervos e músculos.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É um componente dos ossos e dos dentes, e auxilia na prevenção da cárie dentária.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É um componente da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hemoglobina, da mioglobina e de enzimas respiratórias, e é fundamental para a respiração celular.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É importante no balanço de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líquidos do corpo; é essencial para a condução do impulso nervoso e tem ação nos músculos.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4, 1, 3, 2.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3, 2, 1, 4.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2, 3, 4, 1.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1, 4, 2, 3.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à hemofilia, escreva V ou F conforme seja verdadeiro ou falso o que se afirma nos itens abaixo.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 incapacidade de produzir o fator VIII de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coagulação sanguínea apresentada pelos hemofílicos pode levar à morte e segue a herança ligada ao sexo.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Mulheres do genótipo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homens do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genótipo X</w:t>
      </w:r>
      <w:r w:rsidDel="00000000" w:rsidR="00000000" w:rsidRPr="00000000">
        <w:rPr>
          <w:rFonts w:ascii="Arial" w:cs="Arial" w:eastAsia="Arial" w:hAnsi="Arial"/>
          <w:b w:val="0"/>
          <w:i w:val="0"/>
          <w:smallCaps w:val="0"/>
          <w:strike w:val="0"/>
          <w:color w:val="000000"/>
          <w:sz w:val="20"/>
          <w:szCs w:val="20"/>
          <w:u w:val="none"/>
          <w:shd w:fill="auto" w:val="clear"/>
          <w:vertAlign w:val="superscript"/>
          <w:rtl w:val="0"/>
        </w:rPr>
        <w:t xml:space="preserve">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Y são hemofílicos; portanto, a hemofilia segue o padrão típico de herança ligada ao cromossomo Y.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Os homens hemofílicos não transmitem o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alelo mutante para a prole do sexo masculino.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As filhas de uma mulher hemofílica são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hemofílicas, pois herdam um alelo selvagem da mãe.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63.9999999999986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as principais características dos domínios Bacteria, Archaeae e Eukarya, assinale a afirmação verdadeira.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4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Bacteria são procariontes e incluem bactérias e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cianobactérias; Archaeae são procariontes e incluem as arqueas capazes de viver em condições extremas; e Eukarya são eucariontes e incluem os reinos Protista, Fungi, Plantae e Animalia.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7.200000000001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Bacteria são eucariontes e incluem bactérias e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5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cianobactérias; Archaeae são eucariontes e incluem as arqueas capazes de viver em condições extremas; e Eukarya são eucariontes e incluem os reinos Protista, Fungi, Plantae e Animalia.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5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Bacteria são procariontes e incluem bactérias e cianobactérias; Archaeae são eucariontes e incluem as arqueas capazes de viver em condições extremas; e Eukarya são eucariontes e incluem os reinos Protista, Fungi, Plantae e Animalia.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64.799999999999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Bacteria são procariontes e incluem bactérias e cianobactérias; Archaeae são eucariontes e incluem as arqueas capazes de viver em condições extremas; e Eukarya são procariontes e incluem os reinos Protista, Fungi, Plantae e Animalia.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888.0000000000001" w:right="1318.4000000000015"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FILOSOFIA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230.39999999999998" w:line="276" w:lineRule="auto"/>
        <w:ind w:left="-720" w:right="69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atentamente o seguinte excerto: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5.5999999999994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liberdade do homem em sociedade consiste em não estar submetido a nenhum outro poder legislativo senão àquele estabelecido no corpo político mediante consentimento, nem sob o domínio de qualquer vontade ou sob a restrição de qualquer lei afora as que promulgar o poder legislativo, segundo o encargo a este confiado”.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691.2" w:right="-294.3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LOCKE, John. Dois tratados sobre o governo. Martins Fontes, 1998, p. 401-402. Adaptado</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 definição de liberdade do homem em sociedade, de John Locke, atente para as seguintes afirmações: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60.79999999999995" w:right="195.200000000000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A concepção de liberdade do homem em sociedade de Locke elimina totalmente o direito de cada um de agir conforme a sua vontade.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532.8" w:right="36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concepção de liberdade do homem em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00.80000000000013" w:right="89.600000000000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sociedade de Locke consiste em viver sob a restrição das leis promulgadas pelo poder legislativo.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36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A concepção de liberdade do homem em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6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sociedade de Locke consiste em viver segundo uma regra permanente e comum que todos devem obedecer.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158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o que se afirma em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56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II apenas.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49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 e III apenas.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9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II e III.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41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II e III apenas.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537.6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as seguintes citações: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81.599999999998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“Temos assim três virtudes que foram descobertas na nossa cidade: sabedoria, coragem e moderação para os chefes; coragem e moderação para os guardas; moderação para o povo. No que diz respeito à quarta, pela qual esta cidade também participa na virtude, que poderá ser? É evidente que é a justiça” (Platão,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Rep.</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432b).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6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princípio que de entrada estabelecemos que se devia observar em todas as circunstâncias quando fundamos a cidade, esse princípio é, segundo me parece, ou ele ou uma de suas formas, a justiça. Ora, nós estabelecemos, segundo suponho, e repetimo-lo muitas vezes, se bem te lembras, que cada um deve ocupar-se de uma função na cidade, aquela para a qual a sua natureza é mais adequada” (Platão,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Rep</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433a).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33.5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a teoria platônica das virtudes, escreva V ou F conforme seja verdadeiro ou falso o que se afirma a seguir: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74.40000000000055" w:right="-19.1999999999984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Nessa teoria das virtudes, cada grupo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31.2" w:right="-254.399999999998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desenvolve a(s) virtude(s) que lhe é (ou são) própria(s).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4.8000000000001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Só pode ser justa a cidade em que os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31.2" w:right="-41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grupos que dela participam e nela agem o fazem de acordo com sua natureza.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374.399999999998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Quando sabedoria, coragem e moderação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31.2" w:right="-27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 realizam de modo adequado, temos a justiça.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249.599999999998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Existe uma relação entre a natureza dos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31.2" w:right="-32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indivíduos, o grupo de que devem fazer parte na cidade, as virtudes que lhes são adequadas e, em consequência, a função que nela devem desempenhar.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64.0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sequência correta, de cima para baixo, é: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9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 F, F, V.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85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 V, V, V.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9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F, F, V, F.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913.6000000000013"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 V, F, F.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2222.4"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454.400000000000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Leia atentamente a seguinte passagem: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41.5999999999985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experiência parece um pouco semelhante à ciência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epistéme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 à arte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tékhne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Com efeito, os homens adquirem ciência e arte por meio da experiência. A experiência, como diz Polo, produz a arte, enquanto a inexperiência produz o puro acaso. A arte se produz quando, de muitas observações da experiência, forma-se um juízo geral e único passível de ser referido a todos os casos semelhantes” (Aristóteles,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Metafísica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981a5).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71.200000000001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 base no texto acima, considere as seguintes afirmações: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460.79999999999995" w:right="-49.5999999999992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Somente a ciência é conhecimento universal, cujos juízos gerais se aplicam a todos os casos semelhantes.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32.8" w:right="411.200000000001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tékhne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uma forma de conhecimento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universal, pois, com base nas experiências, se forma um juízo geral.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609.5999999999999" w:right="118.40000000000146"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Por ser semelhante à experiência, a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tékhne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2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constitui um conhecimento universal.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580.8" w:right="111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A experiência é pressuposto dos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00.80000000000013" w:right="-15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conhecimentos universais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tékhné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epistéme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mas não é ainda um conhecimento universal.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17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correto somente o que se afirma em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66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I e IV.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6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 e III.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58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II e IV.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632.0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e III.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379.20000000000005" w:line="276" w:lineRule="auto"/>
        <w:ind w:left="-720" w:right="-222.3999999999989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Observe a seguinte notícia: “O total de pessoas encarceradas no Brasil chegou a 726.712 em junho de 2016. Em dezembro de 2014, era de 622.202. Houve um crescimento de mais de 104 mil pessoas. Cerca de 40% são presos provisórios, ou seja, ainda não possuem condenação judicial. Mais da metade dessa população é de jovens de 18 a 29 anos e 64% são negros. [...] Os crimes relacionados ao tráfico de drogas são os que mais levam as pessoas às prisões, com 28% da população carcerária total. Somados, roubos e furtos chegam a 37%. [...] Quanto à escolaridade, 75% da população prisional brasileira não chegaram ao Ensino Médio. Menos de 1% dos presos tem graduação”.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12.8" w:right="-289.5999999999992"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Fonte: AGÊNCIA BRASIL, 08/12-2017. Em: http://agenciabrasil.ebc.com.br/geral/noticia/2017- 12/populacao-carceraria-do-brasil-sobe-de-622202-para- 726712-pessoas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643.199999999999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informações apresentadas na notícia acima podem ser pensadas filosoficamente tomando-se por base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5.599999999999454" w:right="220.8000000000015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 Foucault e sua teoria dos dispositivos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334.40000000000055" w:right="156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disciplinares do poder.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97.59999999999991" w:right="528.0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 Marx e sua teoria do Estado como instrumento da classe dominante.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174.40000000000055" w:right="-42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III. Maquiavel e sua teoria do poder do príncipe.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145.59999999999945" w:right="360.000000000001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IV. Aristóteles e seu conceito de justiça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334.40000000000055" w:right="252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distributiva.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681.5999999999985"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Estão corretas somente as complementações contidas em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A) II e III.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07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III e IV.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273.600000000001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 e II.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225.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I e IV.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284.8000000000002" w:right="-60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Atente para o seguinte trecho de um artigo de jornal: “Segundo o coordenador do Setor de Ciências Naturais e Sociais da Unesco no Brasil, Fabio Eon, os direitos humanos estão sendo alvo de uma onda conservadora que trata a expressão como algo politizado. — ‘Existe hoje uma tendência a enxergar direitos humanos como algo ideológico, o que é um equívoco. Os direitos humanos não são algo da esquerda ou da direita. São de todos, independentemente de onde você nasceu ou da sua classe social. É importante enfatizar isso para frear essa onda conservadora’ — ressalta Eon, que sugere um remédio para o problema: — ‘Precisamos promover uma cultura de direitos humanos’”.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51.20000000000005" w:right="-724.8000000000002" w:firstLine="0"/>
        <w:jc w:val="righ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Disponível em: </w:t>
      </w:r>
      <w:r w:rsidDel="00000000" w:rsidR="00000000" w:rsidRPr="00000000">
        <w:rPr>
          <w:rFonts w:ascii="Arial" w:cs="Arial" w:eastAsia="Arial" w:hAnsi="Arial"/>
          <w:b w:val="0"/>
          <w:i w:val="1"/>
          <w:smallCaps w:val="0"/>
          <w:strike w:val="0"/>
          <w:color w:val="000000"/>
          <w:sz w:val="16.079999923706055"/>
          <w:szCs w:val="16.079999923706055"/>
          <w:u w:val="none"/>
          <w:shd w:fill="auto" w:val="clear"/>
          <w:vertAlign w:val="baseline"/>
          <w:rtl w:val="0"/>
        </w:rPr>
        <w:t xml:space="preserve">O Globo</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 https://oglobo.globo.com/sociedade/os-direitos-humanos- nao-sao-da-esquerda-ou-da-direita-sao-de-todos-23088573.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148.8" w:line="276" w:lineRule="auto"/>
        <w:ind w:left="-284.8000000000002" w:right="-652.799999999999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Declaração Universal dos Direitos Humanos foi aprovada pela Assembleia Geral da ONU em 1948. Já a Declaração dos Direitos do Homem e do Cidadão foi aprovada durante a primeira fase da Revolução Francesa, pela Assembleia Nacional Constituinte.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17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diz respeito à Declaração dos Direitos do Homem e do Cidadão, é correto afirmar que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87.199999999998"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apesar de ser um documento revolucionário moderno, tem suas premissas filosóficas no pensamento político de Aristóteles.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62.4000000000001"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é de inspiração iluminista e liberal, sob influência de grandes pensadores do século XVIII, tais como Locke e Rousseau.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2313.6000000000004"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5.2" w:right="225.6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é de inspiração hobbesiana, tendo seus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5222.4" w:right="-57.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primórdios nos inícios do Estado moderno.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95.2" w:right="-60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é de inspiração marxista, no influxo dos grandes movimentos grevistas e reivindicatórios que aconteceram na França durante o século XIX.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SOCIOLOGIA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um lugar constituído por pessoas escolhidas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 o poder das famílias tradicionais e de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Sob o ponto de vista da Sociologia, a juventude não é homogênea, é plural, pois os grupos juvenis da sociedade se distinguem tanto pelas desigualdades sociais, de raça e de gênero quanto pela diferenciação cultural.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sua filiação religiosa.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poder do governo de um país de decidir,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conforme sua vontade, quem são as pessoas autorizadas a fazer justiça de acordo com os julgamentos que achar mais corretos.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acordo com a proposição acima, é correto afirmar que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Considerando o que se entende por “relações A) não se pode falar em juventude, mas em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étnico-raciais”, assinale a afirmação verdadeira. juventudes, devido à diversidade e pluralidade de situações que definem o lugar e a pertença dos jovens na sociedade.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Raça é compreendida como a construção social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estabelecida nas tensas relações entre brancos e negros, muitas vezes simuladas como B) a juventude é definida como um segmento social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harmoniosas; e etnia se refere a grupos que que partilha uma mesma faixa de idade e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estão juntos devido a sua cultura e seus expectativas de vida semelhantes.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interesses historicamente comuns.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juventude é o momento de entrar no mercado de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Os seres humanos não têm raça, apenas são trabalho para garantir o futuro, pois é logo cedo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biologicamente diferentes por sua cor de pele, que se aprende uma profissão.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embora sejam todos culturalmente iguais.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os jovens, na sociedade atual, configuram o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As relações étnico-raciais revelam a globalização futuro do Brasil e todos têm igualdade de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das sociedades, com a superação das diferenças oportunidades na sociedade, dependendo apenas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raciais e de pertencimentos culturais entre os do esforço individual para alcançar sucesso na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povos. vida.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As relações étnico-raciais expressam diferenças e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interesses entre as classes sociais, e como cada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Os movimentos sociais revelam ações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classe se posiciona na organização da produção material da vida cotidiana. presentes nas sociedades democráticas e são expressão da organização e luta da sociedade civil. Atuam coletivamente na afirmação de direitos e na resistência à exclusão social.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Segundo estudos, o aquecimento global é responsável pelas mudanças climáticas que vêm Considerando a afirmação acima, é correto dizer que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ocorrendo em todo o planeta, com trágicas os movimentos sociais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consequências ambientais, econômicas e sociais.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foram criados pelo Estado como meio de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 que concerne ao aquecimento global, assinale a colaborar com a administração dos governos e de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afirmação verdadeira. suas propostas políticas.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Os países desenvolvidos não são os principais B) são exemplos de protestos que promovem a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responsáveis pela concentração de gases de desordem social e põem em risco os direitos e a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efeito estufa na atmosfera. cidadania conquistados historicamente pela sociedade.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Em decorrência do aquecimento global, milhões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pessoas poderão enfrentar fome e C) são importantes para a sociedade civil porque,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racionamento de água, além das consequências por meio deles, direitos de cidadania são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desaparecimento de muitas áreas costeiras conquistados e a democracia é fortalecida.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pela elevação do nível do mar.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ao se constituírem, atuam aleatoriamente, sem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As consequências do aquecimento global afetarão foco nem direção, apenas movidos pela ideia da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os países, mas as consequências dessas mobilização.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mudanças climáticas não afetarão o meio ambiente e a população do Brasil.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 Estado moderno pode ser corretamente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 aquecimento global é um fenômeno natural e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não tem relação com a concentração de gases de definido como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efeito estufa na atmosfera emitidos pelos países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uma comunidade humana que pretende, com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ricos.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êxito, o monopólio do uso legítimo da força física dentro de um determinado território.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um conjunto de instituições cuja função principal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 dar sustentação aos governos sucessivamente eleitos.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ESTRANGEIRA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42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Prezado(a) Candidato(a),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Você deverá marcar, na sua folha de respostas, somente as respostas correspondentes às questões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44 45 46 47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língua estrangeira, numeradas de 73 a 80, de acordo com sua opção de língua estrangeira, feita no ato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publicadas este martes en la prestigiosa revista “Nature Communications”.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Para crear su modelo de tórax 3D, los investigadores analizaron el esqueleto de un joven individuo llamado Kebara 2, descubierto en Monte Carmelo (Israel) y guardado actualmente en la Universidad de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Tel Aviv. También conocido como Moisés,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murió hace aproximadamente 60.000 años.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restos no conservan el cráneo,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quizás fue retirado como consecuencia de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 inscrição.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 ritual funerario. En cambio, preservan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todas las vértebras y las costillas, así como </w:t>
      </w: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ESPANHOLA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otras regiones anatómicas frágiles como la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pelvis o el hueso hioides (situado en el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cuello, donde se insertan algunos de los T E X T O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músculos de la lengua).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neandertales respiraban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Tras su meticulosa reconstrucción, para la de modo diferente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59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 escanearon cada una de las vértebras y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6.799999872843426"/>
          <w:szCs w:val="26.799999872843426"/>
          <w:u w:val="none"/>
          <w:shd w:fill="auto" w:val="clear"/>
          <w:vertAlign w:val="subscript"/>
        </w:rPr>
      </w:pP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bscript"/>
          <w:rtl w:val="0"/>
        </w:rPr>
        <w:t xml:space="preserve">Judith de Jorge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todos los fragmentos de costillas, los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investigadores pudieron confirmar las 01 El Homo sapiens, la especie a la que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llamativas diferencias entre el tórax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pertenecemos, coexistió durante miles de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neandertal y el de un humano moderno. “Es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años en Europa y Asia con otra también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más ancho en la parte inferior, lo que está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inteligente y sofisticada. Eran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relacionado con una pelvis también más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neandertales, de cuyo genoma todos,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ancha, y la posición de la columna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excepto los africanos, llevamos una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vertebral, muy metida dentro del tórax,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pequeña parte como herencia. Estos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indica que es más estable”, explica Gómez-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parientes, que desaparecieron hace unos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69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Olivencia a ABC. Es decir, aunque la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40.000 años por causas aún desconocidas,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diferencia no era muy grande, caminaban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son los más cercanos que jamás hayamos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más rectos que nosotros. Algunos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tenido. Muy parecidos sí, pero también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investigadores creen que daban pasos más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distintos. Su aspecto morfológico variaba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cortos y que la manera en la que se movían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del de cualquiera de nosotros y,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pudo suponer una ventaja en los terrenos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probablemente, si uno de ellos apareciera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75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abruptos.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sentado en un vagón del metro no pasaría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Periódico ABC – España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desapercibido para el resto de los viajeros.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Eran robustos, fuertes, achaparrados... Su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frente estaba inclinada hacia atrás y tenían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acuerdo con las primeras líneas del texto,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19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grandes arcos supraorbitarios y una nariz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el Homo sapiens vivió en Europa y los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exageradamente grande y ancha.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neandertales vivieron en Asia.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Ahora, un equipo de investigadores liderado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 Asier Gómez-Olivencia, investigador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los neandertales eran los más inteligentes y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sofisticados.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Ikerbasque en la Universidad del País Vasco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el hombre moderno es descendiente directo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(UPV/EHU) y Ella Been, del Ono Academic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 los neandertales.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College de Tel Aviv, ha descubierto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importantes diferencias anatómicas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distinguían a los neandertales. Gracias a la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homo sapiens y neandertales convivieron en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Europa y Asia.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detallada reconstrucción virtual de la caja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29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torácica más completa de uno de los suyos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desenterrada hasta la fecha, los científicos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El texto dice también que los neandertales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han concluido que respiraban de forma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dejaron herencias genéticas en todos los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diferente a la nuestra, con mayor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continentes.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intervención del diafragma, y que su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capacidad pulmonar era superior.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exactos 40.000 años desaparecieron de la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tierra.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Además, el estudio echa por tierra el mito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no traen más ningún secreto para los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del neandertal cheposo y encorvado: su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científicos.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columna vertebral era más recta y estable,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por lo que caminaban más erguidos que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39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nosotros. Las conclusiones, fruto de un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no contribuyeran a la formación del pueblo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africano.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40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trabajo de más de diez años, aparecen </w:t>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las últimas líneas del primer párrafo, podemos entender que los neandertales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tenían un físico muy semejante al del homo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sapiens.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difícilmente serían identificados si aparecieran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el metro.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presentaban una constitución bajita y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rechoncha.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poseían aspectos fisionómicos ligeros y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suaves.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expresión “echa por tierra” (línea 35) debe ser entendida como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deshace completamente.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pone alguna duda.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vuelve a asentir.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confirma la teoría.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Los recientes estudios sobre los neandertales comprueban que esos ancestrales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tenían muchos problemas de locomoción.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caminaban igualmente al hombre moderno.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poseían pulmones más grandes que los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nuestros.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absorbían y expulsaban el aire de forma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diferente.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palabra “martes” (línea 41) está empleada como un día de la semana, que en portugués corresponde a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segunda-feira.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quinta-feira.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terça-feira.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sexta-feira.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Según el texto, el esqueleto hallado en Israel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no tenía la parte correspondiente a la cabeza.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pertenecía a un joven que vivió 60.000 años.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era de un joven que solía participar en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rituales.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presentaba el tórax con la falta de varios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huesos.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palabra “cuello” (línea 56) por su significado, es un heterosemántico. Apunta la opción que trae otra palabra con la misma clasificación.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cabaña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imbécil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rodillazo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6.79999987284343"/>
          <w:szCs w:val="46.79999987284343"/>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apellido </w:t>
      </w:r>
      <w:r w:rsidDel="00000000" w:rsidR="00000000" w:rsidRPr="00000000">
        <w:rPr>
          <w:rFonts w:ascii="Arial" w:cs="Arial" w:eastAsia="Arial" w:hAnsi="Arial"/>
          <w:b w:val="0"/>
          <w:i w:val="0"/>
          <w:smallCaps w:val="0"/>
          <w:strike w:val="0"/>
          <w:color w:val="000000"/>
          <w:sz w:val="46.79999987284343"/>
          <w:szCs w:val="46.79999987284343"/>
          <w:u w:val="none"/>
          <w:shd w:fill="auto" w:val="clear"/>
          <w:vertAlign w:val="subscript"/>
          <w:rtl w:val="0"/>
        </w:rPr>
        <w:t xml:space="preserve">LÍNGUA FRANCESA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 E X T E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Quelle place pour le prix littéraire en France?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02 03 04 05 06 07 08 09 10 11 12 13 14 15 16 17 18 19 20 21 22 23 24 25 26 27 28 29 30 31 32 33 34 35 36 37 38 39 40 41 42 43 44 45 46 47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France, l’automne est une saison marquée par l’annonce des lauréats des six grands prix littéraires que sont 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Grand prix du roman de l’Académie française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Goncourt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Femina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Renaudot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Médicis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et l’</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Interallié</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Cette période de l’année structure le paysage éditorial et l’engouement pour les prix littéraires en France est une spécificité que l’on ne retrouve nulle part ailleurs, contribuant ainsi à l’image de notre pays en tant que nation littéraire.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 reconnaissance d’un prix littéraire se manifeste par l’adhésion du public au titre primé et donc par le nombre de livres dudit titre vendus. Cet élément a fini par influencer les décisions finales des jurés: alors qu’avant ils décernaient leur prix pour féliciter la qualité d’un ouvrage, les prix sont désormais attribués à des livres qui ont déjà un certain succès en librairie. En conséquence, beaucoup reprochent à ces prix littéraires de toujours récompenser les mêmes maisons d’édition et de ne pas mettre en avant de nouveaux auteurs ou de petits éditeurs. Les prix littéraires renvoient donc cette image d’un milieu littéraire parisien très fermé et éloigné du grand public, et ce sentiment de distance est aussi constaté par les libraires qui remarquent que leurs clients «jugent les prix trop pointus et intellectuels».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Quand la littérature se rapproche de la culture de masse: l’émergence des prix littéraires alternatifs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L’aspect marchand qu’ont acquis les prix littéraires au fil du temps leur a conféré une valeur plus médiatique. Aujourd’hui, ce sont plus de 1 500 prix littéraires qui existent en France, dont 98% passent inaperçus. Ces prix, considérés comme populaires, sont apparus comme une contestation envers les prix littéraires traditionnels, avec l’objectif de proposer une alternative plus démocratique et moins élitiste au grand public. Une grande partie de ces prix sont apparus avec le développement de la culture de masse et les nouveaux médias, afin d’être plus proche du grand lectorat.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Certains de ces prix ont pour but de faire découvrir autre chose que les grands noms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648" w:right="4366.4000000000015" w:firstLine="0"/>
        <w:jc w:val="left"/>
        <w:rPr>
          <w:rFonts w:ascii="Arial" w:cs="Arial" w:eastAsia="Arial" w:hAnsi="Arial"/>
          <w:b w:val="0"/>
          <w:i w:val="0"/>
          <w:smallCaps w:val="0"/>
          <w:strike w:val="0"/>
          <w:color w:val="000000"/>
          <w:sz w:val="30"/>
          <w:szCs w:val="30"/>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48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49 50 51 52 53 54 55 56 57 58 59 60 61 62 63 64 65 66 67 68 69 70 71 72 73 74 75 76 77 78 79 80 81 82 83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305.599999999999" w:right="4896.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primés par les prix littéraires traditionnels. En cela, ces prix, qui promeuvent de nouvelles pratiques éditoriales ou des formes d’écritures marginales délaissées par les grands prix, reprennent les rôles de découverte et de médiation qu’avaient initialement les six prix littéraires traditionnels auprès du grand public. D’autre part, une partie de ces prix populaires met aussi en avant leur aspect démocratique, grâce à un jury tournant composé uniquement de lecteurs et non pas de professionnels du livre, ce qui permet d’éviter tout favoritisme envers un éditeur ou un auteur. Il y a un prix par exemple dont le jury est composé de blogueurs qui établissent une liste de cinq titres qui seront ensuite départagés par les votes des internautes. Toutefois, certains professionnels de la littérature regrettent le fait que ces jurys élisent le livre qu’ils ont le plus aimé, et non pas le livre qui a les meilleures qualités littéraires.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254.4" w:line="276" w:lineRule="auto"/>
        <w:ind w:left="-5305.599999999999" w:right="4790.400000000001" w:firstLine="0"/>
        <w:jc w:val="left"/>
        <w:rPr>
          <w:rFonts w:ascii="Arial" w:cs="Arial" w:eastAsia="Arial" w:hAnsi="Arial"/>
          <w:b w:val="0"/>
          <w:i w:val="0"/>
          <w:smallCaps w:val="0"/>
          <w:strike w:val="0"/>
          <w:color w:val="000000"/>
          <w:sz w:val="26.799999872843426"/>
          <w:szCs w:val="26.799999872843426"/>
          <w:u w:val="none"/>
          <w:shd w:fill="auto" w:val="clear"/>
          <w:vertAlign w:val="sub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effet, ces prix alternatifs sont de plus en plus reconnus par le grand public, et peuvent multiplier par quatre ou cinq les ventes d’un roman. Il faut souligner que les prix sont attribués durant les mois d’octobre et novembre, soit juste avant les fêtes de fin d’année. Ce détail a toute son importance, puisque les trois dernières semaines de l’année représentent un tiers des ventes d’un livre primé par un grand prix: ces livres vont donc être achetés non pas pour être lus mais pour être offerts, le prix littéraire agissant comme un label de qualité pour l’acquéreur qui se fie à la recommandation des jurés plutôt qu’à son instinct. </w:t>
      </w:r>
      <w:r w:rsidDel="00000000" w:rsidR="00000000" w:rsidRPr="00000000">
        <w:rPr>
          <w:rFonts w:ascii="Arial" w:cs="Arial" w:eastAsia="Arial" w:hAnsi="Arial"/>
          <w:b w:val="0"/>
          <w:i w:val="0"/>
          <w:smallCaps w:val="0"/>
          <w:strike w:val="0"/>
          <w:color w:val="000000"/>
          <w:sz w:val="26.799999872843426"/>
          <w:szCs w:val="26.799999872843426"/>
          <w:u w:val="none"/>
          <w:shd w:fill="auto" w:val="clear"/>
          <w:vertAlign w:val="subscript"/>
          <w:rtl w:val="0"/>
        </w:rPr>
        <w:t xml:space="preserve">Extrait de Monde du livre. Crystel Junca, 2015.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5800" w:right="4795.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Après la lecture attentive du texte, répondez aux questions suivantes.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30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achetée non pas pour être lue mais pour être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30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achetée non pas pour être lue mais pour être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313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offerte.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4000000000001" w:right="313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offerte.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vendue avec les meilleures qualités littéraires.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03.1999999999993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vendue avec les meilleures qualités littéraires.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plus proche du grand lectorat en France.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plus proche du grand lectorat en France.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34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élue à partir de ce qui est plutôt le plus aimé.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34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élue à partir de ce qui est plutôt le plus aimé.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284.8000000000002" w:right="-56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 rapport aux idées du texte, il est VRAI que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566.399999999998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Par rapport aux idées du texte, il est VRAI que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48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les prix littéraires traditionnels ont le mérite de récompenser les mêmes maisons d’édition.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8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les prix littéraires traditionnels ont le mérite de récompenser les mêmes maisons d’édition.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163.2" w:line="276" w:lineRule="auto"/>
        <w:ind w:left="-284.8000000000002" w:right="-17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les prix populaires sont une alternative plus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172.7999999999997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les prix populaires sont une alternative plus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2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démocratique, mais se fient seulement à la recommandation des jurés.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4000000000001" w:right="-12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démocratique, mais se fient seulement à la recommandation des jurés.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47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les prix littéraires en France renvoient toujours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47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les prix littéraires en France renvoient toujours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69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l’image d’un milieu littéraire très fermé et éloigné du grand public.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4000000000001" w:right="-695.999999999999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l’image d’un milieu littéraire très fermé et éloigné du grand public.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les prix alternatifs rendent possible de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32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les prix alternatifs rendent possible de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35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démocratiser le jugement des oeuvres par les lecteurs et non pas par les professionnels du livre.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42.4000000000001" w:right="-355.1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démocratiser le jugement des oeuvres par les lecteurs et non pas par les professionnels du livre.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284.8000000000002" w:right="-628.7999999999988"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L’expression qui NE CORRESPOND PAS à une modalisation concernant les prix littéraires populaires est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628.7999999999988"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L’expression qui NE CORRESPOND PAS à une modalisation concernant les prix littéraires populaires est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22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une contestation.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222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une contestation.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délaissées.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2808.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délaissées.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23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une alternative.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2366.4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une alternative.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40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démocratiques.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2400.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démocratiques.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4795.2" w:right="-5732.7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L’expression “nulle part ailleurs” (ligne 09) aide à construire l’idée du texte selon laquelle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95.2" w:right="-4964.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l’engouement pour les prix littéraires est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5222.4" w:right="-3486.3999999999987"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spécifiquement français.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4944"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 idées centrales du texte sur la place des prix littéraires en France présentent deux situations parallèles qui se disposent comme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382.4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des prix qui se rapportent à un milieu plus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15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éloigné du public et ceux de l’adhésion du public au titre primé.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159.9999999999988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produit de l’aspect marchand acquis par ces prix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60.800000000000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et la récompense aux mêmes maisons de leur édition.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84.799999999999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les prix littéraires traditionnels et ceux considérés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155.199999999998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comme populaires, résultant d’une contestation.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9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jugement des prix trop pointus et intellectuels et la situation de 1 500 prix dont 98% passent inaperçus.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720" w:right="-140.799999999999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choix de la période des prix durant les mois d’octobre et de novembre, mène la production littéraire à être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18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en dehors de la France, le goût littéraire n’a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001.600000000000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aucune importance.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220.7999999999992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l’enthousiasme pour les prix littéraires ne se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729.600000000000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manifeste ni en France ni ailleurs.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115.199999999999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la France est la seule nation ouverte aux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171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célébrations littéraires.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499.20000000000005" w:line="276" w:lineRule="auto"/>
        <w:ind w:left="-284.8000000000002" w:right="-667.1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 fait actuel qui influence la décision des jurés pour primer un livre est le/la/l’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284.8000000000002" w:right="-62.4000000000000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remise du prix pour féliciter la qualité d’un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428.8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ouvrage choisi.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518.399999999999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annonce des lauréats des grands prix littéraires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851.2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en France.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4795.2" w:right="-5055.999999999999"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automne vu comme la saison propice aux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42.4000000000001" w:right="2078.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lauréats littéraires.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284.8000000000002" w:right="-364.800000000000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nombre de livres déjà vendus en librairie d’un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142.4000000000001" w:right="2774.4000000000005"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titre primé.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3422.4000000000015" w:firstLine="0"/>
        <w:jc w:val="left"/>
        <w:rPr>
          <w:rFonts w:ascii="Arial" w:cs="Arial" w:eastAsia="Arial" w:hAnsi="Arial"/>
          <w:b w:val="0"/>
          <w:i w:val="0"/>
          <w:smallCaps w:val="0"/>
          <w:strike w:val="0"/>
          <w:color w:val="000000"/>
          <w:sz w:val="16.079999923706055"/>
          <w:szCs w:val="16.079999923706055"/>
          <w:u w:val="none"/>
          <w:shd w:fill="auto" w:val="clear"/>
          <w:vertAlign w:val="baseline"/>
        </w:rPr>
        <w:sectPr>
          <w:type w:val="continuous"/>
          <w:pgSz w:h="15840" w:w="12240" w:orient="portrait"/>
          <w:pgMar w:bottom="1440" w:top="1440" w:left="1440" w:right="1440" w:header="0" w:footer="720"/>
          <w:cols w:equalWidth="0" w:num="1">
            <w:col w:space="0" w:w="12240"/>
          </w:cols>
        </w:sect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720" w:right="8.000000000000682"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 jury des prix alternatifs se composant essentiellement de lecteurs élimine la possibilité de primer un livre par le/la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150.3999999999996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vote des blogueurs et des non professionnels du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3776.0000000000014"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livre.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67.200000000000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favoritisme envers un éditeur ou un auteur.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35.1999999999986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biais d’écritures qui s’avèrent l’intérêt ciblé des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92.8" w:right="3142.4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grands prix.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54.3999999999994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reprise des prix littéraires traditionnels proches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92.8" w:right="2763.200000000001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du grand public.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408" w:line="276" w:lineRule="auto"/>
        <w:ind w:left="-720" w:right="-198.3999999999991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Dans l’avant dernier paragraphe, le verbe qui exprime du mécontentement des professionnels de la littérature envers le jury populaire lors du choix du livre à primer est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139.200000000000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“regrettent” (ligne 65).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076.8000000000006"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“établissent” (ligne 62).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720" w:right="2460.800000000001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“élisent” (ligne 66).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254.400000000000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“ont aimé” (ligne 66).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384.00000000000006" w:right="819.2000000000007" w:firstLine="0"/>
        <w:jc w:val="left"/>
        <w:rPr>
          <w:rFonts w:ascii="Arial" w:cs="Arial" w:eastAsia="Arial" w:hAnsi="Arial"/>
          <w:b w:val="0"/>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8.079999923706055"/>
          <w:szCs w:val="28.079999923706055"/>
          <w:u w:val="none"/>
          <w:shd w:fill="auto" w:val="clear"/>
          <w:vertAlign w:val="baseline"/>
          <w:rtl w:val="0"/>
        </w:rPr>
        <w:t xml:space="preserve">LÍNGUA INGLESA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230.39999999999998" w:line="276" w:lineRule="auto"/>
        <w:ind w:left="1430.4" w:right="1865.6000000000017"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 E X T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153.6" w:line="276" w:lineRule="auto"/>
        <w:ind w:left="321.59999999999997" w:right="756.8000000000006"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Can you learn in your sleep?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20" w:right="-260.7999999999993" w:firstLine="1574.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Sleep is known to be crucial for learning and memory formation. What's more, scientists have even managed to pick out specific memories and consolidate them during sleep. However, the exact mechanisms behind this were unknown — until now.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720" w:right="-251.1999999999989" w:firstLine="1574.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Those among us who grew up with the popular cartoon "Dexter's Laboratory" might remember the famous episode wherein Dexter's trying to learn French overnight. He creates a device that helps him to learn in his sleep by playing French phrases to him. Of course, since the show is a comedy, Dexter's record gets stuck on the phrase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Omelette du fromage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and the next day he's incapable of saying anything else. This is, of course, a problem that puts him through a series of hilarious situations. </w:t>
      </w:r>
      <w:r w:rsidDel="00000000" w:rsidR="00000000" w:rsidRPr="00000000">
        <w:rPr>
          <w:rFonts w:ascii="Arial" w:cs="Arial" w:eastAsia="Arial" w:hAnsi="Arial"/>
          <w:b w:val="0"/>
          <w:i w:val="0"/>
          <w:smallCaps w:val="0"/>
          <w:strike w:val="0"/>
          <w:color w:val="000000"/>
          <w:sz w:val="30"/>
          <w:szCs w:val="30"/>
          <w:u w:val="none"/>
          <w:shd w:fill="auto" w:val="clear"/>
          <w:vertAlign w:val="subscript"/>
          <w:rtl w:val="0"/>
        </w:rPr>
        <w:t xml:space="preserve">The idea that we can learn in our sleep has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captivated the minds of artists and scientists alike; the possibility that one day we could all drastically improve our productivity by learning in our sleep is very appealing. But could such a scenario ever become a reality?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720" w:right="123.2000000000005" w:firstLine="1574.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New research seems to suggest so, and scientists in general are moving closer to understanding precisely what goes on in the brain when we sleep and how the restful state affects learning and memory formation.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720" w:right="-275.1999999999987" w:firstLine="1574.4"/>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For instance, previous studies have shown that non-rapid eye movement (non-REM) sleep — or dreamless sleep — is crucial for consolidating memories. It has also been shown that sleep spindles, or sudden spikes in oscillatory brain activity that can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8000000000002" w:right="-700.7999999999993"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be seen on an electroencephalogram (EEG) during the second stage of non-REM sleep, are key for this memory consolidation. Scientists were also able to specifically target certain memories and reactivate, or strengthen, them by using auditory cues.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84.8000000000002" w:right="-484.8000000000002" w:firstLine="1139.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However, the mechanism behind such achievements remained mysterious until now. Researchers were also unaware if such mechanisms would help with memorizing new information.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84.8000000000002" w:right="-691.1999999999989" w:firstLine="1139.2000000000003"/>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Therefore, a team of researchers set out to investigate. Scott Cairney, from the University of York in the United Kingdom, co-led the research with Bernhard Staresina, who works at the University of Birmingham, also in the U.K. Their findings were published in the journal </w:t>
      </w:r>
      <w:r w:rsidDel="00000000" w:rsidR="00000000" w:rsidRPr="00000000">
        <w:rPr>
          <w:rFonts w:ascii="Arial" w:cs="Arial" w:eastAsia="Arial" w:hAnsi="Arial"/>
          <w:b w:val="0"/>
          <w:i w:val="1"/>
          <w:smallCaps w:val="0"/>
          <w:strike w:val="0"/>
          <w:color w:val="000000"/>
          <w:sz w:val="18"/>
          <w:szCs w:val="18"/>
          <w:u w:val="none"/>
          <w:shd w:fill="auto" w:val="clear"/>
          <w:vertAlign w:val="baseline"/>
          <w:rtl w:val="0"/>
        </w:rPr>
        <w:t xml:space="preserve">Current Biology.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84.8000000000002" w:right="-720" w:firstLine="1139.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Cairney explains the motivation for the research, saying, "We are quite certain that memories are reactivated in the brain during sleep, but we don't know the neural processes that underpin this phenomenon." "Sleep spindles," he continues, "have been linked to the benefits of sleep for memory in previous research, so we wanted to investigate whether these brain waves mediate reactivation. If they support memory reactivation, we further reasoned that it could be possible to decipher memory signals at the time that these spindles took place." To test their hypotheses, Cairney and his colleagues asked 46 participants "to learn associations between words and pictures of objects or scenes before a nap." Afterward, some of the participants took a 90-minute nap, whereas others stayed awake. To those who napped, "Half of the words were [...] replayed during the nap to trigger the reactivation of the newly learned picture memories," explains Cairney.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284.8000000000002" w:right="-595.1999999999998" w:firstLine="1139.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"When the participants woke after a good period of sleep," he says, "we presented them again with the words and asked them to recall the object and scene pictures. We found that their memory was better for the pictures that were connected to the words that were presented in sleep, compared to those words that weren't," Cairney reports.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84.8000000000002" w:right="-700.7999999999993" w:firstLine="1139.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Using an EEG machine, the researchers were also able to see that playing the associated words to reactivate memories triggered sleep spindles in the participants' brains. More specifically, the EEG sleep spindle patterns "told" the researchers whether the participants were processing memories related to objects or memories related to scenes.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38.4" w:line="276" w:lineRule="auto"/>
        <w:ind w:left="-284.8000000000002" w:right="-647.9999999999995" w:firstLine="1139.2000000000003"/>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data suggest that spindles facilitate processing of relevant memory features during sleep and that this process boosts memory consolidation," says Staresina. "While it has been shown previously," he continues, "that targeted memory reactivation can boost memory consolidation during sleep, we now show that sleep spindles might represent the key underlying mechanism."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43.2" w:line="276" w:lineRule="auto"/>
        <w:ind w:left="-284.8000000000002" w:right="-676.7999999999984" w:firstLine="1139.2000000000003"/>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1440" w:top="1440" w:left="1440" w:right="1440" w:header="0" w:footer="720"/>
          <w:cols w:equalWidth="0" w:num="2">
            <w:col w:space="800" w:w="4280"/>
            <w:col w:space="0" w:w="428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Cairney adds, "When you are awake you learn new things, but when you are asleep you refine them, making it easier to retrieve them and apply them correctly when you need them the most. This is important for how we learn but also for how we might help retain healthy brain functions."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504" w:line="276" w:lineRule="auto"/>
        <w:ind w:left="-720" w:right="-518.3999999999992"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UNIVERSIDADE ESTADUAL DO CEARÁ – COMISSÃO EXECUTIVA DO VESTIBULAR VESTIBULAR 2019.1 – PROVA DE CONHECIMENTOS GERAIS – 1</w:t>
      </w:r>
      <w:r w:rsidDel="00000000" w:rsidR="00000000" w:rsidRPr="00000000">
        <w:rPr>
          <w:rFonts w:ascii="Arial" w:cs="Arial" w:eastAsia="Arial" w:hAnsi="Arial"/>
          <w:b w:val="0"/>
          <w:i w:val="0"/>
          <w:smallCaps w:val="0"/>
          <w:strike w:val="0"/>
          <w:color w:val="000000"/>
          <w:sz w:val="16.799999872843426"/>
          <w:szCs w:val="16.799999872843426"/>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FASE – APLICADA EM 02/12/2018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Staresina suggests that this newly gained knowledge could lead to effective strategies for boosting memory while sleeping.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 though learning things from scratch à la "Dexter's Lab" may take a while to become a reality, we can safely say that our brains continue to learn while we sleep, and that researchers just got a lot closer to understanding why this happens.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i w:val="0"/>
          <w:smallCaps w:val="0"/>
          <w:strike w:val="0"/>
          <w:color w:val="000000"/>
          <w:sz w:val="16.079999923706055"/>
          <w:szCs w:val="16.079999923706055"/>
          <w:u w:val="none"/>
          <w:shd w:fill="auto" w:val="clear"/>
          <w:vertAlign w:val="baseline"/>
          <w:rtl w:val="0"/>
        </w:rPr>
        <w:t xml:space="preserve">From: https://www.medicalnewstoday.com/articles/Mar/2018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QUESTIONS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According to the text, the idea that sleep is relevant to learning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seems to be absolutely new and surprising.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has been frequently studied without success.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is common knowledge among scientists.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has never received attention from the scientific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community.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novelty of the research mentioned in the text is related to the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unexpected contradiction of what was already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known.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unveiling of what exactly allows us to learn in our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sleep.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age of people involved and to the way their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dreams were reported.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fact that they were supposed to speak while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sleeping.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Among the previous studies, the text reports one in which an association was established between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dreaming and successfully recalling new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information from the day.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listening to recordings during sleep and mental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confusion when waking.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the non-REM stage of sleep and the reactivation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consolidation of memories.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being woken in the second REM stage of sleep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and forgetting things more easily.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new investigation was led by researchers working at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the University of New York and a team from the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University of Birmingham.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two American universities and two other British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institutions.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the University of Birmingham and another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university in the UK.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British University and Dexter’s Lab.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 número do gabarito deste caderno de prova é 2. Página </w:t>
      </w: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23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to the methodology used in the research, a group of participants had to learn associations between words and pictures of objects or scenes and then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sleep while listening to a recording of all the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words.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fall asleep thinking of the words and images.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take a nap and study the associations again.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while taking a nap, had half the words played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again.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 to the results of the research, the participants who took a nap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had better memory of the pictures associated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 the words replayed in their sleep.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were able to recall all the associations learned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before sleeping.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memorized more words and associations when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they slept for a longer period.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had a performance quite similar to those who did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not sleep after the presentation of the words.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Another finding of the research is related to the electroencephalogram (EEG) that was done while the participants were sleeping and exposed to the replay of the words, which revealed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activation of brain areas not related to memories.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a huge net of synapses never registered when a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person is sleeping.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the type of brain activity going on: memory of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objects or of scenes.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 a type of neuronal activity usually associated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with dreams.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Scott Cairney, one of the researchers responsible for the study, explains that the results are relevant to understand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the way we learn and the way we keep healthy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brain functions.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how much brain work is carried out while a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person sleeps.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 how our brain functions while we are dreaming.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relation between brain activity in sleep and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our mood after waking. </w:t>
      </w:r>
    </w:p>
    <w:sectPr>
      <w:type w:val="continuous"/>
      <w:pgSz w:h="15840" w:w="12240" w:orient="portrait"/>
      <w:pgMar w:bottom="1440" w:top="1440" w:left="1440" w:right="144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