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Lista de Requisitos Simplificada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# Funcionais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CRUD de Veículo e Cliente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Consultar veículos disponíveis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Carro (Placa, Cor, anoFabricacao, Modelo, Marca)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Cliente(Nome, CPF, Sexo, dataNascimento, RG, Nacionalidade, Telefone)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# Não-Funcionais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O sistema deverá se comunicar com o banco MySQL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