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Lista de Requisitos Simplificada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Funcionais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CRUD de Veículo e Cliente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Consultar veículos disponíveis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Carro (Placa, Cor, anoFabricacao, Modelo, Marca)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Cliente(Id, Nome, CPF, Sexo, dataNascimento, RG, Nacionalidade, Telefone)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Não-Funcionais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sistema deverá se comunicar com o banco 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