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709E" w14:textId="77777777" w:rsidR="003413CA" w:rsidRPr="003413CA" w:rsidRDefault="003413CA" w:rsidP="003413CA">
      <w:pPr>
        <w:snapToGrid w:val="0"/>
        <w:rPr>
          <w:b/>
          <w:bCs/>
        </w:rPr>
      </w:pPr>
      <w:r w:rsidRPr="003413CA">
        <w:rPr>
          <w:b/>
          <w:bCs/>
        </w:rPr>
        <w:t>1. 解析の目的</w:t>
      </w:r>
    </w:p>
    <w:p w14:paraId="2578415B" w14:textId="77777777" w:rsidR="003413CA" w:rsidRPr="003413CA" w:rsidRDefault="003413CA" w:rsidP="003413CA">
      <w:pPr>
        <w:snapToGrid w:val="0"/>
      </w:pPr>
      <w:r w:rsidRPr="003413CA">
        <w:t>本研究では、理学療法士養成課程の最終学年学生が、就職活動において各情報収集手段をどの程度重要視しているかを明らかにすることを目的とする。あわせて、各情報源の利用状況についても検討する。</w:t>
      </w:r>
    </w:p>
    <w:p w14:paraId="116FFF60" w14:textId="1C884C39" w:rsidR="003413CA" w:rsidRPr="003413CA" w:rsidRDefault="003413CA" w:rsidP="003413CA">
      <w:pPr>
        <w:snapToGrid w:val="0"/>
      </w:pPr>
    </w:p>
    <w:p w14:paraId="10A4CC03" w14:textId="77777777" w:rsidR="003413CA" w:rsidRPr="003413CA" w:rsidRDefault="003413CA" w:rsidP="003413CA">
      <w:pPr>
        <w:snapToGrid w:val="0"/>
        <w:rPr>
          <w:b/>
          <w:bCs/>
        </w:rPr>
      </w:pPr>
      <w:r w:rsidRPr="003413CA">
        <w:rPr>
          <w:b/>
          <w:bCs/>
        </w:rPr>
        <w:t>2. 解析対象集団</w:t>
      </w:r>
    </w:p>
    <w:p w14:paraId="1D33432B" w14:textId="300A0C58" w:rsidR="003413CA" w:rsidRPr="003413CA" w:rsidRDefault="003413CA" w:rsidP="003413CA">
      <w:pPr>
        <w:snapToGrid w:val="0"/>
      </w:pPr>
      <w:r w:rsidRPr="003413CA">
        <w:t>解析対象は、インフォームドコンセントが得られ、主要アウトカムに欠損のない対象者とする。</w:t>
      </w:r>
    </w:p>
    <w:p w14:paraId="52A48550" w14:textId="33E0D77D" w:rsidR="003413CA" w:rsidRPr="003413CA" w:rsidRDefault="003413CA" w:rsidP="003413CA">
      <w:pPr>
        <w:snapToGrid w:val="0"/>
      </w:pPr>
    </w:p>
    <w:p w14:paraId="0C9B2CDA" w14:textId="77777777" w:rsidR="003413CA" w:rsidRPr="003413CA" w:rsidRDefault="003413CA" w:rsidP="003413CA">
      <w:pPr>
        <w:snapToGrid w:val="0"/>
        <w:rPr>
          <w:b/>
          <w:bCs/>
        </w:rPr>
      </w:pPr>
      <w:r w:rsidRPr="003413CA">
        <w:rPr>
          <w:b/>
          <w:bCs/>
        </w:rPr>
        <w:t>3. データの種類</w:t>
      </w:r>
    </w:p>
    <w:p w14:paraId="3814520E" w14:textId="77777777" w:rsidR="003413CA" w:rsidRPr="003413CA" w:rsidRDefault="003413CA" w:rsidP="003413CA">
      <w:pPr>
        <w:snapToGrid w:val="0"/>
      </w:pPr>
      <w:r w:rsidRPr="003413CA">
        <w:t>本研究で得られるデータは以下の通りとする。</w:t>
      </w:r>
    </w:p>
    <w:p w14:paraId="7E9CB906" w14:textId="77777777" w:rsidR="003413CA" w:rsidRPr="003413CA" w:rsidRDefault="003413CA" w:rsidP="003413CA">
      <w:pPr>
        <w:numPr>
          <w:ilvl w:val="0"/>
          <w:numId w:val="1"/>
        </w:numPr>
        <w:snapToGrid w:val="0"/>
      </w:pPr>
      <w:r w:rsidRPr="003413CA">
        <w:t xml:space="preserve">主要アウトカム：各情報源の重要度（6件法リッカート尺度：順序尺度） </w:t>
      </w:r>
    </w:p>
    <w:p w14:paraId="5D73287E" w14:textId="77777777" w:rsidR="003413CA" w:rsidRPr="003413CA" w:rsidRDefault="003413CA" w:rsidP="003413CA">
      <w:pPr>
        <w:numPr>
          <w:ilvl w:val="0"/>
          <w:numId w:val="1"/>
        </w:numPr>
        <w:snapToGrid w:val="0"/>
      </w:pPr>
      <w:r w:rsidRPr="003413CA">
        <w:t xml:space="preserve">副次アウトカム：各情報源の利用頻度（6件法リッカート尺度：順序尺度） </w:t>
      </w:r>
    </w:p>
    <w:p w14:paraId="25E559CB" w14:textId="77777777" w:rsidR="003413CA" w:rsidRPr="003413CA" w:rsidRDefault="003413CA" w:rsidP="003413CA">
      <w:pPr>
        <w:numPr>
          <w:ilvl w:val="0"/>
          <w:numId w:val="1"/>
        </w:numPr>
        <w:snapToGrid w:val="0"/>
      </w:pPr>
      <w:r w:rsidRPr="003413CA">
        <w:t xml:space="preserve">属性情報：性別（カテゴリカル変数）、SNS利用時間（連続またはカテゴリ変数） </w:t>
      </w:r>
    </w:p>
    <w:p w14:paraId="6AB2896D" w14:textId="7E18E7FA" w:rsidR="003413CA" w:rsidRPr="003413CA" w:rsidRDefault="003413CA" w:rsidP="003413CA">
      <w:pPr>
        <w:snapToGrid w:val="0"/>
      </w:pPr>
    </w:p>
    <w:p w14:paraId="5E4EFBC7" w14:textId="77777777" w:rsidR="003413CA" w:rsidRPr="003413CA" w:rsidRDefault="003413CA" w:rsidP="003413CA">
      <w:pPr>
        <w:snapToGrid w:val="0"/>
        <w:rPr>
          <w:b/>
          <w:bCs/>
        </w:rPr>
      </w:pPr>
      <w:r w:rsidRPr="003413CA">
        <w:rPr>
          <w:b/>
          <w:bCs/>
        </w:rPr>
        <w:t>4. 記述統計</w:t>
      </w:r>
    </w:p>
    <w:p w14:paraId="171DF1B0" w14:textId="77777777" w:rsidR="003413CA" w:rsidRPr="003413CA" w:rsidRDefault="003413CA" w:rsidP="003413CA">
      <w:pPr>
        <w:snapToGrid w:val="0"/>
      </w:pPr>
      <w:r w:rsidRPr="003413CA">
        <w:t>順序尺度データであるため、記述統計には以下を用いる。</w:t>
      </w:r>
    </w:p>
    <w:p w14:paraId="72CDB218" w14:textId="77777777" w:rsidR="003413CA" w:rsidRPr="003413CA" w:rsidRDefault="003413CA" w:rsidP="003413CA">
      <w:pPr>
        <w:numPr>
          <w:ilvl w:val="0"/>
          <w:numId w:val="2"/>
        </w:numPr>
        <w:snapToGrid w:val="0"/>
      </w:pPr>
      <w:r w:rsidRPr="003413CA">
        <w:t xml:space="preserve">中央値（median） </w:t>
      </w:r>
    </w:p>
    <w:p w14:paraId="583635A8" w14:textId="77777777" w:rsidR="003413CA" w:rsidRPr="003413CA" w:rsidRDefault="003413CA" w:rsidP="003413CA">
      <w:pPr>
        <w:numPr>
          <w:ilvl w:val="0"/>
          <w:numId w:val="2"/>
        </w:numPr>
        <w:snapToGrid w:val="0"/>
      </w:pPr>
      <w:r w:rsidRPr="003413CA">
        <w:t xml:space="preserve">四分位範囲（interquartile range：IQR） </w:t>
      </w:r>
    </w:p>
    <w:p w14:paraId="32B56073" w14:textId="77777777" w:rsidR="003413CA" w:rsidRPr="003413CA" w:rsidRDefault="003413CA" w:rsidP="003413CA">
      <w:pPr>
        <w:snapToGrid w:val="0"/>
      </w:pPr>
      <w:r w:rsidRPr="003413CA">
        <w:t>カテゴリカル変数については、度数および割合（%）を算出する。</w:t>
      </w:r>
    </w:p>
    <w:p w14:paraId="7341DD43" w14:textId="4C91528E" w:rsidR="003413CA" w:rsidRPr="003413CA" w:rsidRDefault="003413CA" w:rsidP="003413CA">
      <w:pPr>
        <w:snapToGrid w:val="0"/>
      </w:pPr>
    </w:p>
    <w:p w14:paraId="40D24A1A" w14:textId="77777777" w:rsidR="003413CA" w:rsidRPr="003413CA" w:rsidRDefault="003413CA" w:rsidP="003413CA">
      <w:pPr>
        <w:snapToGrid w:val="0"/>
        <w:rPr>
          <w:b/>
          <w:bCs/>
        </w:rPr>
      </w:pPr>
      <w:r w:rsidRPr="003413CA">
        <w:rPr>
          <w:b/>
          <w:bCs/>
        </w:rPr>
        <w:t>5. 統計解析方法</w:t>
      </w:r>
    </w:p>
    <w:p w14:paraId="5E719D89" w14:textId="77777777" w:rsidR="003413CA" w:rsidRPr="003413CA" w:rsidRDefault="003413CA" w:rsidP="003413CA">
      <w:pPr>
        <w:snapToGrid w:val="0"/>
        <w:rPr>
          <w:b/>
          <w:bCs/>
        </w:rPr>
      </w:pPr>
      <w:r w:rsidRPr="003413CA">
        <w:rPr>
          <w:b/>
          <w:bCs/>
        </w:rPr>
        <w:t>5.1 主要アウトカムの比較</w:t>
      </w:r>
    </w:p>
    <w:p w14:paraId="47B585A8" w14:textId="53B79367" w:rsidR="003413CA" w:rsidRPr="003413CA" w:rsidRDefault="003413CA" w:rsidP="003413CA">
      <w:pPr>
        <w:snapToGrid w:val="0"/>
      </w:pPr>
      <w:r w:rsidRPr="003413CA">
        <w:t>各情報源の重要度の差を検討するため、Friedman検定 を用いる。</w:t>
      </w:r>
    </w:p>
    <w:p w14:paraId="19D565A9" w14:textId="77777777" w:rsidR="003413CA" w:rsidRPr="003413CA" w:rsidRDefault="003413CA" w:rsidP="003413CA">
      <w:pPr>
        <w:snapToGrid w:val="0"/>
      </w:pPr>
      <w:r w:rsidRPr="003413CA">
        <w:t>本検定は、同一対象者における複数の順序尺度データの比較に適したノンパラメトリック手法である。</w:t>
      </w:r>
    </w:p>
    <w:p w14:paraId="2AA9BFE4" w14:textId="5D851295" w:rsidR="003413CA" w:rsidRPr="003413CA" w:rsidRDefault="003413CA" w:rsidP="003413CA">
      <w:pPr>
        <w:snapToGrid w:val="0"/>
      </w:pPr>
    </w:p>
    <w:p w14:paraId="4D3349D8" w14:textId="77777777" w:rsidR="003413CA" w:rsidRPr="003413CA" w:rsidRDefault="003413CA" w:rsidP="003413CA">
      <w:pPr>
        <w:snapToGrid w:val="0"/>
        <w:rPr>
          <w:b/>
          <w:bCs/>
        </w:rPr>
      </w:pPr>
      <w:r w:rsidRPr="003413CA">
        <w:rPr>
          <w:b/>
          <w:bCs/>
        </w:rPr>
        <w:t>5.2 多重比較</w:t>
      </w:r>
    </w:p>
    <w:p w14:paraId="43A4D044" w14:textId="3346D391" w:rsidR="003413CA" w:rsidRPr="003413CA" w:rsidRDefault="003413CA" w:rsidP="003413CA">
      <w:pPr>
        <w:snapToGrid w:val="0"/>
      </w:pPr>
      <w:r w:rsidRPr="003413CA">
        <w:t>Friedman検定で有意差が認められた場合、事後検定として</w:t>
      </w:r>
      <w:proofErr w:type="spellStart"/>
      <w:r w:rsidRPr="003413CA">
        <w:t>Nemenyi</w:t>
      </w:r>
      <w:proofErr w:type="spellEnd"/>
      <w:r w:rsidRPr="003413CA">
        <w:t>検定 を実施し、各情報源間の差を検討する。</w:t>
      </w:r>
    </w:p>
    <w:p w14:paraId="24D690A7" w14:textId="5526CCF2" w:rsidR="003413CA" w:rsidRPr="003413CA" w:rsidRDefault="003413CA" w:rsidP="003413CA">
      <w:pPr>
        <w:snapToGrid w:val="0"/>
      </w:pPr>
    </w:p>
    <w:p w14:paraId="5678293D" w14:textId="77777777" w:rsidR="003413CA" w:rsidRPr="003413CA" w:rsidRDefault="003413CA" w:rsidP="003413CA">
      <w:pPr>
        <w:snapToGrid w:val="0"/>
        <w:rPr>
          <w:b/>
          <w:bCs/>
        </w:rPr>
      </w:pPr>
      <w:r w:rsidRPr="003413CA">
        <w:rPr>
          <w:b/>
          <w:bCs/>
        </w:rPr>
        <w:t>5.3 副次アウトカムの解析</w:t>
      </w:r>
    </w:p>
    <w:p w14:paraId="12469C0B" w14:textId="45A3AD94" w:rsidR="003413CA" w:rsidRPr="003413CA" w:rsidRDefault="003413CA" w:rsidP="00B320D7">
      <w:pPr>
        <w:tabs>
          <w:tab w:val="num" w:pos="720"/>
        </w:tabs>
        <w:snapToGrid w:val="0"/>
      </w:pPr>
      <w:r w:rsidRPr="003413CA">
        <w:t>各情報源の利用頻度についても同様に</w:t>
      </w:r>
      <w:r w:rsidR="00B320D7">
        <w:rPr>
          <w:rFonts w:hint="eastAsia"/>
        </w:rPr>
        <w:t>F</w:t>
      </w:r>
      <w:r w:rsidRPr="003413CA">
        <w:t xml:space="preserve">riedman検定 </w:t>
      </w:r>
      <w:r w:rsidR="00B320D7">
        <w:rPr>
          <w:rFonts w:hint="eastAsia"/>
        </w:rPr>
        <w:t>、</w:t>
      </w:r>
      <w:r w:rsidRPr="003413CA">
        <w:t>必要に応じて</w:t>
      </w:r>
      <w:proofErr w:type="spellStart"/>
      <w:r w:rsidRPr="003413CA">
        <w:t>Nemenyi</w:t>
      </w:r>
      <w:proofErr w:type="spellEnd"/>
      <w:r w:rsidRPr="003413CA">
        <w:t>検定 を用いて比較を行う。</w:t>
      </w:r>
    </w:p>
    <w:p w14:paraId="39DCFB6F" w14:textId="4DC36EF9" w:rsidR="003413CA" w:rsidRPr="003413CA" w:rsidRDefault="003413CA" w:rsidP="003413CA">
      <w:pPr>
        <w:snapToGrid w:val="0"/>
      </w:pPr>
    </w:p>
    <w:p w14:paraId="6DA695F5" w14:textId="77777777" w:rsidR="003413CA" w:rsidRPr="003413CA" w:rsidRDefault="003413CA" w:rsidP="003413CA">
      <w:pPr>
        <w:snapToGrid w:val="0"/>
        <w:rPr>
          <w:b/>
          <w:bCs/>
        </w:rPr>
      </w:pPr>
      <w:r w:rsidRPr="003413CA">
        <w:rPr>
          <w:b/>
          <w:bCs/>
        </w:rPr>
        <w:t>6. 有意水準</w:t>
      </w:r>
    </w:p>
    <w:p w14:paraId="2AD3C088" w14:textId="77777777" w:rsidR="003413CA" w:rsidRPr="003413CA" w:rsidRDefault="003413CA" w:rsidP="003413CA">
      <w:pPr>
        <w:snapToGrid w:val="0"/>
      </w:pPr>
      <w:r w:rsidRPr="003413CA">
        <w:t>有意水準は両側5%（p &lt; 0.05）とする。</w:t>
      </w:r>
    </w:p>
    <w:p w14:paraId="188DE3DF" w14:textId="163D6E76" w:rsidR="003413CA" w:rsidRPr="003413CA" w:rsidRDefault="003413CA" w:rsidP="003413CA">
      <w:pPr>
        <w:snapToGrid w:val="0"/>
      </w:pPr>
    </w:p>
    <w:p w14:paraId="166B99E9" w14:textId="77777777" w:rsidR="003413CA" w:rsidRPr="003413CA" w:rsidRDefault="003413CA" w:rsidP="003413CA">
      <w:pPr>
        <w:snapToGrid w:val="0"/>
        <w:rPr>
          <w:b/>
          <w:bCs/>
        </w:rPr>
      </w:pPr>
      <w:r w:rsidRPr="003413CA">
        <w:rPr>
          <w:b/>
          <w:bCs/>
        </w:rPr>
        <w:t>7. 使用統計ソフト</w:t>
      </w:r>
    </w:p>
    <w:p w14:paraId="38FC4674" w14:textId="00BEABCB" w:rsidR="003413CA" w:rsidRPr="003413CA" w:rsidRDefault="003413CA" w:rsidP="003413CA">
      <w:pPr>
        <w:snapToGrid w:val="0"/>
      </w:pPr>
      <w:r w:rsidRPr="003413CA">
        <w:lastRenderedPageBreak/>
        <w:t>統計解析には、R（</w:t>
      </w:r>
      <w:proofErr w:type="spellStart"/>
      <w:r w:rsidRPr="003413CA">
        <w:t>R</w:t>
      </w:r>
      <w:proofErr w:type="spellEnd"/>
      <w:r w:rsidRPr="003413CA">
        <w:t xml:space="preserve"> Core Team, 2025）を使用する。</w:t>
      </w:r>
    </w:p>
    <w:p w14:paraId="41279C91" w14:textId="22FE70E3" w:rsidR="003413CA" w:rsidRPr="003413CA" w:rsidRDefault="003413CA" w:rsidP="003413CA">
      <w:pPr>
        <w:snapToGrid w:val="0"/>
      </w:pPr>
    </w:p>
    <w:p w14:paraId="27AE4B02" w14:textId="77777777" w:rsidR="003413CA" w:rsidRPr="003413CA" w:rsidRDefault="003413CA" w:rsidP="003413CA">
      <w:pPr>
        <w:snapToGrid w:val="0"/>
        <w:rPr>
          <w:b/>
          <w:bCs/>
        </w:rPr>
      </w:pPr>
      <w:r w:rsidRPr="003413CA">
        <w:rPr>
          <w:b/>
          <w:bCs/>
        </w:rPr>
        <w:t>8. データの取り扱い</w:t>
      </w:r>
    </w:p>
    <w:p w14:paraId="64804784" w14:textId="77777777" w:rsidR="003413CA" w:rsidRPr="003413CA" w:rsidRDefault="003413CA" w:rsidP="003413CA">
      <w:pPr>
        <w:numPr>
          <w:ilvl w:val="0"/>
          <w:numId w:val="4"/>
        </w:numPr>
        <w:snapToGrid w:val="0"/>
      </w:pPr>
      <w:r w:rsidRPr="003413CA">
        <w:t xml:space="preserve">回答は匿名化された状態で解析を行う </w:t>
      </w:r>
    </w:p>
    <w:p w14:paraId="28449136" w14:textId="77777777" w:rsidR="003413CA" w:rsidRPr="003413CA" w:rsidRDefault="003413CA" w:rsidP="003413CA">
      <w:pPr>
        <w:numPr>
          <w:ilvl w:val="0"/>
          <w:numId w:val="4"/>
        </w:numPr>
        <w:snapToGrid w:val="0"/>
      </w:pPr>
      <w:r w:rsidRPr="003413CA">
        <w:t xml:space="preserve">明らかな入力ミスは除外する </w:t>
      </w:r>
    </w:p>
    <w:p w14:paraId="69837A90" w14:textId="77777777" w:rsidR="003413CA" w:rsidRPr="003413CA" w:rsidRDefault="003413CA" w:rsidP="003413CA">
      <w:pPr>
        <w:numPr>
          <w:ilvl w:val="0"/>
          <w:numId w:val="4"/>
        </w:numPr>
        <w:snapToGrid w:val="0"/>
      </w:pPr>
      <w:r w:rsidRPr="003413CA">
        <w:t>欠損値は補完せず除外する</w:t>
      </w:r>
    </w:p>
    <w:sectPr w:rsidR="003413CA" w:rsidRPr="003413CA" w:rsidSect="003413C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60E8" w14:textId="77777777" w:rsidR="00A74548" w:rsidRDefault="00A74548" w:rsidP="00E1095F">
      <w:pPr>
        <w:spacing w:after="0" w:line="240" w:lineRule="auto"/>
      </w:pPr>
      <w:r>
        <w:separator/>
      </w:r>
    </w:p>
  </w:endnote>
  <w:endnote w:type="continuationSeparator" w:id="0">
    <w:p w14:paraId="69996565" w14:textId="77777777" w:rsidR="00A74548" w:rsidRDefault="00A74548" w:rsidP="00E10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3A02F" w14:textId="77777777" w:rsidR="00A74548" w:rsidRDefault="00A74548" w:rsidP="00E1095F">
      <w:pPr>
        <w:spacing w:after="0" w:line="240" w:lineRule="auto"/>
      </w:pPr>
      <w:r>
        <w:separator/>
      </w:r>
    </w:p>
  </w:footnote>
  <w:footnote w:type="continuationSeparator" w:id="0">
    <w:p w14:paraId="196942F8" w14:textId="77777777" w:rsidR="00A74548" w:rsidRDefault="00A74548" w:rsidP="00E10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AC2"/>
    <w:multiLevelType w:val="multilevel"/>
    <w:tmpl w:val="8CF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030F7"/>
    <w:multiLevelType w:val="multilevel"/>
    <w:tmpl w:val="6A2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D2CC7"/>
    <w:multiLevelType w:val="multilevel"/>
    <w:tmpl w:val="F3C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B0BE8"/>
    <w:multiLevelType w:val="multilevel"/>
    <w:tmpl w:val="040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013876">
    <w:abstractNumId w:val="2"/>
  </w:num>
  <w:num w:numId="2" w16cid:durableId="1429813759">
    <w:abstractNumId w:val="0"/>
  </w:num>
  <w:num w:numId="3" w16cid:durableId="299841918">
    <w:abstractNumId w:val="1"/>
  </w:num>
  <w:num w:numId="4" w16cid:durableId="1868328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CA"/>
    <w:rsid w:val="00151D9F"/>
    <w:rsid w:val="003413CA"/>
    <w:rsid w:val="0054110D"/>
    <w:rsid w:val="008F313C"/>
    <w:rsid w:val="00A74548"/>
    <w:rsid w:val="00B320D7"/>
    <w:rsid w:val="00B560CB"/>
    <w:rsid w:val="00B8007C"/>
    <w:rsid w:val="00BE1E64"/>
    <w:rsid w:val="00BF729E"/>
    <w:rsid w:val="00E1095F"/>
    <w:rsid w:val="00F82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214054"/>
  <w15:chartTrackingRefBased/>
  <w15:docId w15:val="{AE1EF7D6-4671-4DA4-BB6F-DA8E906C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1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13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413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413C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413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13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13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13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13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13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13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13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13C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13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13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13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13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13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13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13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13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3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13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13CA"/>
    <w:pPr>
      <w:spacing w:before="160"/>
      <w:jc w:val="center"/>
    </w:pPr>
    <w:rPr>
      <w:i/>
      <w:iCs/>
      <w:color w:val="404040" w:themeColor="text1" w:themeTint="BF"/>
    </w:rPr>
  </w:style>
  <w:style w:type="character" w:customStyle="1" w:styleId="a8">
    <w:name w:val="引用文 (文字)"/>
    <w:basedOn w:val="a0"/>
    <w:link w:val="a7"/>
    <w:uiPriority w:val="29"/>
    <w:rsid w:val="003413CA"/>
    <w:rPr>
      <w:i/>
      <w:iCs/>
      <w:color w:val="404040" w:themeColor="text1" w:themeTint="BF"/>
    </w:rPr>
  </w:style>
  <w:style w:type="paragraph" w:styleId="a9">
    <w:name w:val="List Paragraph"/>
    <w:basedOn w:val="a"/>
    <w:uiPriority w:val="34"/>
    <w:qFormat/>
    <w:rsid w:val="003413CA"/>
    <w:pPr>
      <w:ind w:left="720"/>
      <w:contextualSpacing/>
    </w:pPr>
  </w:style>
  <w:style w:type="character" w:styleId="21">
    <w:name w:val="Intense Emphasis"/>
    <w:basedOn w:val="a0"/>
    <w:uiPriority w:val="21"/>
    <w:qFormat/>
    <w:rsid w:val="003413CA"/>
    <w:rPr>
      <w:i/>
      <w:iCs/>
      <w:color w:val="2F5496" w:themeColor="accent1" w:themeShade="BF"/>
    </w:rPr>
  </w:style>
  <w:style w:type="paragraph" w:styleId="22">
    <w:name w:val="Intense Quote"/>
    <w:basedOn w:val="a"/>
    <w:next w:val="a"/>
    <w:link w:val="23"/>
    <w:uiPriority w:val="30"/>
    <w:qFormat/>
    <w:rsid w:val="00341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413CA"/>
    <w:rPr>
      <w:i/>
      <w:iCs/>
      <w:color w:val="2F5496" w:themeColor="accent1" w:themeShade="BF"/>
    </w:rPr>
  </w:style>
  <w:style w:type="character" w:styleId="24">
    <w:name w:val="Intense Reference"/>
    <w:basedOn w:val="a0"/>
    <w:uiPriority w:val="32"/>
    <w:qFormat/>
    <w:rsid w:val="003413CA"/>
    <w:rPr>
      <w:b/>
      <w:bCs/>
      <w:smallCaps/>
      <w:color w:val="2F5496" w:themeColor="accent1" w:themeShade="BF"/>
      <w:spacing w:val="5"/>
    </w:rPr>
  </w:style>
  <w:style w:type="paragraph" w:styleId="aa">
    <w:name w:val="header"/>
    <w:basedOn w:val="a"/>
    <w:link w:val="ab"/>
    <w:uiPriority w:val="99"/>
    <w:unhideWhenUsed/>
    <w:rsid w:val="00E1095F"/>
    <w:pPr>
      <w:tabs>
        <w:tab w:val="center" w:pos="4252"/>
        <w:tab w:val="right" w:pos="8504"/>
      </w:tabs>
      <w:snapToGrid w:val="0"/>
    </w:pPr>
  </w:style>
  <w:style w:type="character" w:customStyle="1" w:styleId="ab">
    <w:name w:val="ヘッダー (文字)"/>
    <w:basedOn w:val="a0"/>
    <w:link w:val="aa"/>
    <w:uiPriority w:val="99"/>
    <w:rsid w:val="00E1095F"/>
  </w:style>
  <w:style w:type="paragraph" w:styleId="ac">
    <w:name w:val="footer"/>
    <w:basedOn w:val="a"/>
    <w:link w:val="ad"/>
    <w:uiPriority w:val="99"/>
    <w:unhideWhenUsed/>
    <w:rsid w:val="00E1095F"/>
    <w:pPr>
      <w:tabs>
        <w:tab w:val="center" w:pos="4252"/>
        <w:tab w:val="right" w:pos="8504"/>
      </w:tabs>
      <w:snapToGrid w:val="0"/>
    </w:pPr>
  </w:style>
  <w:style w:type="character" w:customStyle="1" w:styleId="ad">
    <w:name w:val="フッター (文字)"/>
    <w:basedOn w:val="a0"/>
    <w:link w:val="ac"/>
    <w:uiPriority w:val="99"/>
    <w:rsid w:val="00E1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68E20-4DFA-48D4-9BA1-197F261F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Words>
  <Characters>682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佳代 村上</dc:creator>
  <cp:keywords/>
  <dc:description/>
  <cp:lastModifiedBy>佳代 村上</cp:lastModifiedBy>
  <cp:revision>2</cp:revision>
  <dcterms:created xsi:type="dcterms:W3CDTF">2026-04-18T13:17:00Z</dcterms:created>
  <dcterms:modified xsi:type="dcterms:W3CDTF">2026-04-18T13:17:00Z</dcterms:modified>
</cp:coreProperties>
</file>