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8ACD9" w14:textId="3832B9DF" w:rsidR="00AD5959" w:rsidRPr="008216D3" w:rsidRDefault="00C236A2" w:rsidP="008216D3">
      <w:pPr>
        <w:spacing w:line="480" w:lineRule="auto"/>
        <w:jc w:val="center"/>
        <w:rPr>
          <w:rFonts w:cs="Times New Roman"/>
          <w:color w:val="000000" w:themeColor="text1"/>
          <w:sz w:val="24"/>
          <w:szCs w:val="24"/>
        </w:rPr>
      </w:pPr>
      <w:r w:rsidRPr="008216D3">
        <w:rPr>
          <w:rFonts w:cs="Times New Roman"/>
          <w:color w:val="000000" w:themeColor="text1"/>
          <w:sz w:val="24"/>
          <w:szCs w:val="24"/>
        </w:rPr>
        <w:t>Litmus: A Multi-Strategy Algorithmic Trading Analytics Platform Using Python, Backtrader, and Streamlit</w:t>
      </w:r>
    </w:p>
    <w:p w14:paraId="590BE04A" w14:textId="77777777" w:rsidR="00AD5959" w:rsidRPr="008216D3" w:rsidRDefault="00AD5959" w:rsidP="008216D3">
      <w:pPr>
        <w:spacing w:line="480" w:lineRule="auto"/>
        <w:jc w:val="center"/>
        <w:rPr>
          <w:rFonts w:cs="Times New Roman"/>
          <w:color w:val="000000" w:themeColor="text1"/>
          <w:sz w:val="24"/>
          <w:szCs w:val="24"/>
        </w:rPr>
      </w:pPr>
    </w:p>
    <w:p w14:paraId="37A86075" w14:textId="77777777" w:rsidR="00AD5959" w:rsidRPr="008216D3" w:rsidRDefault="00AD5959" w:rsidP="008216D3">
      <w:pPr>
        <w:spacing w:line="480" w:lineRule="auto"/>
        <w:jc w:val="center"/>
        <w:rPr>
          <w:rFonts w:cs="Times New Roman"/>
          <w:color w:val="000000" w:themeColor="text1"/>
          <w:sz w:val="24"/>
          <w:szCs w:val="24"/>
        </w:rPr>
      </w:pPr>
    </w:p>
    <w:p w14:paraId="51893FB8" w14:textId="77777777" w:rsidR="00AD5959" w:rsidRPr="008216D3" w:rsidRDefault="00AD5959" w:rsidP="008216D3">
      <w:pPr>
        <w:spacing w:line="480" w:lineRule="auto"/>
        <w:jc w:val="center"/>
        <w:rPr>
          <w:rFonts w:cs="Times New Roman"/>
          <w:color w:val="000000" w:themeColor="text1"/>
          <w:sz w:val="24"/>
          <w:szCs w:val="24"/>
        </w:rPr>
      </w:pPr>
    </w:p>
    <w:p w14:paraId="4A712847" w14:textId="77777777" w:rsidR="00C236A2" w:rsidRPr="008216D3" w:rsidRDefault="00C236A2" w:rsidP="008216D3">
      <w:pPr>
        <w:spacing w:line="480" w:lineRule="auto"/>
        <w:jc w:val="center"/>
        <w:rPr>
          <w:rFonts w:cs="Times New Roman"/>
          <w:color w:val="000000" w:themeColor="text1"/>
          <w:sz w:val="24"/>
          <w:szCs w:val="24"/>
        </w:rPr>
      </w:pPr>
    </w:p>
    <w:p w14:paraId="314BBAF0" w14:textId="15391897" w:rsidR="00C236A2" w:rsidRPr="008216D3" w:rsidRDefault="00AD5959" w:rsidP="008216D3">
      <w:pPr>
        <w:spacing w:line="480" w:lineRule="auto"/>
        <w:jc w:val="center"/>
        <w:rPr>
          <w:rFonts w:cs="Times New Roman"/>
          <w:color w:val="000000" w:themeColor="text1"/>
          <w:sz w:val="24"/>
          <w:szCs w:val="24"/>
        </w:rPr>
      </w:pPr>
      <w:r w:rsidRPr="008216D3">
        <w:rPr>
          <w:rFonts w:cs="Times New Roman"/>
          <w:color w:val="000000" w:themeColor="text1"/>
          <w:sz w:val="24"/>
          <w:szCs w:val="24"/>
        </w:rPr>
        <w:br/>
      </w:r>
      <w:r w:rsidRPr="008216D3">
        <w:rPr>
          <w:rFonts w:cs="Times New Roman"/>
          <w:color w:val="000000" w:themeColor="text1"/>
          <w:sz w:val="24"/>
          <w:szCs w:val="24"/>
        </w:rPr>
        <w:br/>
        <w:t xml:space="preserve">Group </w:t>
      </w:r>
      <w:r w:rsidR="00C236A2" w:rsidRPr="008216D3">
        <w:rPr>
          <w:rFonts w:cs="Times New Roman"/>
          <w:color w:val="000000" w:themeColor="text1"/>
          <w:sz w:val="24"/>
          <w:szCs w:val="24"/>
        </w:rPr>
        <w:t>1</w:t>
      </w:r>
      <w:r w:rsidRPr="008216D3">
        <w:rPr>
          <w:rFonts w:cs="Times New Roman"/>
          <w:color w:val="000000" w:themeColor="text1"/>
          <w:sz w:val="24"/>
          <w:szCs w:val="24"/>
        </w:rPr>
        <w:t xml:space="preserve"> Members:</w:t>
      </w:r>
      <w:r w:rsidRPr="008216D3">
        <w:rPr>
          <w:rFonts w:cs="Times New Roman"/>
          <w:color w:val="000000" w:themeColor="text1"/>
          <w:sz w:val="24"/>
          <w:szCs w:val="24"/>
        </w:rPr>
        <w:br/>
      </w:r>
      <w:r w:rsidR="00C236A2" w:rsidRPr="008216D3">
        <w:rPr>
          <w:rFonts w:cs="Times New Roman"/>
          <w:color w:val="000000" w:themeColor="text1"/>
          <w:sz w:val="24"/>
          <w:szCs w:val="24"/>
        </w:rPr>
        <w:t xml:space="preserve">Olusola </w:t>
      </w:r>
      <w:proofErr w:type="spellStart"/>
      <w:r w:rsidR="00C236A2" w:rsidRPr="008216D3">
        <w:rPr>
          <w:rFonts w:cs="Times New Roman"/>
          <w:color w:val="000000" w:themeColor="text1"/>
          <w:sz w:val="24"/>
          <w:szCs w:val="24"/>
        </w:rPr>
        <w:t>Odunlami</w:t>
      </w:r>
      <w:proofErr w:type="spellEnd"/>
      <w:r w:rsidRPr="008216D3">
        <w:rPr>
          <w:rFonts w:cs="Times New Roman"/>
          <w:color w:val="000000" w:themeColor="text1"/>
          <w:sz w:val="24"/>
          <w:szCs w:val="24"/>
        </w:rPr>
        <w:br/>
      </w:r>
      <w:r w:rsidR="00C236A2" w:rsidRPr="008216D3">
        <w:rPr>
          <w:rFonts w:cs="Times New Roman"/>
          <w:color w:val="000000" w:themeColor="text1"/>
          <w:sz w:val="24"/>
          <w:szCs w:val="24"/>
        </w:rPr>
        <w:t>Kayode Olusanya</w:t>
      </w:r>
    </w:p>
    <w:p w14:paraId="195E602B" w14:textId="2660201C" w:rsidR="00AD5959" w:rsidRPr="008216D3" w:rsidRDefault="00AD5959" w:rsidP="008216D3">
      <w:pPr>
        <w:spacing w:line="480" w:lineRule="auto"/>
        <w:jc w:val="center"/>
        <w:rPr>
          <w:rFonts w:cs="Times New Roman"/>
          <w:color w:val="000000" w:themeColor="text1"/>
          <w:sz w:val="24"/>
          <w:szCs w:val="24"/>
        </w:rPr>
      </w:pPr>
      <w:proofErr w:type="spellStart"/>
      <w:r w:rsidRPr="008216D3">
        <w:rPr>
          <w:rFonts w:cs="Times New Roman"/>
          <w:color w:val="000000" w:themeColor="text1"/>
          <w:sz w:val="24"/>
          <w:szCs w:val="24"/>
        </w:rPr>
        <w:t>Mawufemor</w:t>
      </w:r>
      <w:proofErr w:type="spellEnd"/>
      <w:r w:rsidRPr="008216D3">
        <w:rPr>
          <w:rFonts w:cs="Times New Roman"/>
          <w:color w:val="000000" w:themeColor="text1"/>
          <w:sz w:val="24"/>
          <w:szCs w:val="24"/>
        </w:rPr>
        <w:t xml:space="preserve"> Damalie</w:t>
      </w:r>
      <w:r w:rsidRPr="008216D3">
        <w:rPr>
          <w:rFonts w:cs="Times New Roman"/>
          <w:color w:val="000000" w:themeColor="text1"/>
          <w:sz w:val="24"/>
          <w:szCs w:val="24"/>
        </w:rPr>
        <w:br/>
      </w:r>
      <w:proofErr w:type="spellStart"/>
      <w:r w:rsidR="00C236A2" w:rsidRPr="008216D3">
        <w:rPr>
          <w:rFonts w:cs="Times New Roman"/>
          <w:color w:val="000000" w:themeColor="text1"/>
          <w:sz w:val="24"/>
          <w:szCs w:val="24"/>
        </w:rPr>
        <w:t>Mofoluwasho</w:t>
      </w:r>
      <w:proofErr w:type="spellEnd"/>
      <w:r w:rsidR="00C236A2" w:rsidRPr="008216D3">
        <w:rPr>
          <w:rFonts w:cs="Times New Roman"/>
          <w:color w:val="000000" w:themeColor="text1"/>
          <w:sz w:val="24"/>
          <w:szCs w:val="24"/>
        </w:rPr>
        <w:t xml:space="preserve"> Kayode</w:t>
      </w:r>
      <w:r w:rsidRPr="008216D3">
        <w:rPr>
          <w:rFonts w:cs="Times New Roman"/>
          <w:color w:val="000000" w:themeColor="text1"/>
          <w:sz w:val="24"/>
          <w:szCs w:val="24"/>
        </w:rPr>
        <w:br/>
        <w:t xml:space="preserve">Professor: </w:t>
      </w:r>
      <w:r w:rsidR="00C236A2" w:rsidRPr="008216D3">
        <w:rPr>
          <w:rFonts w:cs="Times New Roman"/>
          <w:color w:val="000000" w:themeColor="text1"/>
          <w:sz w:val="24"/>
          <w:szCs w:val="24"/>
        </w:rPr>
        <w:t>Amin Ibrahim</w:t>
      </w:r>
      <w:r w:rsidRPr="008216D3">
        <w:rPr>
          <w:rFonts w:cs="Times New Roman"/>
          <w:color w:val="000000" w:themeColor="text1"/>
          <w:sz w:val="24"/>
          <w:szCs w:val="24"/>
        </w:rPr>
        <w:br/>
        <w:t>Institute: Ontario Tech University</w:t>
      </w:r>
      <w:r w:rsidRPr="008216D3">
        <w:rPr>
          <w:rFonts w:cs="Times New Roman"/>
          <w:color w:val="000000" w:themeColor="text1"/>
          <w:sz w:val="24"/>
          <w:szCs w:val="24"/>
        </w:rPr>
        <w:br/>
        <w:t xml:space="preserve">Date: November </w:t>
      </w:r>
      <w:r w:rsidR="00C236A2" w:rsidRPr="008216D3">
        <w:rPr>
          <w:rFonts w:cs="Times New Roman"/>
          <w:color w:val="000000" w:themeColor="text1"/>
          <w:sz w:val="24"/>
          <w:szCs w:val="24"/>
        </w:rPr>
        <w:t>21</w:t>
      </w:r>
      <w:r w:rsidRPr="008216D3">
        <w:rPr>
          <w:rFonts w:cs="Times New Roman"/>
          <w:color w:val="000000" w:themeColor="text1"/>
          <w:sz w:val="24"/>
          <w:szCs w:val="24"/>
        </w:rPr>
        <w:t>, 2025</w:t>
      </w:r>
    </w:p>
    <w:p w14:paraId="25865553" w14:textId="77777777" w:rsidR="00AD5959" w:rsidRPr="008216D3" w:rsidRDefault="00AD5959" w:rsidP="008216D3">
      <w:pPr>
        <w:spacing w:line="480" w:lineRule="auto"/>
        <w:rPr>
          <w:rFonts w:cs="Times New Roman"/>
          <w:color w:val="000000" w:themeColor="text1"/>
          <w:sz w:val="24"/>
          <w:szCs w:val="24"/>
        </w:rPr>
      </w:pPr>
    </w:p>
    <w:p w14:paraId="6599FAEC" w14:textId="77777777" w:rsidR="00AD5959" w:rsidRPr="008216D3" w:rsidRDefault="00AD5959" w:rsidP="008216D3">
      <w:pPr>
        <w:spacing w:line="480" w:lineRule="auto"/>
        <w:rPr>
          <w:rFonts w:cs="Times New Roman"/>
          <w:color w:val="000000" w:themeColor="text1"/>
          <w:sz w:val="24"/>
          <w:szCs w:val="24"/>
        </w:rPr>
      </w:pPr>
    </w:p>
    <w:p w14:paraId="21898D10" w14:textId="77777777" w:rsidR="00AD5959" w:rsidRPr="008216D3" w:rsidRDefault="00AD5959" w:rsidP="008216D3">
      <w:pPr>
        <w:spacing w:line="480" w:lineRule="auto"/>
        <w:rPr>
          <w:rFonts w:cs="Times New Roman"/>
          <w:color w:val="000000" w:themeColor="text1"/>
          <w:sz w:val="24"/>
          <w:szCs w:val="24"/>
        </w:rPr>
      </w:pPr>
    </w:p>
    <w:p w14:paraId="43F80052" w14:textId="77777777" w:rsidR="00AD5959" w:rsidRPr="008216D3" w:rsidRDefault="00AD5959" w:rsidP="008216D3">
      <w:pPr>
        <w:spacing w:line="480" w:lineRule="auto"/>
        <w:rPr>
          <w:rFonts w:cs="Times New Roman"/>
          <w:color w:val="000000" w:themeColor="text1"/>
          <w:sz w:val="24"/>
          <w:szCs w:val="24"/>
        </w:rPr>
      </w:pPr>
    </w:p>
    <w:p w14:paraId="11185F7B" w14:textId="77777777" w:rsidR="00C236A2" w:rsidRPr="008216D3" w:rsidRDefault="00000000"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br w:type="page"/>
      </w:r>
      <w:r w:rsidR="00C236A2" w:rsidRPr="008216D3">
        <w:rPr>
          <w:rFonts w:ascii="Times New Roman" w:hAnsi="Times New Roman" w:cs="Times New Roman"/>
          <w:color w:val="000000" w:themeColor="text1"/>
          <w:sz w:val="24"/>
          <w:szCs w:val="24"/>
        </w:rPr>
        <w:lastRenderedPageBreak/>
        <w:t>Abstract</w:t>
      </w:r>
    </w:p>
    <w:p w14:paraId="6F139D37"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This project presents the design and development of </w:t>
      </w:r>
      <w:r w:rsidRPr="008216D3">
        <w:rPr>
          <w:rStyle w:val="Strong"/>
          <w:b w:val="0"/>
          <w:bCs w:val="0"/>
          <w:color w:val="000000" w:themeColor="text1"/>
        </w:rPr>
        <w:t>Litmus</w:t>
      </w:r>
      <w:r w:rsidRPr="008216D3">
        <w:rPr>
          <w:b/>
          <w:bCs/>
          <w:color w:val="000000" w:themeColor="text1"/>
        </w:rPr>
        <w:t>,</w:t>
      </w:r>
      <w:r w:rsidRPr="008216D3">
        <w:rPr>
          <w:color w:val="000000" w:themeColor="text1"/>
        </w:rPr>
        <w:t xml:space="preserve"> an interactive algorithmic trading analytics platform built in Python using Backtrader, Streamlit, Plotly, and market data from Yahoo Finance. The goal of the platform is to help users test and analyze multiple rule-based trading strategies on historical stock data, understand how much money each strategy would have made or lost over time, and compare risk-adjusted performance across assets.</w:t>
      </w:r>
    </w:p>
    <w:p w14:paraId="5E833546"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Litmus supports strategies such as Simple Moving Average (SMA) Crossover, Relative Strength Index (RSI), Bollinger Bands, MACD, Momentum, and Buy-and-Hold. It offers four main capabilities: single-asset backtesting, a “Strategy Lab” for parameter tuning, multi-asset comparison, and advanced analytics including Sharpe Ratio, volatility, success rate, profit factor, cumulative profit/loss, and maximum drawdown. The app visualizes both </w:t>
      </w:r>
      <w:r w:rsidRPr="008216D3">
        <w:rPr>
          <w:rStyle w:val="Strong"/>
          <w:color w:val="000000" w:themeColor="text1"/>
        </w:rPr>
        <w:t>price movement</w:t>
      </w:r>
      <w:r w:rsidRPr="008216D3">
        <w:rPr>
          <w:color w:val="000000" w:themeColor="text1"/>
        </w:rPr>
        <w:t xml:space="preserve"> and the </w:t>
      </w:r>
      <w:r w:rsidRPr="008216D3">
        <w:rPr>
          <w:rStyle w:val="Strong"/>
          <w:color w:val="000000" w:themeColor="text1"/>
        </w:rPr>
        <w:t>equity curve</w:t>
      </w:r>
      <w:r w:rsidRPr="008216D3">
        <w:rPr>
          <w:color w:val="000000" w:themeColor="text1"/>
        </w:rPr>
        <w:t>, which shows how a portfolio’s value changes over time during the backtest.</w:t>
      </w:r>
    </w:p>
    <w:p w14:paraId="6A9FA6A7" w14:textId="77777777" w:rsidR="00C236A2" w:rsidRPr="008216D3" w:rsidRDefault="00C236A2" w:rsidP="008216D3">
      <w:pPr>
        <w:pStyle w:val="NormalWeb"/>
        <w:spacing w:line="480" w:lineRule="auto"/>
        <w:rPr>
          <w:color w:val="000000" w:themeColor="text1"/>
        </w:rPr>
      </w:pPr>
      <w:r w:rsidRPr="008216D3">
        <w:rPr>
          <w:color w:val="000000" w:themeColor="text1"/>
        </w:rPr>
        <w:t>Results from experiments on large-cap technology stocks suggest that no single strategy consistently dominates. Trend-following strategies perform strongly in trending markets but can suffer during choppy conditions, while mean-reversion strategies like RSI behave differently depending on volatility. The platform demonstrates how combining visualization, statistics, and backtesting can improve understanding of strategy behavior before risking capital in live markets. Limitations include data quality assumptions, simplified execution assumptions, and no transaction costs. Future work may extend Litmus with machine learning–based signals and portfolio optimization.</w:t>
      </w:r>
    </w:p>
    <w:p w14:paraId="09C947E9" w14:textId="77777777" w:rsidR="00C236A2" w:rsidRPr="008216D3" w:rsidRDefault="00C236A2" w:rsidP="008216D3">
      <w:pPr>
        <w:pStyle w:val="NormalWeb"/>
        <w:spacing w:line="480" w:lineRule="auto"/>
        <w:rPr>
          <w:color w:val="000000" w:themeColor="text1"/>
        </w:rPr>
      </w:pPr>
      <w:r w:rsidRPr="008216D3">
        <w:rPr>
          <w:rStyle w:val="Strong"/>
          <w:color w:val="000000" w:themeColor="text1"/>
        </w:rPr>
        <w:t>Keywords:</w:t>
      </w:r>
      <w:r w:rsidRPr="008216D3">
        <w:rPr>
          <w:color w:val="000000" w:themeColor="text1"/>
        </w:rPr>
        <w:t xml:space="preserve"> algorithmic trading, backtesting, equity curve, technical analysis, Sharpe ratio, portfolio analytics</w:t>
      </w:r>
    </w:p>
    <w:p w14:paraId="09D87710" w14:textId="5429F427" w:rsidR="00C236A2" w:rsidRPr="008216D3" w:rsidRDefault="00C236A2" w:rsidP="008216D3">
      <w:pPr>
        <w:spacing w:line="480" w:lineRule="auto"/>
        <w:rPr>
          <w:rFonts w:cs="Times New Roman"/>
          <w:color w:val="000000" w:themeColor="text1"/>
          <w:sz w:val="24"/>
          <w:szCs w:val="24"/>
        </w:rPr>
      </w:pPr>
    </w:p>
    <w:p w14:paraId="505C43E1" w14:textId="77777777" w:rsidR="00C236A2" w:rsidRPr="008216D3" w:rsidRDefault="00C236A2"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 Introduction</w:t>
      </w:r>
    </w:p>
    <w:p w14:paraId="466D28C3" w14:textId="64C196B5" w:rsidR="00D86EEE" w:rsidRDefault="00D86EEE" w:rsidP="008216D3">
      <w:pPr>
        <w:pStyle w:val="NormalWeb"/>
        <w:spacing w:line="480" w:lineRule="auto"/>
      </w:pPr>
      <w:r w:rsidRPr="00ED3C00">
        <w:t>The Litmus Quant Dashboard project offers a powerful and user-friendly platform for traders and analysts. It uses a solid Python stack, including Streamlit for the interactive interface, yfinance for data collection, Backtrader as the simulation engine, and Plotly for visualization. The main purpose of this application is to conduct quick and thorough backtesting of trading strategies against historical market data. Users can select securities, define date ranges, choose from six fully implemented strategies, and adjust their parameters. Importantly, the platform goes beyond simple asset analysis to include Portfolio-Level Analytics, treating all tested assets as a single combined entity. The end result is a detailed dashboard that features key risk and return metrics, an interactive candlestick chart displaying trades, and essential charts such as the Equity Curve and Cumulative Profit/Loss &amp; Drawdown chart. These tools are all designed to help evaluate a strategy’s performance and stability</w:t>
      </w:r>
      <w:r>
        <w:t>.</w:t>
      </w:r>
    </w:p>
    <w:p w14:paraId="288A14A4" w14:textId="39E5F823" w:rsidR="00C236A2" w:rsidRPr="008216D3" w:rsidRDefault="00C236A2" w:rsidP="008216D3">
      <w:pPr>
        <w:pStyle w:val="NormalWeb"/>
        <w:spacing w:line="480" w:lineRule="auto"/>
        <w:rPr>
          <w:color w:val="000000" w:themeColor="text1"/>
        </w:rPr>
      </w:pPr>
      <w:r w:rsidRPr="008216D3">
        <w:rPr>
          <w:color w:val="000000" w:themeColor="text1"/>
        </w:rPr>
        <w:t xml:space="preserve">The goal of this project is to design and implement </w:t>
      </w:r>
      <w:r w:rsidRPr="008216D3">
        <w:rPr>
          <w:rStyle w:val="Strong"/>
          <w:b w:val="0"/>
          <w:bCs w:val="0"/>
          <w:color w:val="000000" w:themeColor="text1"/>
        </w:rPr>
        <w:t>Litmus</w:t>
      </w:r>
      <w:r w:rsidRPr="008216D3">
        <w:rPr>
          <w:color w:val="000000" w:themeColor="text1"/>
        </w:rPr>
        <w:t>, a multi-strategy algorithmic trading analytics platform that allows users to:</w:t>
      </w:r>
    </w:p>
    <w:p w14:paraId="5446A74D" w14:textId="77777777" w:rsidR="00C236A2" w:rsidRPr="008216D3" w:rsidRDefault="00C236A2" w:rsidP="008216D3">
      <w:pPr>
        <w:pStyle w:val="NormalWeb"/>
        <w:numPr>
          <w:ilvl w:val="0"/>
          <w:numId w:val="11"/>
        </w:numPr>
        <w:spacing w:before="100" w:beforeAutospacing="1" w:after="100" w:afterAutospacing="1" w:line="480" w:lineRule="auto"/>
        <w:rPr>
          <w:color w:val="000000" w:themeColor="text1"/>
        </w:rPr>
      </w:pPr>
      <w:r w:rsidRPr="008216D3">
        <w:rPr>
          <w:color w:val="000000" w:themeColor="text1"/>
        </w:rPr>
        <w:t>Backtest multiple trading strategies on any stock ticker using historical market data.</w:t>
      </w:r>
    </w:p>
    <w:p w14:paraId="358D1901" w14:textId="77777777" w:rsidR="00C236A2" w:rsidRPr="008216D3" w:rsidRDefault="00C236A2" w:rsidP="008216D3">
      <w:pPr>
        <w:pStyle w:val="NormalWeb"/>
        <w:numPr>
          <w:ilvl w:val="0"/>
          <w:numId w:val="11"/>
        </w:numPr>
        <w:spacing w:before="100" w:beforeAutospacing="1" w:after="100" w:afterAutospacing="1" w:line="480" w:lineRule="auto"/>
        <w:rPr>
          <w:color w:val="000000" w:themeColor="text1"/>
        </w:rPr>
      </w:pPr>
      <w:r w:rsidRPr="008216D3">
        <w:rPr>
          <w:color w:val="000000" w:themeColor="text1"/>
        </w:rPr>
        <w:t xml:space="preserve">See </w:t>
      </w:r>
      <w:r w:rsidRPr="008216D3">
        <w:rPr>
          <w:rStyle w:val="Strong"/>
          <w:b w:val="0"/>
          <w:bCs w:val="0"/>
          <w:color w:val="000000" w:themeColor="text1"/>
        </w:rPr>
        <w:t>how much money each strategy makes</w:t>
      </w:r>
      <w:r w:rsidRPr="008216D3">
        <w:rPr>
          <w:color w:val="000000" w:themeColor="text1"/>
        </w:rPr>
        <w:t>, using metrics such as return percentage and final portfolio value.</w:t>
      </w:r>
    </w:p>
    <w:p w14:paraId="010501A6" w14:textId="77777777" w:rsidR="00C236A2" w:rsidRPr="008216D3" w:rsidRDefault="00C236A2" w:rsidP="008216D3">
      <w:pPr>
        <w:pStyle w:val="NormalWeb"/>
        <w:numPr>
          <w:ilvl w:val="0"/>
          <w:numId w:val="11"/>
        </w:numPr>
        <w:spacing w:before="100" w:beforeAutospacing="1" w:after="100" w:afterAutospacing="1" w:line="480" w:lineRule="auto"/>
        <w:rPr>
          <w:color w:val="000000" w:themeColor="text1"/>
        </w:rPr>
      </w:pPr>
      <w:r w:rsidRPr="008216D3">
        <w:rPr>
          <w:color w:val="000000" w:themeColor="text1"/>
        </w:rPr>
        <w:t xml:space="preserve">Visualize both </w:t>
      </w:r>
      <w:r w:rsidRPr="008216D3">
        <w:rPr>
          <w:rStyle w:val="Strong"/>
          <w:b w:val="0"/>
          <w:bCs w:val="0"/>
          <w:color w:val="000000" w:themeColor="text1"/>
        </w:rPr>
        <w:t>price</w:t>
      </w:r>
      <w:r w:rsidRPr="008216D3">
        <w:rPr>
          <w:color w:val="000000" w:themeColor="text1"/>
        </w:rPr>
        <w:t xml:space="preserve"> and the </w:t>
      </w:r>
      <w:r w:rsidRPr="008216D3">
        <w:rPr>
          <w:rStyle w:val="Strong"/>
          <w:b w:val="0"/>
          <w:bCs w:val="0"/>
          <w:color w:val="000000" w:themeColor="text1"/>
        </w:rPr>
        <w:t>equity curve</w:t>
      </w:r>
      <w:r w:rsidRPr="008216D3">
        <w:rPr>
          <w:color w:val="000000" w:themeColor="text1"/>
        </w:rPr>
        <w:t xml:space="preserve"> (the evolution of portfolio value over time).</w:t>
      </w:r>
    </w:p>
    <w:p w14:paraId="381CFF51" w14:textId="77777777" w:rsidR="00C236A2" w:rsidRPr="008216D3" w:rsidRDefault="00C236A2" w:rsidP="008216D3">
      <w:pPr>
        <w:pStyle w:val="NormalWeb"/>
        <w:numPr>
          <w:ilvl w:val="0"/>
          <w:numId w:val="11"/>
        </w:numPr>
        <w:spacing w:before="100" w:beforeAutospacing="1" w:after="100" w:afterAutospacing="1" w:line="480" w:lineRule="auto"/>
        <w:rPr>
          <w:color w:val="000000" w:themeColor="text1"/>
        </w:rPr>
      </w:pPr>
      <w:r w:rsidRPr="008216D3">
        <w:rPr>
          <w:color w:val="000000" w:themeColor="text1"/>
        </w:rPr>
        <w:t>Analyze risk and performance with metrics such as Sharpe Ratio, volatility, success rate, profit factor, and maximum drawdown.</w:t>
      </w:r>
    </w:p>
    <w:p w14:paraId="4B7BA13D" w14:textId="77777777" w:rsidR="00C236A2" w:rsidRPr="008216D3" w:rsidRDefault="00C236A2" w:rsidP="008216D3">
      <w:pPr>
        <w:pStyle w:val="NormalWeb"/>
        <w:numPr>
          <w:ilvl w:val="0"/>
          <w:numId w:val="11"/>
        </w:numPr>
        <w:spacing w:before="100" w:beforeAutospacing="1" w:after="100" w:afterAutospacing="1" w:line="480" w:lineRule="auto"/>
        <w:rPr>
          <w:color w:val="000000" w:themeColor="text1"/>
        </w:rPr>
      </w:pPr>
      <w:r w:rsidRPr="008216D3">
        <w:rPr>
          <w:color w:val="000000" w:themeColor="text1"/>
        </w:rPr>
        <w:t xml:space="preserve">Compare the same strategy across different assets in a </w:t>
      </w:r>
      <w:r w:rsidRPr="008216D3">
        <w:rPr>
          <w:rStyle w:val="Strong"/>
          <w:b w:val="0"/>
          <w:bCs w:val="0"/>
          <w:color w:val="000000" w:themeColor="text1"/>
        </w:rPr>
        <w:t>multi-asset view</w:t>
      </w:r>
      <w:r w:rsidRPr="008216D3">
        <w:rPr>
          <w:color w:val="000000" w:themeColor="text1"/>
        </w:rPr>
        <w:t>.</w:t>
      </w:r>
    </w:p>
    <w:p w14:paraId="60E58C28" w14:textId="77777777" w:rsidR="00C236A2" w:rsidRPr="008216D3" w:rsidRDefault="00C236A2" w:rsidP="008216D3">
      <w:pPr>
        <w:pStyle w:val="NormalWeb"/>
        <w:numPr>
          <w:ilvl w:val="0"/>
          <w:numId w:val="11"/>
        </w:numPr>
        <w:spacing w:before="100" w:beforeAutospacing="1" w:after="100" w:afterAutospacing="1" w:line="480" w:lineRule="auto"/>
        <w:rPr>
          <w:color w:val="000000" w:themeColor="text1"/>
        </w:rPr>
      </w:pPr>
      <w:r w:rsidRPr="008216D3">
        <w:rPr>
          <w:color w:val="000000" w:themeColor="text1"/>
        </w:rPr>
        <w:lastRenderedPageBreak/>
        <w:t xml:space="preserve">Use an </w:t>
      </w:r>
      <w:r w:rsidRPr="008216D3">
        <w:rPr>
          <w:rStyle w:val="Strong"/>
          <w:b w:val="0"/>
          <w:bCs w:val="0"/>
          <w:color w:val="000000" w:themeColor="text1"/>
        </w:rPr>
        <w:t>Advanced Analytics</w:t>
      </w:r>
      <w:r w:rsidRPr="008216D3">
        <w:rPr>
          <w:color w:val="000000" w:themeColor="text1"/>
        </w:rPr>
        <w:t xml:space="preserve"> mode to evaluate strategies in a more “institutional” way.</w:t>
      </w:r>
    </w:p>
    <w:p w14:paraId="613EC30E"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The scope of Litmus is focused on </w:t>
      </w:r>
      <w:r w:rsidRPr="008216D3">
        <w:rPr>
          <w:rStyle w:val="Strong"/>
          <w:b w:val="0"/>
          <w:bCs w:val="0"/>
          <w:color w:val="000000" w:themeColor="text1"/>
        </w:rPr>
        <w:t>technical-analysis-driven strategies</w:t>
      </w:r>
      <w:r w:rsidRPr="008216D3">
        <w:rPr>
          <w:color w:val="000000" w:themeColor="text1"/>
        </w:rPr>
        <w:t xml:space="preserve"> (such as moving averages and oscillators), traditional risk-adjusted metrics from modern portfolio theory (Markowitz, 1952; Sharpe, 1966), and practical visualization techniques. The platform is not meant to be a full trading system but rather a </w:t>
      </w:r>
      <w:r w:rsidRPr="008216D3">
        <w:rPr>
          <w:rStyle w:val="Strong"/>
          <w:b w:val="0"/>
          <w:bCs w:val="0"/>
          <w:color w:val="000000" w:themeColor="text1"/>
        </w:rPr>
        <w:t>sandbox for learning, experimentation, and evaluation</w:t>
      </w:r>
      <w:r w:rsidRPr="008216D3">
        <w:rPr>
          <w:color w:val="000000" w:themeColor="text1"/>
        </w:rPr>
        <w:t>.</w:t>
      </w:r>
    </w:p>
    <w:p w14:paraId="3FCDD8D6" w14:textId="68885136" w:rsidR="00C236A2" w:rsidRPr="008216D3" w:rsidRDefault="00C236A2" w:rsidP="008216D3">
      <w:pPr>
        <w:spacing w:line="480" w:lineRule="auto"/>
        <w:rPr>
          <w:rFonts w:cs="Times New Roman"/>
          <w:color w:val="000000" w:themeColor="text1"/>
          <w:sz w:val="24"/>
          <w:szCs w:val="24"/>
        </w:rPr>
      </w:pPr>
    </w:p>
    <w:p w14:paraId="57046108" w14:textId="77777777" w:rsidR="00C236A2" w:rsidRPr="008216D3" w:rsidRDefault="00C236A2"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II. Literature Review</w:t>
      </w:r>
    </w:p>
    <w:p w14:paraId="5E0B6132"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2.1 Technical Analysis and Trading Rules</w:t>
      </w:r>
    </w:p>
    <w:p w14:paraId="759CAD94" w14:textId="77777777" w:rsidR="00C236A2" w:rsidRPr="008216D3" w:rsidRDefault="00C236A2" w:rsidP="008216D3">
      <w:pPr>
        <w:pStyle w:val="NormalWeb"/>
        <w:spacing w:line="480" w:lineRule="auto"/>
        <w:rPr>
          <w:color w:val="000000" w:themeColor="text1"/>
        </w:rPr>
      </w:pPr>
      <w:r w:rsidRPr="008216D3">
        <w:rPr>
          <w:color w:val="000000" w:themeColor="text1"/>
        </w:rPr>
        <w:t>Technical analysis has been used for decades as a way to analyze price and volume data to identify trading opportunities. Common tools include moving averages, oscillators, and volatility bands (Murphy, 1999). Strategies such as:</w:t>
      </w:r>
    </w:p>
    <w:p w14:paraId="16BBEE9E" w14:textId="77777777" w:rsidR="00C236A2" w:rsidRPr="008216D3" w:rsidRDefault="00C236A2" w:rsidP="008216D3">
      <w:pPr>
        <w:pStyle w:val="NormalWeb"/>
        <w:numPr>
          <w:ilvl w:val="0"/>
          <w:numId w:val="12"/>
        </w:numPr>
        <w:spacing w:before="100" w:beforeAutospacing="1" w:after="100" w:afterAutospacing="1" w:line="480" w:lineRule="auto"/>
        <w:rPr>
          <w:color w:val="000000" w:themeColor="text1"/>
        </w:rPr>
      </w:pPr>
      <w:r w:rsidRPr="008216D3">
        <w:rPr>
          <w:rStyle w:val="Strong"/>
          <w:color w:val="000000" w:themeColor="text1"/>
        </w:rPr>
        <w:t>SMA Crossover</w:t>
      </w:r>
      <w:r w:rsidRPr="008216D3">
        <w:rPr>
          <w:color w:val="000000" w:themeColor="text1"/>
        </w:rPr>
        <w:t xml:space="preserve"> – uses two moving averages (fast and slow) and generates signals when they cross.</w:t>
      </w:r>
    </w:p>
    <w:p w14:paraId="42BDF3CC" w14:textId="77777777" w:rsidR="00C236A2" w:rsidRPr="008216D3" w:rsidRDefault="00C236A2" w:rsidP="008216D3">
      <w:pPr>
        <w:pStyle w:val="NormalWeb"/>
        <w:numPr>
          <w:ilvl w:val="0"/>
          <w:numId w:val="12"/>
        </w:numPr>
        <w:spacing w:before="100" w:beforeAutospacing="1" w:after="100" w:afterAutospacing="1" w:line="480" w:lineRule="auto"/>
        <w:rPr>
          <w:color w:val="000000" w:themeColor="text1"/>
        </w:rPr>
      </w:pPr>
      <w:r w:rsidRPr="008216D3">
        <w:rPr>
          <w:rStyle w:val="Strong"/>
          <w:color w:val="000000" w:themeColor="text1"/>
        </w:rPr>
        <w:t>RSI (Relative Strength Index)</w:t>
      </w:r>
      <w:r w:rsidRPr="008216D3">
        <w:rPr>
          <w:color w:val="000000" w:themeColor="text1"/>
        </w:rPr>
        <w:t xml:space="preserve"> – measures momentum and identifies overbought/oversold conditions.</w:t>
      </w:r>
    </w:p>
    <w:p w14:paraId="0C3EAF21" w14:textId="77777777" w:rsidR="00C236A2" w:rsidRPr="008216D3" w:rsidRDefault="00C236A2" w:rsidP="008216D3">
      <w:pPr>
        <w:pStyle w:val="NormalWeb"/>
        <w:numPr>
          <w:ilvl w:val="0"/>
          <w:numId w:val="12"/>
        </w:numPr>
        <w:spacing w:before="100" w:beforeAutospacing="1" w:after="100" w:afterAutospacing="1" w:line="480" w:lineRule="auto"/>
        <w:rPr>
          <w:color w:val="000000" w:themeColor="text1"/>
        </w:rPr>
      </w:pPr>
      <w:r w:rsidRPr="008216D3">
        <w:rPr>
          <w:rStyle w:val="Strong"/>
          <w:color w:val="000000" w:themeColor="text1"/>
        </w:rPr>
        <w:t>MACD (Moving Average Convergence Divergence)</w:t>
      </w:r>
      <w:r w:rsidRPr="008216D3">
        <w:rPr>
          <w:color w:val="000000" w:themeColor="text1"/>
        </w:rPr>
        <w:t xml:space="preserve"> – captures trend and momentum through EMAs and a signal line.</w:t>
      </w:r>
    </w:p>
    <w:p w14:paraId="5BD14C8B" w14:textId="77777777" w:rsidR="00C236A2" w:rsidRPr="008216D3" w:rsidRDefault="00C236A2" w:rsidP="008216D3">
      <w:pPr>
        <w:pStyle w:val="NormalWeb"/>
        <w:numPr>
          <w:ilvl w:val="0"/>
          <w:numId w:val="12"/>
        </w:numPr>
        <w:spacing w:before="100" w:beforeAutospacing="1" w:after="100" w:afterAutospacing="1" w:line="480" w:lineRule="auto"/>
        <w:rPr>
          <w:color w:val="000000" w:themeColor="text1"/>
        </w:rPr>
      </w:pPr>
      <w:r w:rsidRPr="008216D3">
        <w:rPr>
          <w:rStyle w:val="Strong"/>
          <w:color w:val="000000" w:themeColor="text1"/>
        </w:rPr>
        <w:t>Bollinger Bands</w:t>
      </w:r>
      <w:r w:rsidRPr="008216D3">
        <w:rPr>
          <w:color w:val="000000" w:themeColor="text1"/>
        </w:rPr>
        <w:t xml:space="preserve"> – create dynamic price bands around a moving average based on volatility.</w:t>
      </w:r>
    </w:p>
    <w:p w14:paraId="07725C3F" w14:textId="77777777" w:rsidR="00C236A2" w:rsidRPr="008216D3" w:rsidRDefault="00C236A2" w:rsidP="008216D3">
      <w:pPr>
        <w:pStyle w:val="NormalWeb"/>
        <w:spacing w:line="480" w:lineRule="auto"/>
        <w:rPr>
          <w:color w:val="000000" w:themeColor="text1"/>
        </w:rPr>
      </w:pPr>
      <w:r w:rsidRPr="008216D3">
        <w:rPr>
          <w:color w:val="000000" w:themeColor="text1"/>
        </w:rPr>
        <w:t>have been widely studied in both academic and practitioner literature. These indicators tend to perform differently depending on whether the market is trending, ranging, or highly volatile.</w:t>
      </w:r>
    </w:p>
    <w:p w14:paraId="49499801"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lastRenderedPageBreak/>
        <w:t>2.2 Risk, Return, and Portfolio Thinking</w:t>
      </w:r>
    </w:p>
    <w:p w14:paraId="27594445"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Harry Markowitz’s (1952) </w:t>
      </w:r>
      <w:r w:rsidRPr="008216D3">
        <w:rPr>
          <w:rStyle w:val="Strong"/>
          <w:b w:val="0"/>
          <w:bCs w:val="0"/>
          <w:color w:val="000000" w:themeColor="text1"/>
        </w:rPr>
        <w:t>Modern Portfolio Theory (MPT)</w:t>
      </w:r>
      <w:r w:rsidRPr="008216D3">
        <w:rPr>
          <w:b/>
          <w:bCs/>
          <w:color w:val="000000" w:themeColor="text1"/>
        </w:rPr>
        <w:t xml:space="preserve"> </w:t>
      </w:r>
      <w:r w:rsidRPr="008216D3">
        <w:rPr>
          <w:color w:val="000000" w:themeColor="text1"/>
        </w:rPr>
        <w:t xml:space="preserve">introduced the idea that investors should evaluate portfolios not only on expected returns but also on risk, often measured by variance or standard deviation. This led to the concept of the </w:t>
      </w:r>
      <w:r w:rsidRPr="008216D3">
        <w:rPr>
          <w:rStyle w:val="Strong"/>
          <w:b w:val="0"/>
          <w:bCs w:val="0"/>
          <w:color w:val="000000" w:themeColor="text1"/>
        </w:rPr>
        <w:t>efficient frontier</w:t>
      </w:r>
      <w:r w:rsidRPr="008216D3">
        <w:rPr>
          <w:color w:val="000000" w:themeColor="text1"/>
        </w:rPr>
        <w:t xml:space="preserve"> and trade-offs between risk and return.</w:t>
      </w:r>
    </w:p>
    <w:p w14:paraId="269CBFBE"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The </w:t>
      </w:r>
      <w:r w:rsidRPr="008216D3">
        <w:rPr>
          <w:rStyle w:val="Strong"/>
          <w:color w:val="000000" w:themeColor="text1"/>
        </w:rPr>
        <w:t>Sharpe Ratio</w:t>
      </w:r>
      <w:r w:rsidRPr="008216D3">
        <w:rPr>
          <w:color w:val="000000" w:themeColor="text1"/>
        </w:rPr>
        <w:t>, introduced by Sharpe (1966), became a standard metric for comparing portfolios and strategies by measuring return per unit of risk. In practice, traders often examine:</w:t>
      </w:r>
    </w:p>
    <w:p w14:paraId="6674AA19" w14:textId="77777777" w:rsidR="00C236A2" w:rsidRPr="008216D3" w:rsidRDefault="00C236A2" w:rsidP="008216D3">
      <w:pPr>
        <w:pStyle w:val="NormalWeb"/>
        <w:numPr>
          <w:ilvl w:val="0"/>
          <w:numId w:val="13"/>
        </w:numPr>
        <w:spacing w:before="100" w:beforeAutospacing="1" w:after="100" w:afterAutospacing="1" w:line="480" w:lineRule="auto"/>
        <w:rPr>
          <w:color w:val="000000" w:themeColor="text1"/>
        </w:rPr>
      </w:pPr>
      <w:r w:rsidRPr="008216D3">
        <w:rPr>
          <w:color w:val="000000" w:themeColor="text1"/>
        </w:rPr>
        <w:t>Return %</w:t>
      </w:r>
    </w:p>
    <w:p w14:paraId="24AE6543" w14:textId="77777777" w:rsidR="00C236A2" w:rsidRPr="008216D3" w:rsidRDefault="00C236A2" w:rsidP="008216D3">
      <w:pPr>
        <w:pStyle w:val="NormalWeb"/>
        <w:numPr>
          <w:ilvl w:val="0"/>
          <w:numId w:val="13"/>
        </w:numPr>
        <w:spacing w:before="100" w:beforeAutospacing="1" w:after="100" w:afterAutospacing="1" w:line="480" w:lineRule="auto"/>
        <w:rPr>
          <w:color w:val="000000" w:themeColor="text1"/>
        </w:rPr>
      </w:pPr>
      <w:r w:rsidRPr="008216D3">
        <w:rPr>
          <w:color w:val="000000" w:themeColor="text1"/>
        </w:rPr>
        <w:t>Volatility (annualized standard deviation of returns)</w:t>
      </w:r>
    </w:p>
    <w:p w14:paraId="516F8F8F" w14:textId="77777777" w:rsidR="00C236A2" w:rsidRPr="008216D3" w:rsidRDefault="00C236A2" w:rsidP="008216D3">
      <w:pPr>
        <w:pStyle w:val="NormalWeb"/>
        <w:numPr>
          <w:ilvl w:val="0"/>
          <w:numId w:val="13"/>
        </w:numPr>
        <w:spacing w:before="100" w:beforeAutospacing="1" w:after="100" w:afterAutospacing="1" w:line="480" w:lineRule="auto"/>
        <w:rPr>
          <w:color w:val="000000" w:themeColor="text1"/>
        </w:rPr>
      </w:pPr>
      <w:r w:rsidRPr="008216D3">
        <w:rPr>
          <w:color w:val="000000" w:themeColor="text1"/>
        </w:rPr>
        <w:t>Maximum drawdown (largest peak-to-trough decline)</w:t>
      </w:r>
    </w:p>
    <w:p w14:paraId="3FE34115" w14:textId="77777777" w:rsidR="00C236A2" w:rsidRPr="008216D3" w:rsidRDefault="00C236A2" w:rsidP="008216D3">
      <w:pPr>
        <w:pStyle w:val="NormalWeb"/>
        <w:numPr>
          <w:ilvl w:val="0"/>
          <w:numId w:val="13"/>
        </w:numPr>
        <w:spacing w:before="100" w:beforeAutospacing="1" w:after="100" w:afterAutospacing="1" w:line="480" w:lineRule="auto"/>
        <w:rPr>
          <w:color w:val="000000" w:themeColor="text1"/>
        </w:rPr>
      </w:pPr>
      <w:r w:rsidRPr="008216D3">
        <w:rPr>
          <w:color w:val="000000" w:themeColor="text1"/>
        </w:rPr>
        <w:t>Risk-adjusted performance (e.g., Sharpe Ratio)</w:t>
      </w:r>
    </w:p>
    <w:p w14:paraId="0C449E32" w14:textId="77777777" w:rsidR="00C236A2" w:rsidRPr="008216D3" w:rsidRDefault="00C236A2" w:rsidP="008216D3">
      <w:pPr>
        <w:pStyle w:val="NormalWeb"/>
        <w:spacing w:line="480" w:lineRule="auto"/>
        <w:rPr>
          <w:color w:val="000000" w:themeColor="text1"/>
        </w:rPr>
      </w:pPr>
      <w:r w:rsidRPr="008216D3">
        <w:rPr>
          <w:color w:val="000000" w:themeColor="text1"/>
        </w:rPr>
        <w:t>These metrics are central to Litmus’ Advanced Analytics mode.</w:t>
      </w:r>
    </w:p>
    <w:p w14:paraId="3F75964B"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2.3 Backtesting and Overfitting</w:t>
      </w:r>
    </w:p>
    <w:p w14:paraId="1D138295"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Backtesting is the process of applying a strategy to historical data to see how it would have performed. While essential, backtesting can be misleading if not done carefully. Bailey, Borwein, López de Prado, and Zhu (2014) warn </w:t>
      </w:r>
      <w:r w:rsidRPr="008216D3">
        <w:rPr>
          <w:b/>
          <w:bCs/>
          <w:color w:val="000000" w:themeColor="text1"/>
        </w:rPr>
        <w:t xml:space="preserve">about </w:t>
      </w:r>
      <w:r w:rsidRPr="008216D3">
        <w:rPr>
          <w:rStyle w:val="Strong"/>
          <w:b w:val="0"/>
          <w:bCs w:val="0"/>
          <w:color w:val="000000" w:themeColor="text1"/>
        </w:rPr>
        <w:t>backtest overfitting</w:t>
      </w:r>
      <w:r w:rsidRPr="008216D3">
        <w:rPr>
          <w:color w:val="000000" w:themeColor="text1"/>
        </w:rPr>
        <w:t>, where strategies are tuned so much to past data that they perform poorly in the future. This highlights the importance of transparency, multiple metrics, and not relying on a single backtest result.</w:t>
      </w:r>
    </w:p>
    <w:p w14:paraId="10853E9C"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2.4 Tools and Libraries</w:t>
      </w:r>
    </w:p>
    <w:p w14:paraId="62BFAE27" w14:textId="77777777" w:rsidR="00C236A2" w:rsidRPr="008216D3" w:rsidRDefault="00C236A2" w:rsidP="008216D3">
      <w:pPr>
        <w:pStyle w:val="NormalWeb"/>
        <w:spacing w:line="480" w:lineRule="auto"/>
        <w:rPr>
          <w:color w:val="000000" w:themeColor="text1"/>
        </w:rPr>
      </w:pPr>
      <w:r w:rsidRPr="008216D3">
        <w:rPr>
          <w:color w:val="000000" w:themeColor="text1"/>
        </w:rPr>
        <w:t>Python has become an industry standard for quantitative finance because of its extensive ecosystem. In this project, several key libraries and tools are used:</w:t>
      </w:r>
    </w:p>
    <w:p w14:paraId="6E88F2F2" w14:textId="77777777" w:rsidR="00C236A2" w:rsidRPr="008216D3" w:rsidRDefault="00C236A2" w:rsidP="008216D3">
      <w:pPr>
        <w:pStyle w:val="NormalWeb"/>
        <w:numPr>
          <w:ilvl w:val="0"/>
          <w:numId w:val="14"/>
        </w:numPr>
        <w:spacing w:before="100" w:beforeAutospacing="1" w:after="100" w:afterAutospacing="1" w:line="480" w:lineRule="auto"/>
        <w:rPr>
          <w:color w:val="000000" w:themeColor="text1"/>
        </w:rPr>
      </w:pPr>
      <w:r w:rsidRPr="008216D3">
        <w:rPr>
          <w:rStyle w:val="Strong"/>
          <w:color w:val="000000" w:themeColor="text1"/>
        </w:rPr>
        <w:lastRenderedPageBreak/>
        <w:t>Backtrader</w:t>
      </w:r>
      <w:r w:rsidRPr="008216D3">
        <w:rPr>
          <w:color w:val="000000" w:themeColor="text1"/>
        </w:rPr>
        <w:t xml:space="preserve"> – a backtesting framework for running trading strategies on historical data (Backtrader, n.d.).</w:t>
      </w:r>
    </w:p>
    <w:p w14:paraId="16DD1385" w14:textId="77777777" w:rsidR="00C236A2" w:rsidRPr="008216D3" w:rsidRDefault="00C236A2" w:rsidP="008216D3">
      <w:pPr>
        <w:pStyle w:val="NormalWeb"/>
        <w:numPr>
          <w:ilvl w:val="0"/>
          <w:numId w:val="14"/>
        </w:numPr>
        <w:spacing w:before="100" w:beforeAutospacing="1" w:after="100" w:afterAutospacing="1" w:line="480" w:lineRule="auto"/>
        <w:rPr>
          <w:color w:val="000000" w:themeColor="text1"/>
        </w:rPr>
      </w:pPr>
      <w:r w:rsidRPr="008216D3">
        <w:rPr>
          <w:rStyle w:val="Strong"/>
          <w:color w:val="000000" w:themeColor="text1"/>
        </w:rPr>
        <w:t>yfinance</w:t>
      </w:r>
      <w:r w:rsidRPr="008216D3">
        <w:rPr>
          <w:color w:val="000000" w:themeColor="text1"/>
        </w:rPr>
        <w:t xml:space="preserve"> – a Python library that retrieves historical market data from Yahoo Finance (Yahoo Finance, n.d.).</w:t>
      </w:r>
    </w:p>
    <w:p w14:paraId="3A42947B" w14:textId="77777777" w:rsidR="00C236A2" w:rsidRPr="008216D3" w:rsidRDefault="00C236A2" w:rsidP="008216D3">
      <w:pPr>
        <w:pStyle w:val="NormalWeb"/>
        <w:numPr>
          <w:ilvl w:val="0"/>
          <w:numId w:val="14"/>
        </w:numPr>
        <w:spacing w:before="100" w:beforeAutospacing="1" w:after="100" w:afterAutospacing="1" w:line="480" w:lineRule="auto"/>
        <w:rPr>
          <w:color w:val="000000" w:themeColor="text1"/>
        </w:rPr>
      </w:pPr>
      <w:r w:rsidRPr="008216D3">
        <w:rPr>
          <w:rStyle w:val="Strong"/>
          <w:color w:val="000000" w:themeColor="text1"/>
        </w:rPr>
        <w:t>Streamlit</w:t>
      </w:r>
      <w:r w:rsidRPr="008216D3">
        <w:rPr>
          <w:color w:val="000000" w:themeColor="text1"/>
        </w:rPr>
        <w:t xml:space="preserve"> – a framework for building data apps interactively in Python (Streamlit, n.d.).</w:t>
      </w:r>
    </w:p>
    <w:p w14:paraId="2747113F" w14:textId="77777777" w:rsidR="00C236A2" w:rsidRPr="008216D3" w:rsidRDefault="00C236A2" w:rsidP="008216D3">
      <w:pPr>
        <w:pStyle w:val="NormalWeb"/>
        <w:numPr>
          <w:ilvl w:val="0"/>
          <w:numId w:val="14"/>
        </w:numPr>
        <w:spacing w:before="100" w:beforeAutospacing="1" w:after="100" w:afterAutospacing="1" w:line="480" w:lineRule="auto"/>
        <w:rPr>
          <w:color w:val="000000" w:themeColor="text1"/>
        </w:rPr>
      </w:pPr>
      <w:r w:rsidRPr="008216D3">
        <w:rPr>
          <w:rStyle w:val="Strong"/>
          <w:color w:val="000000" w:themeColor="text1"/>
        </w:rPr>
        <w:t>Plotly</w:t>
      </w:r>
      <w:r w:rsidRPr="008216D3">
        <w:rPr>
          <w:color w:val="000000" w:themeColor="text1"/>
        </w:rPr>
        <w:t xml:space="preserve"> – a library for building interactive charts in the browser, including candlestick and line charts (Plotly, n.d.).</w:t>
      </w:r>
    </w:p>
    <w:p w14:paraId="6C6D5A34"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2.5 Gap in Practice</w:t>
      </w:r>
    </w:p>
    <w:p w14:paraId="3A2A5F32" w14:textId="77777777" w:rsidR="00C236A2" w:rsidRPr="008216D3" w:rsidRDefault="00C236A2" w:rsidP="008216D3">
      <w:pPr>
        <w:pStyle w:val="NormalWeb"/>
        <w:spacing w:line="480" w:lineRule="auto"/>
        <w:rPr>
          <w:color w:val="000000" w:themeColor="text1"/>
        </w:rPr>
      </w:pPr>
      <w:r w:rsidRPr="008216D3">
        <w:rPr>
          <w:color w:val="000000" w:themeColor="text1"/>
        </w:rPr>
        <w:t>While many tutorials and tools exist, there is still a gap between:</w:t>
      </w:r>
    </w:p>
    <w:p w14:paraId="0692E6FF" w14:textId="77777777" w:rsidR="00C236A2" w:rsidRPr="008216D3" w:rsidRDefault="00C236A2" w:rsidP="008216D3">
      <w:pPr>
        <w:pStyle w:val="NormalWeb"/>
        <w:numPr>
          <w:ilvl w:val="0"/>
          <w:numId w:val="15"/>
        </w:numPr>
        <w:spacing w:before="100" w:beforeAutospacing="1" w:after="100" w:afterAutospacing="1" w:line="480" w:lineRule="auto"/>
        <w:rPr>
          <w:color w:val="000000" w:themeColor="text1"/>
        </w:rPr>
      </w:pPr>
      <w:r w:rsidRPr="008216D3">
        <w:rPr>
          <w:color w:val="000000" w:themeColor="text1"/>
        </w:rPr>
        <w:t>Academic finance theory,</w:t>
      </w:r>
    </w:p>
    <w:p w14:paraId="4CB47258" w14:textId="77777777" w:rsidR="00C236A2" w:rsidRPr="008216D3" w:rsidRDefault="00C236A2" w:rsidP="008216D3">
      <w:pPr>
        <w:pStyle w:val="NormalWeb"/>
        <w:numPr>
          <w:ilvl w:val="0"/>
          <w:numId w:val="15"/>
        </w:numPr>
        <w:spacing w:before="100" w:beforeAutospacing="1" w:after="100" w:afterAutospacing="1" w:line="480" w:lineRule="auto"/>
        <w:rPr>
          <w:color w:val="000000" w:themeColor="text1"/>
        </w:rPr>
      </w:pPr>
      <w:r w:rsidRPr="008216D3">
        <w:rPr>
          <w:color w:val="000000" w:themeColor="text1"/>
        </w:rPr>
        <w:t>Indicator explanations, and</w:t>
      </w:r>
    </w:p>
    <w:p w14:paraId="41936C2A" w14:textId="77777777" w:rsidR="00C236A2" w:rsidRPr="008216D3" w:rsidRDefault="00C236A2" w:rsidP="008216D3">
      <w:pPr>
        <w:pStyle w:val="NormalWeb"/>
        <w:numPr>
          <w:ilvl w:val="0"/>
          <w:numId w:val="15"/>
        </w:numPr>
        <w:spacing w:before="100" w:beforeAutospacing="1" w:after="100" w:afterAutospacing="1" w:line="480" w:lineRule="auto"/>
        <w:rPr>
          <w:color w:val="000000" w:themeColor="text1"/>
        </w:rPr>
      </w:pPr>
      <w:r w:rsidRPr="008216D3">
        <w:rPr>
          <w:color w:val="000000" w:themeColor="text1"/>
        </w:rPr>
        <w:t xml:space="preserve">A </w:t>
      </w:r>
      <w:r w:rsidRPr="008216D3">
        <w:rPr>
          <w:rStyle w:val="Strong"/>
          <w:b w:val="0"/>
          <w:bCs w:val="0"/>
          <w:color w:val="000000" w:themeColor="text1"/>
        </w:rPr>
        <w:t>unified, interactive tool</w:t>
      </w:r>
      <w:r w:rsidRPr="008216D3">
        <w:rPr>
          <w:color w:val="000000" w:themeColor="text1"/>
        </w:rPr>
        <w:t xml:space="preserve"> where users can test multiple strategies, compare them across assets, and see both price and equity curves with detailed metrics.</w:t>
      </w:r>
    </w:p>
    <w:p w14:paraId="4FA96B10" w14:textId="77777777" w:rsidR="00C236A2" w:rsidRPr="008216D3" w:rsidRDefault="00C236A2" w:rsidP="008216D3">
      <w:pPr>
        <w:pStyle w:val="NormalWeb"/>
        <w:spacing w:line="480" w:lineRule="auto"/>
        <w:rPr>
          <w:color w:val="000000" w:themeColor="text1"/>
        </w:rPr>
      </w:pPr>
      <w:r w:rsidRPr="008216D3">
        <w:rPr>
          <w:color w:val="000000" w:themeColor="text1"/>
        </w:rPr>
        <w:t>Litmus aims to bridge that gap in a practical, hands-on way.</w:t>
      </w:r>
    </w:p>
    <w:p w14:paraId="317D1C8E" w14:textId="50A064AD" w:rsidR="00C236A2" w:rsidRPr="008216D3" w:rsidRDefault="00C236A2" w:rsidP="008216D3">
      <w:pPr>
        <w:spacing w:line="480" w:lineRule="auto"/>
        <w:rPr>
          <w:rFonts w:cs="Times New Roman"/>
          <w:color w:val="000000" w:themeColor="text1"/>
          <w:sz w:val="24"/>
          <w:szCs w:val="24"/>
        </w:rPr>
      </w:pPr>
    </w:p>
    <w:p w14:paraId="27BD41F6" w14:textId="77777777" w:rsidR="00C236A2" w:rsidRPr="008216D3" w:rsidRDefault="00C236A2"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III. Methodology</w:t>
      </w:r>
    </w:p>
    <w:p w14:paraId="2298540F"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3.1 Overall Design</w:t>
      </w:r>
    </w:p>
    <w:p w14:paraId="48DD872F"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Litmus was designed as a </w:t>
      </w:r>
      <w:r w:rsidRPr="008216D3">
        <w:rPr>
          <w:rStyle w:val="Strong"/>
          <w:b w:val="0"/>
          <w:bCs w:val="0"/>
          <w:color w:val="000000" w:themeColor="text1"/>
        </w:rPr>
        <w:t>modular, interactive dashboard</w:t>
      </w:r>
      <w:r w:rsidRPr="008216D3">
        <w:rPr>
          <w:color w:val="000000" w:themeColor="text1"/>
        </w:rPr>
        <w:t xml:space="preserve"> with multiple modes:</w:t>
      </w:r>
    </w:p>
    <w:p w14:paraId="7597F7B4" w14:textId="77777777" w:rsidR="00C236A2" w:rsidRPr="008216D3" w:rsidRDefault="00C236A2" w:rsidP="008216D3">
      <w:pPr>
        <w:pStyle w:val="NormalWeb"/>
        <w:numPr>
          <w:ilvl w:val="0"/>
          <w:numId w:val="16"/>
        </w:numPr>
        <w:spacing w:before="100" w:beforeAutospacing="1" w:after="100" w:afterAutospacing="1" w:line="480" w:lineRule="auto"/>
        <w:rPr>
          <w:color w:val="000000" w:themeColor="text1"/>
        </w:rPr>
      </w:pPr>
      <w:r w:rsidRPr="008216D3">
        <w:rPr>
          <w:rStyle w:val="Strong"/>
          <w:color w:val="000000" w:themeColor="text1"/>
        </w:rPr>
        <w:t>Run Backtest</w:t>
      </w:r>
      <w:r w:rsidRPr="008216D3">
        <w:rPr>
          <w:color w:val="000000" w:themeColor="text1"/>
        </w:rPr>
        <w:t xml:space="preserve"> – run several strategies on a single stock.</w:t>
      </w:r>
    </w:p>
    <w:p w14:paraId="6206A83A" w14:textId="77777777" w:rsidR="00C236A2" w:rsidRPr="008216D3" w:rsidRDefault="00C236A2" w:rsidP="008216D3">
      <w:pPr>
        <w:pStyle w:val="NormalWeb"/>
        <w:numPr>
          <w:ilvl w:val="0"/>
          <w:numId w:val="16"/>
        </w:numPr>
        <w:spacing w:before="100" w:beforeAutospacing="1" w:after="100" w:afterAutospacing="1" w:line="480" w:lineRule="auto"/>
        <w:rPr>
          <w:color w:val="000000" w:themeColor="text1"/>
        </w:rPr>
      </w:pPr>
      <w:r w:rsidRPr="008216D3">
        <w:rPr>
          <w:rStyle w:val="Strong"/>
          <w:color w:val="000000" w:themeColor="text1"/>
        </w:rPr>
        <w:t>Strategy Lab</w:t>
      </w:r>
      <w:r w:rsidRPr="008216D3">
        <w:rPr>
          <w:color w:val="000000" w:themeColor="text1"/>
        </w:rPr>
        <w:t xml:space="preserve"> – tune parameters for one strategy at a time and visualize entries/exits.</w:t>
      </w:r>
    </w:p>
    <w:p w14:paraId="3470B23B" w14:textId="77777777" w:rsidR="00C236A2" w:rsidRPr="008216D3" w:rsidRDefault="00C236A2" w:rsidP="008216D3">
      <w:pPr>
        <w:pStyle w:val="NormalWeb"/>
        <w:numPr>
          <w:ilvl w:val="0"/>
          <w:numId w:val="16"/>
        </w:numPr>
        <w:spacing w:before="100" w:beforeAutospacing="1" w:after="100" w:afterAutospacing="1" w:line="480" w:lineRule="auto"/>
        <w:rPr>
          <w:color w:val="000000" w:themeColor="text1"/>
        </w:rPr>
      </w:pPr>
      <w:r w:rsidRPr="008216D3">
        <w:rPr>
          <w:rStyle w:val="Strong"/>
          <w:color w:val="000000" w:themeColor="text1"/>
        </w:rPr>
        <w:lastRenderedPageBreak/>
        <w:t>Multi-Asset Comparison</w:t>
      </w:r>
      <w:r w:rsidRPr="008216D3">
        <w:rPr>
          <w:color w:val="000000" w:themeColor="text1"/>
        </w:rPr>
        <w:t xml:space="preserve"> – apply one strategy to multiple tickers.</w:t>
      </w:r>
    </w:p>
    <w:p w14:paraId="62725042" w14:textId="77777777" w:rsidR="00C236A2" w:rsidRPr="008216D3" w:rsidRDefault="00C236A2" w:rsidP="008216D3">
      <w:pPr>
        <w:pStyle w:val="NormalWeb"/>
        <w:numPr>
          <w:ilvl w:val="0"/>
          <w:numId w:val="16"/>
        </w:numPr>
        <w:spacing w:before="100" w:beforeAutospacing="1" w:after="100" w:afterAutospacing="1" w:line="480" w:lineRule="auto"/>
        <w:rPr>
          <w:color w:val="000000" w:themeColor="text1"/>
        </w:rPr>
      </w:pPr>
      <w:r w:rsidRPr="008216D3">
        <w:rPr>
          <w:rStyle w:val="Strong"/>
          <w:color w:val="000000" w:themeColor="text1"/>
        </w:rPr>
        <w:t>Advanced Analytics</w:t>
      </w:r>
      <w:r w:rsidRPr="008216D3">
        <w:rPr>
          <w:color w:val="000000" w:themeColor="text1"/>
        </w:rPr>
        <w:t xml:space="preserve"> – compute and visualize risk-adjusted metrics and portfolio-level performance.</w:t>
      </w:r>
    </w:p>
    <w:p w14:paraId="567DD11D" w14:textId="77777777" w:rsidR="00C236A2" w:rsidRPr="008216D3" w:rsidRDefault="00C236A2" w:rsidP="008216D3">
      <w:pPr>
        <w:pStyle w:val="NormalWeb"/>
        <w:spacing w:line="480" w:lineRule="auto"/>
        <w:rPr>
          <w:color w:val="000000" w:themeColor="text1"/>
        </w:rPr>
      </w:pPr>
      <w:r w:rsidRPr="008216D3">
        <w:rPr>
          <w:color w:val="000000" w:themeColor="text1"/>
        </w:rPr>
        <w:t>Each mode is built on top of the same core components: data loading, strategy execution through Backtrader, and visualization via Plotly within a Streamlit app.</w:t>
      </w:r>
    </w:p>
    <w:p w14:paraId="33CC16E9"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3.2 Data Source and Collection</w:t>
      </w:r>
    </w:p>
    <w:p w14:paraId="3797A629"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Historical market data is retrieved using the </w:t>
      </w:r>
      <w:r w:rsidRPr="008216D3">
        <w:rPr>
          <w:rStyle w:val="HTMLCode"/>
          <w:rFonts w:ascii="Times New Roman" w:eastAsiaTheme="majorEastAsia" w:hAnsi="Times New Roman" w:cs="Times New Roman"/>
          <w:color w:val="000000" w:themeColor="text1"/>
          <w:sz w:val="24"/>
          <w:szCs w:val="24"/>
        </w:rPr>
        <w:t>yfinance</w:t>
      </w:r>
      <w:r w:rsidRPr="008216D3">
        <w:rPr>
          <w:color w:val="000000" w:themeColor="text1"/>
        </w:rPr>
        <w:t xml:space="preserve"> library, which connects to Yahoo Finance (Yahoo Finance, n.d.). For each backtest, users specify:</w:t>
      </w:r>
    </w:p>
    <w:p w14:paraId="4FCE519A" w14:textId="77777777" w:rsidR="00C236A2" w:rsidRPr="008216D3" w:rsidRDefault="00C236A2" w:rsidP="008216D3">
      <w:pPr>
        <w:pStyle w:val="NormalWeb"/>
        <w:numPr>
          <w:ilvl w:val="0"/>
          <w:numId w:val="17"/>
        </w:numPr>
        <w:spacing w:before="100" w:beforeAutospacing="1" w:after="100" w:afterAutospacing="1" w:line="480" w:lineRule="auto"/>
        <w:rPr>
          <w:color w:val="000000" w:themeColor="text1"/>
        </w:rPr>
      </w:pPr>
      <w:r w:rsidRPr="008216D3">
        <w:rPr>
          <w:color w:val="000000" w:themeColor="text1"/>
        </w:rPr>
        <w:t>A ticker symbol (e.g., AAPL, MSFT, TSLA).</w:t>
      </w:r>
    </w:p>
    <w:p w14:paraId="391D7190" w14:textId="77777777" w:rsidR="00C236A2" w:rsidRPr="008216D3" w:rsidRDefault="00C236A2" w:rsidP="008216D3">
      <w:pPr>
        <w:pStyle w:val="NormalWeb"/>
        <w:numPr>
          <w:ilvl w:val="0"/>
          <w:numId w:val="17"/>
        </w:numPr>
        <w:spacing w:before="100" w:beforeAutospacing="1" w:after="100" w:afterAutospacing="1" w:line="480" w:lineRule="auto"/>
        <w:rPr>
          <w:color w:val="000000" w:themeColor="text1"/>
        </w:rPr>
      </w:pPr>
      <w:r w:rsidRPr="008216D3">
        <w:rPr>
          <w:color w:val="000000" w:themeColor="text1"/>
        </w:rPr>
        <w:t>A start date and end date.</w:t>
      </w:r>
    </w:p>
    <w:p w14:paraId="399A7B61" w14:textId="77777777" w:rsidR="00C236A2" w:rsidRPr="008216D3" w:rsidRDefault="00C236A2" w:rsidP="008216D3">
      <w:pPr>
        <w:pStyle w:val="NormalWeb"/>
        <w:numPr>
          <w:ilvl w:val="0"/>
          <w:numId w:val="17"/>
        </w:numPr>
        <w:spacing w:before="100" w:beforeAutospacing="1" w:after="100" w:afterAutospacing="1" w:line="480" w:lineRule="auto"/>
        <w:rPr>
          <w:color w:val="000000" w:themeColor="text1"/>
        </w:rPr>
      </w:pPr>
      <w:r w:rsidRPr="008216D3">
        <w:rPr>
          <w:color w:val="000000" w:themeColor="text1"/>
        </w:rPr>
        <w:t>The frequency (daily price data by default).</w:t>
      </w:r>
    </w:p>
    <w:p w14:paraId="767BF873" w14:textId="77777777" w:rsidR="00C236A2" w:rsidRPr="008216D3" w:rsidRDefault="00C236A2" w:rsidP="008216D3">
      <w:pPr>
        <w:pStyle w:val="NormalWeb"/>
        <w:spacing w:line="480" w:lineRule="auto"/>
        <w:rPr>
          <w:color w:val="000000" w:themeColor="text1"/>
        </w:rPr>
      </w:pPr>
      <w:r w:rsidRPr="008216D3">
        <w:rPr>
          <w:color w:val="000000" w:themeColor="text1"/>
        </w:rPr>
        <w:t>The following fields are loaded:</w:t>
      </w:r>
    </w:p>
    <w:p w14:paraId="0CF7472C" w14:textId="77777777" w:rsidR="00C236A2" w:rsidRPr="008216D3" w:rsidRDefault="00C236A2" w:rsidP="008216D3">
      <w:pPr>
        <w:pStyle w:val="NormalWeb"/>
        <w:numPr>
          <w:ilvl w:val="0"/>
          <w:numId w:val="18"/>
        </w:numPr>
        <w:spacing w:before="100" w:beforeAutospacing="1" w:after="100" w:afterAutospacing="1" w:line="480" w:lineRule="auto"/>
        <w:rPr>
          <w:color w:val="000000" w:themeColor="text1"/>
        </w:rPr>
      </w:pPr>
      <w:r w:rsidRPr="008216D3">
        <w:rPr>
          <w:color w:val="000000" w:themeColor="text1"/>
        </w:rPr>
        <w:t>Open, High, Low, Close, Adjusted Close</w:t>
      </w:r>
    </w:p>
    <w:p w14:paraId="05720BF9" w14:textId="77777777" w:rsidR="00C236A2" w:rsidRPr="008216D3" w:rsidRDefault="00C236A2" w:rsidP="008216D3">
      <w:pPr>
        <w:pStyle w:val="NormalWeb"/>
        <w:numPr>
          <w:ilvl w:val="0"/>
          <w:numId w:val="18"/>
        </w:numPr>
        <w:spacing w:before="100" w:beforeAutospacing="1" w:after="100" w:afterAutospacing="1" w:line="480" w:lineRule="auto"/>
        <w:rPr>
          <w:color w:val="000000" w:themeColor="text1"/>
        </w:rPr>
      </w:pPr>
      <w:r w:rsidRPr="008216D3">
        <w:rPr>
          <w:color w:val="000000" w:themeColor="text1"/>
        </w:rPr>
        <w:t>Volume</w:t>
      </w:r>
    </w:p>
    <w:p w14:paraId="034210A6" w14:textId="77777777" w:rsidR="00C236A2" w:rsidRPr="008216D3" w:rsidRDefault="00C236A2" w:rsidP="008216D3">
      <w:pPr>
        <w:pStyle w:val="NormalWeb"/>
        <w:spacing w:line="480" w:lineRule="auto"/>
        <w:rPr>
          <w:color w:val="000000" w:themeColor="text1"/>
        </w:rPr>
      </w:pPr>
      <w:r w:rsidRPr="008216D3">
        <w:rPr>
          <w:color w:val="000000" w:themeColor="text1"/>
        </w:rPr>
        <w:t>The data is converted into a Pandas DataFrame, which is then cleaned and standardized.</w:t>
      </w:r>
    </w:p>
    <w:p w14:paraId="188564D5"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3.3 Data Cleaning and Preparation</w:t>
      </w:r>
    </w:p>
    <w:p w14:paraId="5079FF85" w14:textId="508BAB7C" w:rsidR="00C236A2" w:rsidRPr="008216D3" w:rsidRDefault="00C236A2" w:rsidP="008216D3">
      <w:pPr>
        <w:pStyle w:val="NormalWeb"/>
        <w:spacing w:line="480" w:lineRule="auto"/>
        <w:rPr>
          <w:color w:val="000000" w:themeColor="text1"/>
        </w:rPr>
      </w:pPr>
      <w:r w:rsidRPr="008216D3">
        <w:rPr>
          <w:color w:val="000000" w:themeColor="text1"/>
        </w:rPr>
        <w:t xml:space="preserve">A helper function </w:t>
      </w:r>
      <w:r w:rsidRPr="008216D3">
        <w:rPr>
          <w:rStyle w:val="HTMLCode"/>
          <w:rFonts w:ascii="Times New Roman" w:eastAsiaTheme="majorEastAsia" w:hAnsi="Times New Roman" w:cs="Times New Roman"/>
          <w:color w:val="000000" w:themeColor="text1"/>
          <w:sz w:val="24"/>
          <w:szCs w:val="24"/>
        </w:rPr>
        <w:t>clean_</w:t>
      </w:r>
      <w:r w:rsidR="008216D3" w:rsidRPr="008216D3">
        <w:rPr>
          <w:rStyle w:val="HTMLCode"/>
          <w:rFonts w:ascii="Times New Roman" w:eastAsiaTheme="majorEastAsia" w:hAnsi="Times New Roman" w:cs="Times New Roman"/>
          <w:color w:val="000000" w:themeColor="text1"/>
          <w:sz w:val="24"/>
          <w:szCs w:val="24"/>
        </w:rPr>
        <w:t>data (</w:t>
      </w:r>
      <w:r w:rsidRPr="008216D3">
        <w:rPr>
          <w:rStyle w:val="HTMLCode"/>
          <w:rFonts w:ascii="Times New Roman" w:eastAsiaTheme="majorEastAsia" w:hAnsi="Times New Roman" w:cs="Times New Roman"/>
          <w:color w:val="000000" w:themeColor="text1"/>
          <w:sz w:val="24"/>
          <w:szCs w:val="24"/>
        </w:rPr>
        <w:t>)</w:t>
      </w:r>
      <w:r w:rsidRPr="008216D3">
        <w:rPr>
          <w:color w:val="000000" w:themeColor="text1"/>
        </w:rPr>
        <w:t xml:space="preserve"> performs several steps:</w:t>
      </w:r>
    </w:p>
    <w:p w14:paraId="734C6E60" w14:textId="77777777" w:rsidR="00C236A2" w:rsidRPr="008216D3" w:rsidRDefault="00C236A2" w:rsidP="008216D3">
      <w:pPr>
        <w:pStyle w:val="NormalWeb"/>
        <w:numPr>
          <w:ilvl w:val="0"/>
          <w:numId w:val="19"/>
        </w:numPr>
        <w:spacing w:before="100" w:beforeAutospacing="1" w:after="100" w:afterAutospacing="1" w:line="480" w:lineRule="auto"/>
        <w:rPr>
          <w:color w:val="000000" w:themeColor="text1"/>
        </w:rPr>
      </w:pPr>
      <w:r w:rsidRPr="008216D3">
        <w:rPr>
          <w:color w:val="000000" w:themeColor="text1"/>
        </w:rPr>
        <w:t>If columns are a MultiIndex (which can happen when downloading multiple symbols), they are flattened.</w:t>
      </w:r>
    </w:p>
    <w:p w14:paraId="563349A4" w14:textId="77777777" w:rsidR="00C236A2" w:rsidRPr="008216D3" w:rsidRDefault="00C236A2" w:rsidP="008216D3">
      <w:pPr>
        <w:pStyle w:val="NormalWeb"/>
        <w:numPr>
          <w:ilvl w:val="0"/>
          <w:numId w:val="19"/>
        </w:numPr>
        <w:spacing w:before="100" w:beforeAutospacing="1" w:after="100" w:afterAutospacing="1" w:line="480" w:lineRule="auto"/>
        <w:rPr>
          <w:color w:val="000000" w:themeColor="text1"/>
        </w:rPr>
      </w:pPr>
      <w:r w:rsidRPr="008216D3">
        <w:rPr>
          <w:color w:val="000000" w:themeColor="text1"/>
        </w:rPr>
        <w:t xml:space="preserve">Column names are converted to lowercase (e.g., </w:t>
      </w:r>
      <w:r w:rsidRPr="008216D3">
        <w:rPr>
          <w:rStyle w:val="HTMLCode"/>
          <w:rFonts w:ascii="Times New Roman" w:eastAsiaTheme="majorEastAsia" w:hAnsi="Times New Roman" w:cs="Times New Roman"/>
          <w:color w:val="000000" w:themeColor="text1"/>
          <w:sz w:val="24"/>
          <w:szCs w:val="24"/>
        </w:rPr>
        <w:t>Open</w:t>
      </w:r>
      <w:r w:rsidRPr="008216D3">
        <w:rPr>
          <w:color w:val="000000" w:themeColor="text1"/>
        </w:rPr>
        <w:t xml:space="preserve"> → </w:t>
      </w:r>
      <w:r w:rsidRPr="008216D3">
        <w:rPr>
          <w:rStyle w:val="HTMLCode"/>
          <w:rFonts w:ascii="Times New Roman" w:eastAsiaTheme="majorEastAsia" w:hAnsi="Times New Roman" w:cs="Times New Roman"/>
          <w:color w:val="000000" w:themeColor="text1"/>
          <w:sz w:val="24"/>
          <w:szCs w:val="24"/>
        </w:rPr>
        <w:t>open</w:t>
      </w:r>
      <w:r w:rsidRPr="008216D3">
        <w:rPr>
          <w:color w:val="000000" w:themeColor="text1"/>
        </w:rPr>
        <w:t xml:space="preserve">, </w:t>
      </w:r>
      <w:r w:rsidRPr="008216D3">
        <w:rPr>
          <w:rStyle w:val="HTMLCode"/>
          <w:rFonts w:ascii="Times New Roman" w:eastAsiaTheme="majorEastAsia" w:hAnsi="Times New Roman" w:cs="Times New Roman"/>
          <w:color w:val="000000" w:themeColor="text1"/>
          <w:sz w:val="24"/>
          <w:szCs w:val="24"/>
        </w:rPr>
        <w:t>Close</w:t>
      </w:r>
      <w:r w:rsidRPr="008216D3">
        <w:rPr>
          <w:color w:val="000000" w:themeColor="text1"/>
        </w:rPr>
        <w:t xml:space="preserve"> → </w:t>
      </w:r>
      <w:r w:rsidRPr="008216D3">
        <w:rPr>
          <w:rStyle w:val="HTMLCode"/>
          <w:rFonts w:ascii="Times New Roman" w:eastAsiaTheme="majorEastAsia" w:hAnsi="Times New Roman" w:cs="Times New Roman"/>
          <w:color w:val="000000" w:themeColor="text1"/>
          <w:sz w:val="24"/>
          <w:szCs w:val="24"/>
        </w:rPr>
        <w:t>close</w:t>
      </w:r>
      <w:r w:rsidRPr="008216D3">
        <w:rPr>
          <w:color w:val="000000" w:themeColor="text1"/>
        </w:rPr>
        <w:t>).</w:t>
      </w:r>
    </w:p>
    <w:p w14:paraId="089D00A8" w14:textId="77777777" w:rsidR="00C236A2" w:rsidRPr="008216D3" w:rsidRDefault="00C236A2" w:rsidP="008216D3">
      <w:pPr>
        <w:pStyle w:val="NormalWeb"/>
        <w:numPr>
          <w:ilvl w:val="0"/>
          <w:numId w:val="19"/>
        </w:numPr>
        <w:spacing w:before="100" w:beforeAutospacing="1" w:after="100" w:afterAutospacing="1" w:line="480" w:lineRule="auto"/>
        <w:rPr>
          <w:color w:val="000000" w:themeColor="text1"/>
        </w:rPr>
      </w:pPr>
      <w:r w:rsidRPr="008216D3">
        <w:rPr>
          <w:color w:val="000000" w:themeColor="text1"/>
        </w:rPr>
        <w:lastRenderedPageBreak/>
        <w:t>Missing values are dropped to avoid issues in indicators.</w:t>
      </w:r>
    </w:p>
    <w:p w14:paraId="0A2EEBFA" w14:textId="77777777" w:rsidR="00C236A2" w:rsidRPr="008216D3" w:rsidRDefault="00C236A2" w:rsidP="008216D3">
      <w:pPr>
        <w:pStyle w:val="NormalWeb"/>
        <w:numPr>
          <w:ilvl w:val="0"/>
          <w:numId w:val="19"/>
        </w:numPr>
        <w:spacing w:before="100" w:beforeAutospacing="1" w:after="100" w:afterAutospacing="1" w:line="480" w:lineRule="auto"/>
        <w:rPr>
          <w:color w:val="000000" w:themeColor="text1"/>
        </w:rPr>
      </w:pPr>
      <w:r w:rsidRPr="008216D3">
        <w:rPr>
          <w:color w:val="000000" w:themeColor="text1"/>
        </w:rPr>
        <w:t>Volume is converted to a float when necessary.</w:t>
      </w:r>
    </w:p>
    <w:p w14:paraId="451F791D" w14:textId="77777777" w:rsidR="00C236A2" w:rsidRPr="008216D3" w:rsidRDefault="00C236A2" w:rsidP="008216D3">
      <w:pPr>
        <w:pStyle w:val="NormalWeb"/>
        <w:numPr>
          <w:ilvl w:val="0"/>
          <w:numId w:val="19"/>
        </w:numPr>
        <w:spacing w:before="100" w:beforeAutospacing="1" w:after="100" w:afterAutospacing="1" w:line="480" w:lineRule="auto"/>
        <w:rPr>
          <w:color w:val="000000" w:themeColor="text1"/>
        </w:rPr>
      </w:pPr>
      <w:r w:rsidRPr="008216D3">
        <w:rPr>
          <w:color w:val="000000" w:themeColor="text1"/>
        </w:rPr>
        <w:t xml:space="preserve">In Advanced Analytics, daily </w:t>
      </w:r>
      <w:r w:rsidRPr="008216D3">
        <w:rPr>
          <w:rStyle w:val="Strong"/>
          <w:color w:val="000000" w:themeColor="text1"/>
        </w:rPr>
        <w:t>returns</w:t>
      </w:r>
      <w:r w:rsidRPr="008216D3">
        <w:rPr>
          <w:color w:val="000000" w:themeColor="text1"/>
        </w:rPr>
        <w:t xml:space="preserve"> are computed as:</w:t>
      </w:r>
    </w:p>
    <w:p w14:paraId="63761637" w14:textId="77777777" w:rsidR="00C236A2" w:rsidRPr="008216D3" w:rsidRDefault="00C236A2" w:rsidP="008216D3">
      <w:pPr>
        <w:pStyle w:val="HTMLPreformatted"/>
        <w:spacing w:line="480" w:lineRule="auto"/>
        <w:rPr>
          <w:rStyle w:val="HTMLCode"/>
          <w:rFonts w:ascii="Times New Roman" w:eastAsiaTheme="majorEastAsia" w:hAnsi="Times New Roman" w:cs="Times New Roman"/>
          <w:color w:val="000000" w:themeColor="text1"/>
          <w:sz w:val="24"/>
          <w:szCs w:val="24"/>
        </w:rPr>
      </w:pPr>
      <w:r w:rsidRPr="008216D3">
        <w:rPr>
          <w:rStyle w:val="HTMLCode"/>
          <w:rFonts w:ascii="Times New Roman" w:eastAsiaTheme="majorEastAsia" w:hAnsi="Times New Roman" w:cs="Times New Roman"/>
          <w:color w:val="000000" w:themeColor="text1"/>
          <w:sz w:val="24"/>
          <w:szCs w:val="24"/>
        </w:rPr>
        <w:t>data[</w:t>
      </w:r>
      <w:r w:rsidRPr="008216D3">
        <w:rPr>
          <w:rStyle w:val="hljs-string"/>
          <w:rFonts w:ascii="Times New Roman" w:hAnsi="Times New Roman" w:cs="Times New Roman"/>
          <w:color w:val="000000" w:themeColor="text1"/>
          <w:sz w:val="24"/>
          <w:szCs w:val="24"/>
        </w:rPr>
        <w:t>"returns"</w:t>
      </w:r>
      <w:r w:rsidRPr="008216D3">
        <w:rPr>
          <w:rStyle w:val="HTMLCode"/>
          <w:rFonts w:ascii="Times New Roman" w:eastAsiaTheme="majorEastAsia" w:hAnsi="Times New Roman" w:cs="Times New Roman"/>
          <w:color w:val="000000" w:themeColor="text1"/>
          <w:sz w:val="24"/>
          <w:szCs w:val="24"/>
        </w:rPr>
        <w:t>] = data[</w:t>
      </w:r>
      <w:r w:rsidRPr="008216D3">
        <w:rPr>
          <w:rStyle w:val="hljs-string"/>
          <w:rFonts w:ascii="Times New Roman" w:hAnsi="Times New Roman" w:cs="Times New Roman"/>
          <w:color w:val="000000" w:themeColor="text1"/>
          <w:sz w:val="24"/>
          <w:szCs w:val="24"/>
        </w:rPr>
        <w:t>"close"</w:t>
      </w:r>
      <w:r w:rsidRPr="008216D3">
        <w:rPr>
          <w:rStyle w:val="HTMLCode"/>
          <w:rFonts w:ascii="Times New Roman" w:eastAsiaTheme="majorEastAsia" w:hAnsi="Times New Roman" w:cs="Times New Roman"/>
          <w:color w:val="000000" w:themeColor="text1"/>
          <w:sz w:val="24"/>
          <w:szCs w:val="24"/>
        </w:rPr>
        <w:t>].</w:t>
      </w:r>
      <w:proofErr w:type="spellStart"/>
      <w:r w:rsidRPr="008216D3">
        <w:rPr>
          <w:rStyle w:val="HTMLCode"/>
          <w:rFonts w:ascii="Times New Roman" w:eastAsiaTheme="majorEastAsia" w:hAnsi="Times New Roman" w:cs="Times New Roman"/>
          <w:color w:val="000000" w:themeColor="text1"/>
          <w:sz w:val="24"/>
          <w:szCs w:val="24"/>
        </w:rPr>
        <w:t>pct_</w:t>
      </w:r>
      <w:proofErr w:type="gramStart"/>
      <w:r w:rsidRPr="008216D3">
        <w:rPr>
          <w:rStyle w:val="HTMLCode"/>
          <w:rFonts w:ascii="Times New Roman" w:eastAsiaTheme="majorEastAsia" w:hAnsi="Times New Roman" w:cs="Times New Roman"/>
          <w:color w:val="000000" w:themeColor="text1"/>
          <w:sz w:val="24"/>
          <w:szCs w:val="24"/>
        </w:rPr>
        <w:t>change</w:t>
      </w:r>
      <w:proofErr w:type="spellEnd"/>
      <w:r w:rsidRPr="008216D3">
        <w:rPr>
          <w:rStyle w:val="HTMLCode"/>
          <w:rFonts w:ascii="Times New Roman" w:eastAsiaTheme="majorEastAsia" w:hAnsi="Times New Roman" w:cs="Times New Roman"/>
          <w:color w:val="000000" w:themeColor="text1"/>
          <w:sz w:val="24"/>
          <w:szCs w:val="24"/>
        </w:rPr>
        <w:t>(</w:t>
      </w:r>
      <w:proofErr w:type="gramEnd"/>
      <w:r w:rsidRPr="008216D3">
        <w:rPr>
          <w:rStyle w:val="HTMLCode"/>
          <w:rFonts w:ascii="Times New Roman" w:eastAsiaTheme="majorEastAsia" w:hAnsi="Times New Roman" w:cs="Times New Roman"/>
          <w:color w:val="000000" w:themeColor="text1"/>
          <w:sz w:val="24"/>
          <w:szCs w:val="24"/>
        </w:rPr>
        <w:t>)</w:t>
      </w:r>
    </w:p>
    <w:p w14:paraId="443F1D2A" w14:textId="77777777" w:rsidR="00C236A2" w:rsidRPr="008216D3" w:rsidRDefault="00C236A2" w:rsidP="008216D3">
      <w:pPr>
        <w:pStyle w:val="NormalWeb"/>
        <w:spacing w:line="480" w:lineRule="auto"/>
        <w:rPr>
          <w:color w:val="000000" w:themeColor="text1"/>
        </w:rPr>
      </w:pPr>
      <w:r w:rsidRPr="008216D3">
        <w:rPr>
          <w:color w:val="000000" w:themeColor="text1"/>
        </w:rPr>
        <w:t>These returns are used to compute Sharpe Ratio, volatility, equity curves, and drawdowns.</w:t>
      </w:r>
    </w:p>
    <w:p w14:paraId="444E9E49"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3.4 Strategy Implementation in Backtrader</w:t>
      </w:r>
    </w:p>
    <w:p w14:paraId="171B420B"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Each trading strategy is implemented as a class that inherits from a shared </w:t>
      </w:r>
      <w:proofErr w:type="spellStart"/>
      <w:r w:rsidRPr="008216D3">
        <w:rPr>
          <w:rStyle w:val="HTMLCode"/>
          <w:rFonts w:ascii="Times New Roman" w:eastAsiaTheme="majorEastAsia" w:hAnsi="Times New Roman" w:cs="Times New Roman"/>
          <w:color w:val="000000" w:themeColor="text1"/>
          <w:sz w:val="24"/>
          <w:szCs w:val="24"/>
        </w:rPr>
        <w:t>BaseStrategy</w:t>
      </w:r>
      <w:proofErr w:type="spellEnd"/>
      <w:r w:rsidRPr="008216D3">
        <w:rPr>
          <w:color w:val="000000" w:themeColor="text1"/>
        </w:rPr>
        <w:t>. This base class:</w:t>
      </w:r>
    </w:p>
    <w:p w14:paraId="0BC16C94" w14:textId="77777777" w:rsidR="00C236A2" w:rsidRPr="008216D3" w:rsidRDefault="00C236A2" w:rsidP="008216D3">
      <w:pPr>
        <w:pStyle w:val="NormalWeb"/>
        <w:numPr>
          <w:ilvl w:val="0"/>
          <w:numId w:val="20"/>
        </w:numPr>
        <w:spacing w:before="100" w:beforeAutospacing="1" w:after="100" w:afterAutospacing="1" w:line="480" w:lineRule="auto"/>
        <w:rPr>
          <w:color w:val="000000" w:themeColor="text1"/>
        </w:rPr>
      </w:pPr>
      <w:r w:rsidRPr="008216D3">
        <w:rPr>
          <w:color w:val="000000" w:themeColor="text1"/>
        </w:rPr>
        <w:t xml:space="preserve">Initializes lists to store </w:t>
      </w:r>
      <w:r w:rsidRPr="008216D3">
        <w:rPr>
          <w:rStyle w:val="Strong"/>
          <w:color w:val="000000" w:themeColor="text1"/>
        </w:rPr>
        <w:t>signals</w:t>
      </w:r>
      <w:r w:rsidRPr="008216D3">
        <w:rPr>
          <w:color w:val="000000" w:themeColor="text1"/>
        </w:rPr>
        <w:t xml:space="preserve"> and</w:t>
      </w:r>
      <w:r w:rsidRPr="008216D3">
        <w:rPr>
          <w:b/>
          <w:bCs/>
          <w:color w:val="000000" w:themeColor="text1"/>
        </w:rPr>
        <w:t xml:space="preserve"> </w:t>
      </w:r>
      <w:r w:rsidRPr="008216D3">
        <w:rPr>
          <w:rStyle w:val="Strong"/>
          <w:b w:val="0"/>
          <w:bCs w:val="0"/>
          <w:color w:val="000000" w:themeColor="text1"/>
        </w:rPr>
        <w:t>trades</w:t>
      </w:r>
      <w:r w:rsidRPr="008216D3">
        <w:rPr>
          <w:b/>
          <w:bCs/>
          <w:color w:val="000000" w:themeColor="text1"/>
        </w:rPr>
        <w:t>.</w:t>
      </w:r>
    </w:p>
    <w:p w14:paraId="166F0F4F" w14:textId="77777777" w:rsidR="00C236A2" w:rsidRPr="008216D3" w:rsidRDefault="00C236A2" w:rsidP="008216D3">
      <w:pPr>
        <w:pStyle w:val="NormalWeb"/>
        <w:numPr>
          <w:ilvl w:val="0"/>
          <w:numId w:val="20"/>
        </w:numPr>
        <w:spacing w:before="100" w:beforeAutospacing="1" w:after="100" w:afterAutospacing="1" w:line="480" w:lineRule="auto"/>
        <w:rPr>
          <w:color w:val="000000" w:themeColor="text1"/>
        </w:rPr>
      </w:pPr>
      <w:r w:rsidRPr="008216D3">
        <w:rPr>
          <w:color w:val="000000" w:themeColor="text1"/>
        </w:rPr>
        <w:t xml:space="preserve">Provides a </w:t>
      </w:r>
      <w:proofErr w:type="spellStart"/>
      <w:r w:rsidRPr="008216D3">
        <w:rPr>
          <w:rStyle w:val="HTMLCode"/>
          <w:rFonts w:ascii="Times New Roman" w:eastAsiaTheme="majorEastAsia" w:hAnsi="Times New Roman" w:cs="Times New Roman"/>
          <w:color w:val="000000" w:themeColor="text1"/>
          <w:sz w:val="24"/>
          <w:szCs w:val="24"/>
        </w:rPr>
        <w:t>log_</w:t>
      </w:r>
      <w:proofErr w:type="gramStart"/>
      <w:r w:rsidRPr="008216D3">
        <w:rPr>
          <w:rStyle w:val="HTMLCode"/>
          <w:rFonts w:ascii="Times New Roman" w:eastAsiaTheme="majorEastAsia" w:hAnsi="Times New Roman" w:cs="Times New Roman"/>
          <w:color w:val="000000" w:themeColor="text1"/>
          <w:sz w:val="24"/>
          <w:szCs w:val="24"/>
        </w:rPr>
        <w:t>signal</w:t>
      </w:r>
      <w:proofErr w:type="spellEnd"/>
      <w:r w:rsidRPr="008216D3">
        <w:rPr>
          <w:rStyle w:val="HTMLCode"/>
          <w:rFonts w:ascii="Times New Roman" w:eastAsiaTheme="majorEastAsia" w:hAnsi="Times New Roman" w:cs="Times New Roman"/>
          <w:color w:val="000000" w:themeColor="text1"/>
          <w:sz w:val="24"/>
          <w:szCs w:val="24"/>
        </w:rPr>
        <w:t>(</w:t>
      </w:r>
      <w:proofErr w:type="gramEnd"/>
      <w:r w:rsidRPr="008216D3">
        <w:rPr>
          <w:rStyle w:val="HTMLCode"/>
          <w:rFonts w:ascii="Times New Roman" w:eastAsiaTheme="majorEastAsia" w:hAnsi="Times New Roman" w:cs="Times New Roman"/>
          <w:color w:val="000000" w:themeColor="text1"/>
          <w:sz w:val="24"/>
          <w:szCs w:val="24"/>
        </w:rPr>
        <w:t>)</w:t>
      </w:r>
      <w:r w:rsidRPr="008216D3">
        <w:rPr>
          <w:color w:val="000000" w:themeColor="text1"/>
        </w:rPr>
        <w:t xml:space="preserve"> method to record buy/sell actions along with date and price.</w:t>
      </w:r>
    </w:p>
    <w:p w14:paraId="3DAAFD40" w14:textId="77777777" w:rsidR="00C236A2" w:rsidRPr="008216D3" w:rsidRDefault="00C236A2" w:rsidP="008216D3">
      <w:pPr>
        <w:pStyle w:val="NormalWeb"/>
        <w:numPr>
          <w:ilvl w:val="0"/>
          <w:numId w:val="20"/>
        </w:numPr>
        <w:spacing w:before="100" w:beforeAutospacing="1" w:after="100" w:afterAutospacing="1" w:line="480" w:lineRule="auto"/>
        <w:rPr>
          <w:color w:val="000000" w:themeColor="text1"/>
        </w:rPr>
      </w:pPr>
      <w:r w:rsidRPr="008216D3">
        <w:rPr>
          <w:color w:val="000000" w:themeColor="text1"/>
        </w:rPr>
        <w:t xml:space="preserve">Overrides </w:t>
      </w:r>
      <w:proofErr w:type="spellStart"/>
      <w:r w:rsidRPr="008216D3">
        <w:rPr>
          <w:rStyle w:val="HTMLCode"/>
          <w:rFonts w:ascii="Times New Roman" w:eastAsiaTheme="majorEastAsia" w:hAnsi="Times New Roman" w:cs="Times New Roman"/>
          <w:color w:val="000000" w:themeColor="text1"/>
          <w:sz w:val="24"/>
          <w:szCs w:val="24"/>
        </w:rPr>
        <w:t>notify_</w:t>
      </w:r>
      <w:proofErr w:type="gramStart"/>
      <w:r w:rsidRPr="008216D3">
        <w:rPr>
          <w:rStyle w:val="HTMLCode"/>
          <w:rFonts w:ascii="Times New Roman" w:eastAsiaTheme="majorEastAsia" w:hAnsi="Times New Roman" w:cs="Times New Roman"/>
          <w:color w:val="000000" w:themeColor="text1"/>
          <w:sz w:val="24"/>
          <w:szCs w:val="24"/>
        </w:rPr>
        <w:t>trade</w:t>
      </w:r>
      <w:proofErr w:type="spellEnd"/>
      <w:r w:rsidRPr="008216D3">
        <w:rPr>
          <w:rStyle w:val="HTMLCode"/>
          <w:rFonts w:ascii="Times New Roman" w:eastAsiaTheme="majorEastAsia" w:hAnsi="Times New Roman" w:cs="Times New Roman"/>
          <w:color w:val="000000" w:themeColor="text1"/>
          <w:sz w:val="24"/>
          <w:szCs w:val="24"/>
        </w:rPr>
        <w:t>(</w:t>
      </w:r>
      <w:proofErr w:type="gramEnd"/>
      <w:r w:rsidRPr="008216D3">
        <w:rPr>
          <w:rStyle w:val="HTMLCode"/>
          <w:rFonts w:ascii="Times New Roman" w:eastAsiaTheme="majorEastAsia" w:hAnsi="Times New Roman" w:cs="Times New Roman"/>
          <w:color w:val="000000" w:themeColor="text1"/>
          <w:sz w:val="24"/>
          <w:szCs w:val="24"/>
        </w:rPr>
        <w:t>)</w:t>
      </w:r>
      <w:r w:rsidRPr="008216D3">
        <w:rPr>
          <w:color w:val="000000" w:themeColor="text1"/>
        </w:rPr>
        <w:t xml:space="preserve"> to record profit or loss when a trade closes.</w:t>
      </w:r>
    </w:p>
    <w:p w14:paraId="63C258E3" w14:textId="77777777" w:rsidR="00C236A2" w:rsidRPr="008216D3" w:rsidRDefault="00C236A2" w:rsidP="008216D3">
      <w:pPr>
        <w:pStyle w:val="NormalWeb"/>
        <w:spacing w:line="480" w:lineRule="auto"/>
        <w:rPr>
          <w:color w:val="000000" w:themeColor="text1"/>
        </w:rPr>
      </w:pPr>
      <w:r w:rsidRPr="008216D3">
        <w:rPr>
          <w:color w:val="000000" w:themeColor="text1"/>
        </w:rPr>
        <w:t>Example strategies include:</w:t>
      </w:r>
    </w:p>
    <w:p w14:paraId="31D8F819" w14:textId="77777777" w:rsidR="00C236A2" w:rsidRPr="008216D3" w:rsidRDefault="00C236A2" w:rsidP="008216D3">
      <w:pPr>
        <w:pStyle w:val="NormalWeb"/>
        <w:numPr>
          <w:ilvl w:val="0"/>
          <w:numId w:val="21"/>
        </w:numPr>
        <w:spacing w:before="100" w:beforeAutospacing="1" w:after="100" w:afterAutospacing="1" w:line="480" w:lineRule="auto"/>
        <w:rPr>
          <w:color w:val="000000" w:themeColor="text1"/>
        </w:rPr>
      </w:pPr>
      <w:r w:rsidRPr="008216D3">
        <w:rPr>
          <w:rStyle w:val="Strong"/>
          <w:color w:val="000000" w:themeColor="text1"/>
        </w:rPr>
        <w:t>SMA Crossover</w:t>
      </w:r>
      <w:r w:rsidRPr="008216D3">
        <w:rPr>
          <w:color w:val="000000" w:themeColor="text1"/>
        </w:rPr>
        <w:t xml:space="preserve"> – uses two simple moving averages:</w:t>
      </w:r>
    </w:p>
    <w:p w14:paraId="6BB2A5AE" w14:textId="77777777" w:rsidR="00C236A2" w:rsidRPr="008216D3" w:rsidRDefault="00C236A2" w:rsidP="008216D3">
      <w:pPr>
        <w:pStyle w:val="NormalWeb"/>
        <w:numPr>
          <w:ilvl w:val="1"/>
          <w:numId w:val="40"/>
        </w:numPr>
        <w:spacing w:before="100" w:beforeAutospacing="1" w:after="100" w:afterAutospacing="1" w:line="480" w:lineRule="auto"/>
        <w:rPr>
          <w:color w:val="000000" w:themeColor="text1"/>
        </w:rPr>
      </w:pPr>
      <w:r w:rsidRPr="008216D3">
        <w:rPr>
          <w:color w:val="000000" w:themeColor="text1"/>
        </w:rPr>
        <w:t>Buys when fast SMA crosses above slow SMA.</w:t>
      </w:r>
    </w:p>
    <w:p w14:paraId="3F8AF2CE" w14:textId="77777777" w:rsidR="00C236A2" w:rsidRPr="008216D3" w:rsidRDefault="00C236A2" w:rsidP="008216D3">
      <w:pPr>
        <w:pStyle w:val="NormalWeb"/>
        <w:numPr>
          <w:ilvl w:val="1"/>
          <w:numId w:val="40"/>
        </w:numPr>
        <w:spacing w:before="100" w:beforeAutospacing="1" w:after="100" w:afterAutospacing="1" w:line="480" w:lineRule="auto"/>
        <w:rPr>
          <w:color w:val="000000" w:themeColor="text1"/>
        </w:rPr>
      </w:pPr>
      <w:r w:rsidRPr="008216D3">
        <w:rPr>
          <w:color w:val="000000" w:themeColor="text1"/>
        </w:rPr>
        <w:t>Sells when fast SMA crosses below slow SMA.</w:t>
      </w:r>
    </w:p>
    <w:p w14:paraId="5091A692" w14:textId="77777777" w:rsidR="00C236A2" w:rsidRPr="008216D3" w:rsidRDefault="00C236A2" w:rsidP="008216D3">
      <w:pPr>
        <w:pStyle w:val="NormalWeb"/>
        <w:numPr>
          <w:ilvl w:val="0"/>
          <w:numId w:val="21"/>
        </w:numPr>
        <w:spacing w:before="100" w:beforeAutospacing="1" w:after="100" w:afterAutospacing="1" w:line="480" w:lineRule="auto"/>
        <w:rPr>
          <w:color w:val="000000" w:themeColor="text1"/>
        </w:rPr>
      </w:pPr>
      <w:r w:rsidRPr="008216D3">
        <w:rPr>
          <w:rStyle w:val="Strong"/>
          <w:color w:val="000000" w:themeColor="text1"/>
        </w:rPr>
        <w:t>RSI Strategy</w:t>
      </w:r>
      <w:r w:rsidRPr="008216D3">
        <w:rPr>
          <w:color w:val="000000" w:themeColor="text1"/>
        </w:rPr>
        <w:t xml:space="preserve"> – uses the Relative Strength Index:</w:t>
      </w:r>
    </w:p>
    <w:p w14:paraId="7EB011CB" w14:textId="77777777" w:rsidR="00C236A2" w:rsidRPr="008216D3" w:rsidRDefault="00C236A2" w:rsidP="008216D3">
      <w:pPr>
        <w:pStyle w:val="NormalWeb"/>
        <w:numPr>
          <w:ilvl w:val="1"/>
          <w:numId w:val="41"/>
        </w:numPr>
        <w:spacing w:before="100" w:beforeAutospacing="1" w:after="100" w:afterAutospacing="1" w:line="480" w:lineRule="auto"/>
        <w:rPr>
          <w:color w:val="000000" w:themeColor="text1"/>
        </w:rPr>
      </w:pPr>
      <w:r w:rsidRPr="008216D3">
        <w:rPr>
          <w:color w:val="000000" w:themeColor="text1"/>
        </w:rPr>
        <w:t>Buys when RSI falls below a lower threshold (e.g., 30).</w:t>
      </w:r>
    </w:p>
    <w:p w14:paraId="43A78205" w14:textId="77777777" w:rsidR="00C236A2" w:rsidRPr="008216D3" w:rsidRDefault="00C236A2" w:rsidP="008216D3">
      <w:pPr>
        <w:pStyle w:val="NormalWeb"/>
        <w:numPr>
          <w:ilvl w:val="1"/>
          <w:numId w:val="41"/>
        </w:numPr>
        <w:spacing w:before="100" w:beforeAutospacing="1" w:after="100" w:afterAutospacing="1" w:line="480" w:lineRule="auto"/>
        <w:rPr>
          <w:color w:val="000000" w:themeColor="text1"/>
        </w:rPr>
      </w:pPr>
      <w:r w:rsidRPr="008216D3">
        <w:rPr>
          <w:color w:val="000000" w:themeColor="text1"/>
        </w:rPr>
        <w:t>Sells when RSI rises above an upper threshold (e.g., 70).</w:t>
      </w:r>
    </w:p>
    <w:p w14:paraId="0C33DB9A" w14:textId="77777777" w:rsidR="00C236A2" w:rsidRPr="008216D3" w:rsidRDefault="00C236A2" w:rsidP="008216D3">
      <w:pPr>
        <w:pStyle w:val="NormalWeb"/>
        <w:numPr>
          <w:ilvl w:val="0"/>
          <w:numId w:val="21"/>
        </w:numPr>
        <w:spacing w:before="100" w:beforeAutospacing="1" w:after="100" w:afterAutospacing="1" w:line="480" w:lineRule="auto"/>
        <w:rPr>
          <w:color w:val="000000" w:themeColor="text1"/>
        </w:rPr>
      </w:pPr>
      <w:r w:rsidRPr="008216D3">
        <w:rPr>
          <w:rStyle w:val="Strong"/>
          <w:color w:val="000000" w:themeColor="text1"/>
        </w:rPr>
        <w:t>MACD Strategy</w:t>
      </w:r>
      <w:r w:rsidRPr="008216D3">
        <w:rPr>
          <w:color w:val="000000" w:themeColor="text1"/>
        </w:rPr>
        <w:t xml:space="preserve"> – uses MACD and signal line crossover.</w:t>
      </w:r>
    </w:p>
    <w:p w14:paraId="3C7C57FF" w14:textId="77777777" w:rsidR="00C236A2" w:rsidRPr="008216D3" w:rsidRDefault="00C236A2" w:rsidP="008216D3">
      <w:pPr>
        <w:pStyle w:val="NormalWeb"/>
        <w:numPr>
          <w:ilvl w:val="0"/>
          <w:numId w:val="21"/>
        </w:numPr>
        <w:spacing w:before="100" w:beforeAutospacing="1" w:after="100" w:afterAutospacing="1" w:line="480" w:lineRule="auto"/>
        <w:rPr>
          <w:color w:val="000000" w:themeColor="text1"/>
        </w:rPr>
      </w:pPr>
      <w:r w:rsidRPr="008216D3">
        <w:rPr>
          <w:rStyle w:val="Strong"/>
          <w:color w:val="000000" w:themeColor="text1"/>
        </w:rPr>
        <w:lastRenderedPageBreak/>
        <w:t>Bollinger Bands</w:t>
      </w:r>
      <w:r w:rsidRPr="008216D3">
        <w:rPr>
          <w:color w:val="000000" w:themeColor="text1"/>
        </w:rPr>
        <w:t xml:space="preserve"> – buys when price touches the lower band and sells when it touches the upper band.</w:t>
      </w:r>
    </w:p>
    <w:p w14:paraId="09489C32" w14:textId="77777777" w:rsidR="00C236A2" w:rsidRPr="008216D3" w:rsidRDefault="00C236A2" w:rsidP="008216D3">
      <w:pPr>
        <w:pStyle w:val="NormalWeb"/>
        <w:numPr>
          <w:ilvl w:val="0"/>
          <w:numId w:val="21"/>
        </w:numPr>
        <w:spacing w:before="100" w:beforeAutospacing="1" w:after="100" w:afterAutospacing="1" w:line="480" w:lineRule="auto"/>
        <w:rPr>
          <w:color w:val="000000" w:themeColor="text1"/>
        </w:rPr>
      </w:pPr>
      <w:r w:rsidRPr="008216D3">
        <w:rPr>
          <w:rStyle w:val="Strong"/>
          <w:color w:val="000000" w:themeColor="text1"/>
        </w:rPr>
        <w:t>Momentum</w:t>
      </w:r>
      <w:r w:rsidRPr="008216D3">
        <w:rPr>
          <w:color w:val="000000" w:themeColor="text1"/>
        </w:rPr>
        <w:t xml:space="preserve"> – buys when the current price is higher than the price from “n” days ago and sells when the opposite is true.</w:t>
      </w:r>
    </w:p>
    <w:p w14:paraId="419CD360" w14:textId="77777777" w:rsidR="00C236A2" w:rsidRPr="008216D3" w:rsidRDefault="00C236A2" w:rsidP="008216D3">
      <w:pPr>
        <w:pStyle w:val="NormalWeb"/>
        <w:numPr>
          <w:ilvl w:val="0"/>
          <w:numId w:val="21"/>
        </w:numPr>
        <w:spacing w:before="100" w:beforeAutospacing="1" w:after="100" w:afterAutospacing="1" w:line="480" w:lineRule="auto"/>
        <w:rPr>
          <w:color w:val="000000" w:themeColor="text1"/>
        </w:rPr>
      </w:pPr>
      <w:r w:rsidRPr="008216D3">
        <w:rPr>
          <w:rStyle w:val="Strong"/>
          <w:color w:val="000000" w:themeColor="text1"/>
        </w:rPr>
        <w:t>Buy &amp; Hold</w:t>
      </w:r>
      <w:r w:rsidRPr="008216D3">
        <w:rPr>
          <w:color w:val="000000" w:themeColor="text1"/>
        </w:rPr>
        <w:t xml:space="preserve"> – buys once and holds until the end of the backtest.</w:t>
      </w:r>
    </w:p>
    <w:p w14:paraId="3865DFF8" w14:textId="77777777" w:rsidR="00C236A2" w:rsidRPr="008216D3" w:rsidRDefault="00C236A2" w:rsidP="008216D3">
      <w:pPr>
        <w:pStyle w:val="NormalWeb"/>
        <w:spacing w:line="480" w:lineRule="auto"/>
        <w:rPr>
          <w:color w:val="000000" w:themeColor="text1"/>
        </w:rPr>
      </w:pPr>
      <w:r w:rsidRPr="008216D3">
        <w:rPr>
          <w:color w:val="000000" w:themeColor="text1"/>
        </w:rPr>
        <w:t>Using Backtrader ensures that order handling, position tracking, and cash/equity updates are handled in a realistic and consistent way (Backtrader, n.d.).</w:t>
      </w:r>
    </w:p>
    <w:p w14:paraId="374DFB9F"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3.5 Backtesting Engine Logic</w:t>
      </w:r>
    </w:p>
    <w:p w14:paraId="45BAC406"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The core function </w:t>
      </w:r>
      <w:proofErr w:type="spellStart"/>
      <w:r w:rsidRPr="008216D3">
        <w:rPr>
          <w:rStyle w:val="HTMLCode"/>
          <w:rFonts w:ascii="Times New Roman" w:eastAsiaTheme="majorEastAsia" w:hAnsi="Times New Roman" w:cs="Times New Roman"/>
          <w:color w:val="000000" w:themeColor="text1"/>
          <w:sz w:val="24"/>
          <w:szCs w:val="24"/>
        </w:rPr>
        <w:t>run_</w:t>
      </w:r>
      <w:proofErr w:type="gramStart"/>
      <w:r w:rsidRPr="008216D3">
        <w:rPr>
          <w:rStyle w:val="HTMLCode"/>
          <w:rFonts w:ascii="Times New Roman" w:eastAsiaTheme="majorEastAsia" w:hAnsi="Times New Roman" w:cs="Times New Roman"/>
          <w:color w:val="000000" w:themeColor="text1"/>
          <w:sz w:val="24"/>
          <w:szCs w:val="24"/>
        </w:rPr>
        <w:t>bt</w:t>
      </w:r>
      <w:proofErr w:type="spellEnd"/>
      <w:r w:rsidRPr="008216D3">
        <w:rPr>
          <w:rStyle w:val="HTMLCode"/>
          <w:rFonts w:ascii="Times New Roman" w:eastAsiaTheme="majorEastAsia" w:hAnsi="Times New Roman" w:cs="Times New Roman"/>
          <w:color w:val="000000" w:themeColor="text1"/>
          <w:sz w:val="24"/>
          <w:szCs w:val="24"/>
        </w:rPr>
        <w:t>(</w:t>
      </w:r>
      <w:proofErr w:type="gramEnd"/>
      <w:r w:rsidRPr="008216D3">
        <w:rPr>
          <w:rStyle w:val="HTMLCode"/>
          <w:rFonts w:ascii="Times New Roman" w:eastAsiaTheme="majorEastAsia" w:hAnsi="Times New Roman" w:cs="Times New Roman"/>
          <w:color w:val="000000" w:themeColor="text1"/>
          <w:sz w:val="24"/>
          <w:szCs w:val="24"/>
        </w:rPr>
        <w:t xml:space="preserve">data, </w:t>
      </w:r>
      <w:proofErr w:type="spellStart"/>
      <w:r w:rsidRPr="008216D3">
        <w:rPr>
          <w:rStyle w:val="HTMLCode"/>
          <w:rFonts w:ascii="Times New Roman" w:eastAsiaTheme="majorEastAsia" w:hAnsi="Times New Roman" w:cs="Times New Roman"/>
          <w:color w:val="000000" w:themeColor="text1"/>
          <w:sz w:val="24"/>
          <w:szCs w:val="24"/>
        </w:rPr>
        <w:t>strategy_class</w:t>
      </w:r>
      <w:proofErr w:type="spellEnd"/>
      <w:r w:rsidRPr="008216D3">
        <w:rPr>
          <w:rStyle w:val="HTMLCode"/>
          <w:rFonts w:ascii="Times New Roman" w:eastAsiaTheme="majorEastAsia" w:hAnsi="Times New Roman" w:cs="Times New Roman"/>
          <w:color w:val="000000" w:themeColor="text1"/>
          <w:sz w:val="24"/>
          <w:szCs w:val="24"/>
        </w:rPr>
        <w:t>, cash, **</w:t>
      </w:r>
      <w:proofErr w:type="spellStart"/>
      <w:r w:rsidRPr="008216D3">
        <w:rPr>
          <w:rStyle w:val="HTMLCode"/>
          <w:rFonts w:ascii="Times New Roman" w:eastAsiaTheme="majorEastAsia" w:hAnsi="Times New Roman" w:cs="Times New Roman"/>
          <w:color w:val="000000" w:themeColor="text1"/>
          <w:sz w:val="24"/>
          <w:szCs w:val="24"/>
        </w:rPr>
        <w:t>kwargs</w:t>
      </w:r>
      <w:proofErr w:type="spellEnd"/>
      <w:r w:rsidRPr="008216D3">
        <w:rPr>
          <w:rStyle w:val="HTMLCode"/>
          <w:rFonts w:ascii="Times New Roman" w:eastAsiaTheme="majorEastAsia" w:hAnsi="Times New Roman" w:cs="Times New Roman"/>
          <w:color w:val="000000" w:themeColor="text1"/>
          <w:sz w:val="24"/>
          <w:szCs w:val="24"/>
        </w:rPr>
        <w:t>)</w:t>
      </w:r>
      <w:r w:rsidRPr="008216D3">
        <w:rPr>
          <w:color w:val="000000" w:themeColor="text1"/>
        </w:rPr>
        <w:t>:</w:t>
      </w:r>
    </w:p>
    <w:p w14:paraId="28FEFC0A" w14:textId="77777777" w:rsidR="00C236A2" w:rsidRPr="008216D3" w:rsidRDefault="00C236A2" w:rsidP="008216D3">
      <w:pPr>
        <w:pStyle w:val="NormalWeb"/>
        <w:numPr>
          <w:ilvl w:val="0"/>
          <w:numId w:val="22"/>
        </w:numPr>
        <w:spacing w:before="100" w:beforeAutospacing="1" w:after="100" w:afterAutospacing="1" w:line="480" w:lineRule="auto"/>
        <w:rPr>
          <w:color w:val="000000" w:themeColor="text1"/>
        </w:rPr>
      </w:pPr>
      <w:r w:rsidRPr="008216D3">
        <w:rPr>
          <w:color w:val="000000" w:themeColor="text1"/>
        </w:rPr>
        <w:t>Cleans the input price data.</w:t>
      </w:r>
    </w:p>
    <w:p w14:paraId="5917C7A6" w14:textId="77777777" w:rsidR="00C236A2" w:rsidRPr="008216D3" w:rsidRDefault="00C236A2" w:rsidP="008216D3">
      <w:pPr>
        <w:pStyle w:val="NormalWeb"/>
        <w:numPr>
          <w:ilvl w:val="0"/>
          <w:numId w:val="22"/>
        </w:numPr>
        <w:spacing w:before="100" w:beforeAutospacing="1" w:after="100" w:afterAutospacing="1" w:line="480" w:lineRule="auto"/>
        <w:rPr>
          <w:color w:val="000000" w:themeColor="text1"/>
        </w:rPr>
      </w:pPr>
      <w:r w:rsidRPr="008216D3">
        <w:rPr>
          <w:color w:val="000000" w:themeColor="text1"/>
        </w:rPr>
        <w:t xml:space="preserve">Initializes a </w:t>
      </w:r>
      <w:proofErr w:type="spellStart"/>
      <w:r w:rsidRPr="008216D3">
        <w:rPr>
          <w:color w:val="000000" w:themeColor="text1"/>
        </w:rPr>
        <w:t>Backtrader</w:t>
      </w:r>
      <w:proofErr w:type="spellEnd"/>
      <w:r w:rsidRPr="008216D3">
        <w:rPr>
          <w:color w:val="000000" w:themeColor="text1"/>
        </w:rPr>
        <w:t xml:space="preserve"> “</w:t>
      </w:r>
      <w:proofErr w:type="spellStart"/>
      <w:r w:rsidRPr="008216D3">
        <w:rPr>
          <w:color w:val="000000" w:themeColor="text1"/>
        </w:rPr>
        <w:t>Cerebro</w:t>
      </w:r>
      <w:proofErr w:type="spellEnd"/>
      <w:r w:rsidRPr="008216D3">
        <w:rPr>
          <w:color w:val="000000" w:themeColor="text1"/>
        </w:rPr>
        <w:t>” engine.</w:t>
      </w:r>
    </w:p>
    <w:p w14:paraId="0053181B" w14:textId="77777777" w:rsidR="00C236A2" w:rsidRPr="008216D3" w:rsidRDefault="00C236A2" w:rsidP="008216D3">
      <w:pPr>
        <w:pStyle w:val="NormalWeb"/>
        <w:numPr>
          <w:ilvl w:val="0"/>
          <w:numId w:val="22"/>
        </w:numPr>
        <w:spacing w:before="100" w:beforeAutospacing="1" w:after="100" w:afterAutospacing="1" w:line="480" w:lineRule="auto"/>
        <w:rPr>
          <w:color w:val="000000" w:themeColor="text1"/>
        </w:rPr>
      </w:pPr>
      <w:r w:rsidRPr="008216D3">
        <w:rPr>
          <w:color w:val="000000" w:themeColor="text1"/>
        </w:rPr>
        <w:t>Sets the starting capital (e.g., 10,000).</w:t>
      </w:r>
    </w:p>
    <w:p w14:paraId="0ED06D66" w14:textId="77777777" w:rsidR="00C236A2" w:rsidRPr="008216D3" w:rsidRDefault="00C236A2" w:rsidP="008216D3">
      <w:pPr>
        <w:pStyle w:val="NormalWeb"/>
        <w:numPr>
          <w:ilvl w:val="0"/>
          <w:numId w:val="22"/>
        </w:numPr>
        <w:spacing w:before="100" w:beforeAutospacing="1" w:after="100" w:afterAutospacing="1" w:line="480" w:lineRule="auto"/>
        <w:rPr>
          <w:color w:val="000000" w:themeColor="text1"/>
        </w:rPr>
      </w:pPr>
      <w:r w:rsidRPr="008216D3">
        <w:rPr>
          <w:color w:val="000000" w:themeColor="text1"/>
        </w:rPr>
        <w:t xml:space="preserve">Wraps the </w:t>
      </w:r>
      <w:proofErr w:type="spellStart"/>
      <w:r w:rsidRPr="008216D3">
        <w:rPr>
          <w:color w:val="000000" w:themeColor="text1"/>
        </w:rPr>
        <w:t>DataFrame</w:t>
      </w:r>
      <w:proofErr w:type="spellEnd"/>
      <w:r w:rsidRPr="008216D3">
        <w:rPr>
          <w:color w:val="000000" w:themeColor="text1"/>
        </w:rPr>
        <w:t xml:space="preserve"> in a </w:t>
      </w:r>
      <w:proofErr w:type="spellStart"/>
      <w:r w:rsidRPr="008216D3">
        <w:rPr>
          <w:color w:val="000000" w:themeColor="text1"/>
        </w:rPr>
        <w:t>PandasData</w:t>
      </w:r>
      <w:proofErr w:type="spellEnd"/>
      <w:r w:rsidRPr="008216D3">
        <w:rPr>
          <w:color w:val="000000" w:themeColor="text1"/>
        </w:rPr>
        <w:t xml:space="preserve"> feed.</w:t>
      </w:r>
    </w:p>
    <w:p w14:paraId="6D018E43" w14:textId="77777777" w:rsidR="00C236A2" w:rsidRPr="008216D3" w:rsidRDefault="00C236A2" w:rsidP="008216D3">
      <w:pPr>
        <w:pStyle w:val="NormalWeb"/>
        <w:numPr>
          <w:ilvl w:val="0"/>
          <w:numId w:val="22"/>
        </w:numPr>
        <w:spacing w:before="100" w:beforeAutospacing="1" w:after="100" w:afterAutospacing="1" w:line="480" w:lineRule="auto"/>
        <w:rPr>
          <w:color w:val="000000" w:themeColor="text1"/>
        </w:rPr>
      </w:pPr>
      <w:r w:rsidRPr="008216D3">
        <w:rPr>
          <w:color w:val="000000" w:themeColor="text1"/>
        </w:rPr>
        <w:t>Adds the selected strategy class and passes any parameters.</w:t>
      </w:r>
    </w:p>
    <w:p w14:paraId="6FBB8EFD" w14:textId="77777777" w:rsidR="00C236A2" w:rsidRPr="008216D3" w:rsidRDefault="00C236A2" w:rsidP="008216D3">
      <w:pPr>
        <w:pStyle w:val="NormalWeb"/>
        <w:numPr>
          <w:ilvl w:val="0"/>
          <w:numId w:val="22"/>
        </w:numPr>
        <w:spacing w:before="100" w:beforeAutospacing="1" w:after="100" w:afterAutospacing="1" w:line="480" w:lineRule="auto"/>
        <w:rPr>
          <w:color w:val="000000" w:themeColor="text1"/>
        </w:rPr>
      </w:pPr>
      <w:r w:rsidRPr="008216D3">
        <w:rPr>
          <w:color w:val="000000" w:themeColor="text1"/>
        </w:rPr>
        <w:t>Runs the backtest.</w:t>
      </w:r>
    </w:p>
    <w:p w14:paraId="09696C7C" w14:textId="77777777" w:rsidR="00C236A2" w:rsidRPr="008216D3" w:rsidRDefault="00C236A2" w:rsidP="008216D3">
      <w:pPr>
        <w:pStyle w:val="NormalWeb"/>
        <w:numPr>
          <w:ilvl w:val="0"/>
          <w:numId w:val="22"/>
        </w:numPr>
        <w:spacing w:before="100" w:beforeAutospacing="1" w:after="100" w:afterAutospacing="1" w:line="480" w:lineRule="auto"/>
        <w:rPr>
          <w:color w:val="000000" w:themeColor="text1"/>
        </w:rPr>
      </w:pPr>
      <w:r w:rsidRPr="008216D3">
        <w:rPr>
          <w:color w:val="000000" w:themeColor="text1"/>
        </w:rPr>
        <w:t>Extracts:</w:t>
      </w:r>
    </w:p>
    <w:p w14:paraId="2C738C2B" w14:textId="77777777" w:rsidR="00C236A2" w:rsidRPr="008216D3" w:rsidRDefault="00C236A2" w:rsidP="008216D3">
      <w:pPr>
        <w:pStyle w:val="NormalWeb"/>
        <w:numPr>
          <w:ilvl w:val="1"/>
          <w:numId w:val="22"/>
        </w:numPr>
        <w:spacing w:before="100" w:beforeAutospacing="1" w:after="100" w:afterAutospacing="1" w:line="480" w:lineRule="auto"/>
        <w:rPr>
          <w:color w:val="000000" w:themeColor="text1"/>
        </w:rPr>
      </w:pPr>
      <w:r w:rsidRPr="008216D3">
        <w:rPr>
          <w:color w:val="000000" w:themeColor="text1"/>
        </w:rPr>
        <w:t>Final portfolio value (</w:t>
      </w:r>
      <w:r w:rsidRPr="008216D3">
        <w:rPr>
          <w:rStyle w:val="HTMLCode"/>
          <w:rFonts w:ascii="Times New Roman" w:eastAsiaTheme="majorEastAsia" w:hAnsi="Times New Roman" w:cs="Times New Roman"/>
          <w:color w:val="000000" w:themeColor="text1"/>
          <w:sz w:val="24"/>
          <w:szCs w:val="24"/>
        </w:rPr>
        <w:t>end</w:t>
      </w:r>
      <w:r w:rsidRPr="008216D3">
        <w:rPr>
          <w:color w:val="000000" w:themeColor="text1"/>
        </w:rPr>
        <w:t>).</w:t>
      </w:r>
    </w:p>
    <w:p w14:paraId="67D50D28" w14:textId="77777777" w:rsidR="00C236A2" w:rsidRPr="008216D3" w:rsidRDefault="00C236A2" w:rsidP="008216D3">
      <w:pPr>
        <w:pStyle w:val="NormalWeb"/>
        <w:numPr>
          <w:ilvl w:val="1"/>
          <w:numId w:val="22"/>
        </w:numPr>
        <w:spacing w:before="100" w:beforeAutospacing="1" w:after="100" w:afterAutospacing="1" w:line="480" w:lineRule="auto"/>
        <w:rPr>
          <w:color w:val="000000" w:themeColor="text1"/>
        </w:rPr>
      </w:pPr>
      <w:r w:rsidRPr="008216D3">
        <w:rPr>
          <w:color w:val="000000" w:themeColor="text1"/>
        </w:rPr>
        <w:t>Total return percentage (</w:t>
      </w:r>
      <w:r w:rsidRPr="008216D3">
        <w:rPr>
          <w:rStyle w:val="HTMLCode"/>
          <w:rFonts w:ascii="Times New Roman" w:eastAsiaTheme="majorEastAsia" w:hAnsi="Times New Roman" w:cs="Times New Roman"/>
          <w:color w:val="000000" w:themeColor="text1"/>
          <w:sz w:val="24"/>
          <w:szCs w:val="24"/>
        </w:rPr>
        <w:t>ret</w:t>
      </w:r>
      <w:r w:rsidRPr="008216D3">
        <w:rPr>
          <w:color w:val="000000" w:themeColor="text1"/>
        </w:rPr>
        <w:t>).</w:t>
      </w:r>
    </w:p>
    <w:p w14:paraId="7366B8EE" w14:textId="77777777" w:rsidR="00C236A2" w:rsidRPr="008216D3" w:rsidRDefault="00C236A2" w:rsidP="008216D3">
      <w:pPr>
        <w:pStyle w:val="NormalWeb"/>
        <w:numPr>
          <w:ilvl w:val="1"/>
          <w:numId w:val="22"/>
        </w:numPr>
        <w:spacing w:before="100" w:beforeAutospacing="1" w:after="100" w:afterAutospacing="1" w:line="480" w:lineRule="auto"/>
        <w:rPr>
          <w:color w:val="000000" w:themeColor="text1"/>
        </w:rPr>
      </w:pPr>
      <w:r w:rsidRPr="008216D3">
        <w:rPr>
          <w:color w:val="000000" w:themeColor="text1"/>
        </w:rPr>
        <w:t>List of trade profits to compute win rate and drawdown.</w:t>
      </w:r>
    </w:p>
    <w:p w14:paraId="46D176E6" w14:textId="77777777" w:rsidR="00C236A2" w:rsidRPr="008216D3" w:rsidRDefault="00C236A2" w:rsidP="008216D3">
      <w:pPr>
        <w:pStyle w:val="NormalWeb"/>
        <w:numPr>
          <w:ilvl w:val="1"/>
          <w:numId w:val="22"/>
        </w:numPr>
        <w:spacing w:before="100" w:beforeAutospacing="1" w:after="100" w:afterAutospacing="1" w:line="480" w:lineRule="auto"/>
        <w:rPr>
          <w:color w:val="000000" w:themeColor="text1"/>
        </w:rPr>
      </w:pPr>
      <w:r w:rsidRPr="008216D3">
        <w:rPr>
          <w:color w:val="000000" w:themeColor="text1"/>
        </w:rPr>
        <w:t>Logged signals for later plotting.</w:t>
      </w:r>
    </w:p>
    <w:p w14:paraId="6CCB39BB" w14:textId="77777777" w:rsidR="00C236A2" w:rsidRPr="008216D3" w:rsidRDefault="00C236A2" w:rsidP="008216D3">
      <w:pPr>
        <w:pStyle w:val="NormalWeb"/>
        <w:spacing w:line="480" w:lineRule="auto"/>
        <w:rPr>
          <w:color w:val="000000" w:themeColor="text1"/>
        </w:rPr>
      </w:pPr>
      <w:r w:rsidRPr="008216D3">
        <w:rPr>
          <w:color w:val="000000" w:themeColor="text1"/>
        </w:rPr>
        <w:t>This function is reused across all modes to ensure consistent behavior.</w:t>
      </w:r>
    </w:p>
    <w:p w14:paraId="4B72B584"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lastRenderedPageBreak/>
        <w:t>3.6 Visualization: Price and Equity Curves</w:t>
      </w:r>
    </w:p>
    <w:p w14:paraId="0AAA6917" w14:textId="77777777" w:rsidR="00C236A2" w:rsidRPr="008216D3" w:rsidRDefault="00C236A2" w:rsidP="008216D3">
      <w:pPr>
        <w:pStyle w:val="NormalWeb"/>
        <w:spacing w:line="480" w:lineRule="auto"/>
        <w:rPr>
          <w:color w:val="000000" w:themeColor="text1"/>
        </w:rPr>
      </w:pPr>
      <w:r w:rsidRPr="008216D3">
        <w:rPr>
          <w:color w:val="000000" w:themeColor="text1"/>
        </w:rPr>
        <w:t>Plotly is used to build interactive charts:</w:t>
      </w:r>
    </w:p>
    <w:p w14:paraId="468E4C8E" w14:textId="77777777" w:rsidR="00C236A2" w:rsidRPr="008216D3" w:rsidRDefault="00C236A2" w:rsidP="008216D3">
      <w:pPr>
        <w:pStyle w:val="NormalWeb"/>
        <w:numPr>
          <w:ilvl w:val="0"/>
          <w:numId w:val="23"/>
        </w:numPr>
        <w:spacing w:before="100" w:beforeAutospacing="1" w:after="100" w:afterAutospacing="1" w:line="480" w:lineRule="auto"/>
        <w:rPr>
          <w:color w:val="000000" w:themeColor="text1"/>
        </w:rPr>
      </w:pPr>
      <w:r w:rsidRPr="008216D3">
        <w:rPr>
          <w:rStyle w:val="Strong"/>
          <w:color w:val="000000" w:themeColor="text1"/>
        </w:rPr>
        <w:t>Candlestick chart</w:t>
      </w:r>
      <w:r w:rsidRPr="008216D3">
        <w:rPr>
          <w:color w:val="000000" w:themeColor="text1"/>
        </w:rPr>
        <w:t xml:space="preserve"> for price:</w:t>
      </w:r>
    </w:p>
    <w:p w14:paraId="5C1BBC13" w14:textId="77777777" w:rsidR="00C236A2" w:rsidRPr="008216D3" w:rsidRDefault="00C236A2" w:rsidP="008216D3">
      <w:pPr>
        <w:pStyle w:val="NormalWeb"/>
        <w:numPr>
          <w:ilvl w:val="1"/>
          <w:numId w:val="42"/>
        </w:numPr>
        <w:spacing w:before="100" w:beforeAutospacing="1" w:after="100" w:afterAutospacing="1" w:line="480" w:lineRule="auto"/>
        <w:rPr>
          <w:color w:val="000000" w:themeColor="text1"/>
        </w:rPr>
      </w:pPr>
      <w:r w:rsidRPr="008216D3">
        <w:rPr>
          <w:color w:val="000000" w:themeColor="text1"/>
        </w:rPr>
        <w:t>Open, high, low, and close are shown with green and red candles to represent up and down days.</w:t>
      </w:r>
    </w:p>
    <w:p w14:paraId="2F0B1299" w14:textId="77777777" w:rsidR="00C236A2" w:rsidRPr="008216D3" w:rsidRDefault="00C236A2" w:rsidP="008216D3">
      <w:pPr>
        <w:pStyle w:val="NormalWeb"/>
        <w:numPr>
          <w:ilvl w:val="0"/>
          <w:numId w:val="23"/>
        </w:numPr>
        <w:spacing w:before="100" w:beforeAutospacing="1" w:after="100" w:afterAutospacing="1" w:line="480" w:lineRule="auto"/>
        <w:rPr>
          <w:color w:val="000000" w:themeColor="text1"/>
        </w:rPr>
      </w:pPr>
      <w:r w:rsidRPr="008216D3">
        <w:rPr>
          <w:rStyle w:val="Strong"/>
          <w:color w:val="000000" w:themeColor="text1"/>
        </w:rPr>
        <w:t>Equity curve chart</w:t>
      </w:r>
      <w:r w:rsidRPr="008216D3">
        <w:rPr>
          <w:color w:val="000000" w:themeColor="text1"/>
        </w:rPr>
        <w:t>:</w:t>
      </w:r>
    </w:p>
    <w:p w14:paraId="56D54E6C" w14:textId="77777777" w:rsidR="00C236A2" w:rsidRPr="008216D3" w:rsidRDefault="00C236A2" w:rsidP="008216D3">
      <w:pPr>
        <w:pStyle w:val="NormalWeb"/>
        <w:numPr>
          <w:ilvl w:val="1"/>
          <w:numId w:val="43"/>
        </w:numPr>
        <w:spacing w:before="100" w:beforeAutospacing="1" w:after="100" w:afterAutospacing="1" w:line="480" w:lineRule="auto"/>
        <w:rPr>
          <w:color w:val="000000" w:themeColor="text1"/>
        </w:rPr>
      </w:pPr>
      <w:r w:rsidRPr="008216D3">
        <w:rPr>
          <w:color w:val="000000" w:themeColor="text1"/>
        </w:rPr>
        <w:t>Computes how the portfolio value changes over time starting from a chosen initial cash value (e.g., 10,000).</w:t>
      </w:r>
    </w:p>
    <w:p w14:paraId="502E7314" w14:textId="77777777" w:rsidR="00C236A2" w:rsidRPr="008216D3" w:rsidRDefault="00C236A2" w:rsidP="008216D3">
      <w:pPr>
        <w:pStyle w:val="NormalWeb"/>
        <w:numPr>
          <w:ilvl w:val="1"/>
          <w:numId w:val="43"/>
        </w:numPr>
        <w:spacing w:before="100" w:beforeAutospacing="1" w:after="100" w:afterAutospacing="1" w:line="480" w:lineRule="auto"/>
        <w:rPr>
          <w:color w:val="000000" w:themeColor="text1"/>
        </w:rPr>
      </w:pPr>
      <w:r w:rsidRPr="008216D3">
        <w:rPr>
          <w:color w:val="000000" w:themeColor="text1"/>
        </w:rPr>
        <w:t>The equity curve is calculated via cumulative returns:</w:t>
      </w:r>
    </w:p>
    <w:p w14:paraId="2101AB0C" w14:textId="77777777" w:rsidR="00C236A2" w:rsidRPr="008216D3" w:rsidRDefault="00C236A2" w:rsidP="008216D3">
      <w:pPr>
        <w:pStyle w:val="HTMLPreformatted"/>
        <w:numPr>
          <w:ilvl w:val="0"/>
          <w:numId w:val="23"/>
        </w:numPr>
        <w:tabs>
          <w:tab w:val="clear" w:pos="720"/>
        </w:tabs>
        <w:spacing w:line="480" w:lineRule="auto"/>
        <w:rPr>
          <w:rStyle w:val="HTMLCode"/>
          <w:rFonts w:ascii="Times New Roman" w:eastAsiaTheme="majorEastAsia" w:hAnsi="Times New Roman" w:cs="Times New Roman"/>
          <w:color w:val="000000" w:themeColor="text1"/>
          <w:sz w:val="24"/>
          <w:szCs w:val="24"/>
        </w:rPr>
      </w:pPr>
      <w:r w:rsidRPr="008216D3">
        <w:rPr>
          <w:rStyle w:val="HTMLCode"/>
          <w:rFonts w:ascii="Times New Roman" w:eastAsiaTheme="majorEastAsia" w:hAnsi="Times New Roman" w:cs="Times New Roman"/>
          <w:color w:val="000000" w:themeColor="text1"/>
          <w:sz w:val="24"/>
          <w:szCs w:val="24"/>
        </w:rPr>
        <w:t>data[</w:t>
      </w:r>
      <w:r w:rsidRPr="008216D3">
        <w:rPr>
          <w:rStyle w:val="hljs-string"/>
          <w:rFonts w:ascii="Times New Roman" w:hAnsi="Times New Roman" w:cs="Times New Roman"/>
          <w:color w:val="000000" w:themeColor="text1"/>
          <w:sz w:val="24"/>
          <w:szCs w:val="24"/>
        </w:rPr>
        <w:t>"</w:t>
      </w:r>
      <w:proofErr w:type="spellStart"/>
      <w:r w:rsidRPr="008216D3">
        <w:rPr>
          <w:rStyle w:val="hljs-string"/>
          <w:rFonts w:ascii="Times New Roman" w:hAnsi="Times New Roman" w:cs="Times New Roman"/>
          <w:color w:val="000000" w:themeColor="text1"/>
          <w:sz w:val="24"/>
          <w:szCs w:val="24"/>
        </w:rPr>
        <w:t>equity_curve</w:t>
      </w:r>
      <w:proofErr w:type="spellEnd"/>
      <w:r w:rsidRPr="008216D3">
        <w:rPr>
          <w:rStyle w:val="hljs-string"/>
          <w:rFonts w:ascii="Times New Roman" w:hAnsi="Times New Roman" w:cs="Times New Roman"/>
          <w:color w:val="000000" w:themeColor="text1"/>
          <w:sz w:val="24"/>
          <w:szCs w:val="24"/>
        </w:rPr>
        <w:t>"</w:t>
      </w:r>
      <w:r w:rsidRPr="008216D3">
        <w:rPr>
          <w:rStyle w:val="HTMLCode"/>
          <w:rFonts w:ascii="Times New Roman" w:eastAsiaTheme="majorEastAsia" w:hAnsi="Times New Roman" w:cs="Times New Roman"/>
          <w:color w:val="000000" w:themeColor="text1"/>
          <w:sz w:val="24"/>
          <w:szCs w:val="24"/>
        </w:rPr>
        <w:t>] = (</w:t>
      </w:r>
      <w:r w:rsidRPr="008216D3">
        <w:rPr>
          <w:rStyle w:val="hljs-number"/>
          <w:rFonts w:ascii="Times New Roman" w:eastAsiaTheme="majorEastAsia" w:hAnsi="Times New Roman" w:cs="Times New Roman"/>
          <w:color w:val="000000" w:themeColor="text1"/>
          <w:sz w:val="24"/>
          <w:szCs w:val="24"/>
        </w:rPr>
        <w:t>1</w:t>
      </w:r>
      <w:r w:rsidRPr="008216D3">
        <w:rPr>
          <w:rStyle w:val="HTMLCode"/>
          <w:rFonts w:ascii="Times New Roman" w:eastAsiaTheme="majorEastAsia" w:hAnsi="Times New Roman" w:cs="Times New Roman"/>
          <w:color w:val="000000" w:themeColor="text1"/>
          <w:sz w:val="24"/>
          <w:szCs w:val="24"/>
        </w:rPr>
        <w:t xml:space="preserve"> + data[</w:t>
      </w:r>
      <w:r w:rsidRPr="008216D3">
        <w:rPr>
          <w:rStyle w:val="hljs-string"/>
          <w:rFonts w:ascii="Times New Roman" w:hAnsi="Times New Roman" w:cs="Times New Roman"/>
          <w:color w:val="000000" w:themeColor="text1"/>
          <w:sz w:val="24"/>
          <w:szCs w:val="24"/>
        </w:rPr>
        <w:t>"returns"</w:t>
      </w:r>
      <w:r w:rsidRPr="008216D3">
        <w:rPr>
          <w:rStyle w:val="HTMLCode"/>
          <w:rFonts w:ascii="Times New Roman" w:eastAsiaTheme="majorEastAsia" w:hAnsi="Times New Roman" w:cs="Times New Roman"/>
          <w:color w:val="000000" w:themeColor="text1"/>
          <w:sz w:val="24"/>
          <w:szCs w:val="24"/>
        </w:rPr>
        <w:t>]</w:t>
      </w:r>
      <w:proofErr w:type="gramStart"/>
      <w:r w:rsidRPr="008216D3">
        <w:rPr>
          <w:rStyle w:val="HTMLCode"/>
          <w:rFonts w:ascii="Times New Roman" w:eastAsiaTheme="majorEastAsia" w:hAnsi="Times New Roman" w:cs="Times New Roman"/>
          <w:color w:val="000000" w:themeColor="text1"/>
          <w:sz w:val="24"/>
          <w:szCs w:val="24"/>
        </w:rPr>
        <w:t>).</w:t>
      </w:r>
      <w:proofErr w:type="spellStart"/>
      <w:r w:rsidRPr="008216D3">
        <w:rPr>
          <w:rStyle w:val="HTMLCode"/>
          <w:rFonts w:ascii="Times New Roman" w:eastAsiaTheme="majorEastAsia" w:hAnsi="Times New Roman" w:cs="Times New Roman"/>
          <w:color w:val="000000" w:themeColor="text1"/>
          <w:sz w:val="24"/>
          <w:szCs w:val="24"/>
        </w:rPr>
        <w:t>cumprod</w:t>
      </w:r>
      <w:proofErr w:type="spellEnd"/>
      <w:proofErr w:type="gramEnd"/>
      <w:r w:rsidRPr="008216D3">
        <w:rPr>
          <w:rStyle w:val="HTMLCode"/>
          <w:rFonts w:ascii="Times New Roman" w:eastAsiaTheme="majorEastAsia" w:hAnsi="Times New Roman" w:cs="Times New Roman"/>
          <w:color w:val="000000" w:themeColor="text1"/>
          <w:sz w:val="24"/>
          <w:szCs w:val="24"/>
        </w:rPr>
        <w:t>() * cash</w:t>
      </w:r>
    </w:p>
    <w:p w14:paraId="580BAA99" w14:textId="77777777" w:rsidR="00C236A2" w:rsidRPr="008216D3" w:rsidRDefault="00C236A2" w:rsidP="008216D3">
      <w:pPr>
        <w:pStyle w:val="HTMLPreformatted"/>
        <w:numPr>
          <w:ilvl w:val="0"/>
          <w:numId w:val="23"/>
        </w:numPr>
        <w:tabs>
          <w:tab w:val="clear" w:pos="720"/>
        </w:tabs>
        <w:spacing w:line="480" w:lineRule="auto"/>
        <w:rPr>
          <w:rStyle w:val="HTMLCode"/>
          <w:rFonts w:ascii="Times New Roman" w:eastAsiaTheme="majorEastAsia" w:hAnsi="Times New Roman" w:cs="Times New Roman"/>
          <w:color w:val="000000" w:themeColor="text1"/>
          <w:sz w:val="24"/>
          <w:szCs w:val="24"/>
        </w:rPr>
      </w:pPr>
      <w:r w:rsidRPr="008216D3">
        <w:rPr>
          <w:rStyle w:val="HTMLCode"/>
          <w:rFonts w:ascii="Times New Roman" w:eastAsiaTheme="majorEastAsia" w:hAnsi="Times New Roman" w:cs="Times New Roman"/>
          <w:color w:val="000000" w:themeColor="text1"/>
          <w:sz w:val="24"/>
          <w:szCs w:val="24"/>
        </w:rPr>
        <w:t>data[</w:t>
      </w:r>
      <w:r w:rsidRPr="008216D3">
        <w:rPr>
          <w:rStyle w:val="hljs-string"/>
          <w:rFonts w:ascii="Times New Roman" w:hAnsi="Times New Roman" w:cs="Times New Roman"/>
          <w:color w:val="000000" w:themeColor="text1"/>
          <w:sz w:val="24"/>
          <w:szCs w:val="24"/>
        </w:rPr>
        <w:t>"</w:t>
      </w:r>
      <w:proofErr w:type="spellStart"/>
      <w:r w:rsidRPr="008216D3">
        <w:rPr>
          <w:rStyle w:val="hljs-string"/>
          <w:rFonts w:ascii="Times New Roman" w:hAnsi="Times New Roman" w:cs="Times New Roman"/>
          <w:color w:val="000000" w:themeColor="text1"/>
          <w:sz w:val="24"/>
          <w:szCs w:val="24"/>
        </w:rPr>
        <w:t>profit_loss</w:t>
      </w:r>
      <w:proofErr w:type="spellEnd"/>
      <w:r w:rsidRPr="008216D3">
        <w:rPr>
          <w:rStyle w:val="hljs-string"/>
          <w:rFonts w:ascii="Times New Roman" w:hAnsi="Times New Roman" w:cs="Times New Roman"/>
          <w:color w:val="000000" w:themeColor="text1"/>
          <w:sz w:val="24"/>
          <w:szCs w:val="24"/>
        </w:rPr>
        <w:t>"</w:t>
      </w:r>
      <w:r w:rsidRPr="008216D3">
        <w:rPr>
          <w:rStyle w:val="HTMLCode"/>
          <w:rFonts w:ascii="Times New Roman" w:eastAsiaTheme="majorEastAsia" w:hAnsi="Times New Roman" w:cs="Times New Roman"/>
          <w:color w:val="000000" w:themeColor="text1"/>
          <w:sz w:val="24"/>
          <w:szCs w:val="24"/>
        </w:rPr>
        <w:t>] = data[</w:t>
      </w:r>
      <w:r w:rsidRPr="008216D3">
        <w:rPr>
          <w:rStyle w:val="hljs-string"/>
          <w:rFonts w:ascii="Times New Roman" w:hAnsi="Times New Roman" w:cs="Times New Roman"/>
          <w:color w:val="000000" w:themeColor="text1"/>
          <w:sz w:val="24"/>
          <w:szCs w:val="24"/>
        </w:rPr>
        <w:t>"</w:t>
      </w:r>
      <w:proofErr w:type="spellStart"/>
      <w:r w:rsidRPr="008216D3">
        <w:rPr>
          <w:rStyle w:val="hljs-string"/>
          <w:rFonts w:ascii="Times New Roman" w:hAnsi="Times New Roman" w:cs="Times New Roman"/>
          <w:color w:val="000000" w:themeColor="text1"/>
          <w:sz w:val="24"/>
          <w:szCs w:val="24"/>
        </w:rPr>
        <w:t>equity_curve</w:t>
      </w:r>
      <w:proofErr w:type="spellEnd"/>
      <w:r w:rsidRPr="008216D3">
        <w:rPr>
          <w:rStyle w:val="hljs-string"/>
          <w:rFonts w:ascii="Times New Roman" w:hAnsi="Times New Roman" w:cs="Times New Roman"/>
          <w:color w:val="000000" w:themeColor="text1"/>
          <w:sz w:val="24"/>
          <w:szCs w:val="24"/>
        </w:rPr>
        <w:t>"</w:t>
      </w:r>
      <w:r w:rsidRPr="008216D3">
        <w:rPr>
          <w:rStyle w:val="HTMLCode"/>
          <w:rFonts w:ascii="Times New Roman" w:eastAsiaTheme="majorEastAsia" w:hAnsi="Times New Roman" w:cs="Times New Roman"/>
          <w:color w:val="000000" w:themeColor="text1"/>
          <w:sz w:val="24"/>
          <w:szCs w:val="24"/>
        </w:rPr>
        <w:t>] - cash</w:t>
      </w:r>
    </w:p>
    <w:p w14:paraId="529C951C" w14:textId="77777777" w:rsidR="00C236A2" w:rsidRPr="008216D3" w:rsidRDefault="00C236A2" w:rsidP="008216D3">
      <w:pPr>
        <w:pStyle w:val="NormalWeb"/>
        <w:numPr>
          <w:ilvl w:val="0"/>
          <w:numId w:val="23"/>
        </w:numPr>
        <w:spacing w:before="100" w:beforeAutospacing="1" w:after="100" w:afterAutospacing="1" w:line="480" w:lineRule="auto"/>
        <w:rPr>
          <w:color w:val="000000" w:themeColor="text1"/>
        </w:rPr>
      </w:pPr>
      <w:r w:rsidRPr="008216D3">
        <w:rPr>
          <w:rStyle w:val="Strong"/>
          <w:color w:val="000000" w:themeColor="text1"/>
        </w:rPr>
        <w:t>Drawdown chart</w:t>
      </w:r>
      <w:r w:rsidRPr="008216D3">
        <w:rPr>
          <w:color w:val="000000" w:themeColor="text1"/>
        </w:rPr>
        <w:t>:</w:t>
      </w:r>
    </w:p>
    <w:p w14:paraId="5C1131BB" w14:textId="77777777" w:rsidR="00C236A2" w:rsidRPr="008216D3" w:rsidRDefault="00C236A2" w:rsidP="008216D3">
      <w:pPr>
        <w:pStyle w:val="NormalWeb"/>
        <w:numPr>
          <w:ilvl w:val="1"/>
          <w:numId w:val="44"/>
        </w:numPr>
        <w:spacing w:before="100" w:beforeAutospacing="1" w:after="100" w:afterAutospacing="1" w:line="480" w:lineRule="auto"/>
        <w:rPr>
          <w:color w:val="000000" w:themeColor="text1"/>
        </w:rPr>
      </w:pPr>
      <w:r w:rsidRPr="008216D3">
        <w:rPr>
          <w:color w:val="000000" w:themeColor="text1"/>
        </w:rPr>
        <w:t>Uses rolling maximum of equity to compute percentage drawdown.</w:t>
      </w:r>
    </w:p>
    <w:p w14:paraId="1AADB59E" w14:textId="77777777" w:rsidR="00C236A2" w:rsidRPr="008216D3" w:rsidRDefault="00C236A2" w:rsidP="008216D3">
      <w:pPr>
        <w:pStyle w:val="NormalWeb"/>
        <w:spacing w:line="480" w:lineRule="auto"/>
        <w:rPr>
          <w:color w:val="000000" w:themeColor="text1"/>
        </w:rPr>
      </w:pPr>
      <w:r w:rsidRPr="008216D3">
        <w:rPr>
          <w:color w:val="000000" w:themeColor="text1"/>
        </w:rPr>
        <w:t>These visuals are displayed in Streamlit, allowing zooming, hovering, and comparison.</w:t>
      </w:r>
    </w:p>
    <w:p w14:paraId="151D2A58" w14:textId="208852D9" w:rsidR="00C236A2" w:rsidRPr="008216D3" w:rsidRDefault="00C236A2" w:rsidP="008216D3">
      <w:pPr>
        <w:spacing w:line="480" w:lineRule="auto"/>
        <w:rPr>
          <w:rFonts w:cs="Times New Roman"/>
          <w:color w:val="000000" w:themeColor="text1"/>
          <w:sz w:val="24"/>
          <w:szCs w:val="24"/>
        </w:rPr>
      </w:pPr>
    </w:p>
    <w:p w14:paraId="1AEE3170" w14:textId="77777777" w:rsidR="00C236A2" w:rsidRPr="008216D3" w:rsidRDefault="00C236A2"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IV. Data Analysis</w:t>
      </w:r>
    </w:p>
    <w:p w14:paraId="3EEB4365" w14:textId="77777777" w:rsidR="00C236A2" w:rsidRPr="008216D3" w:rsidRDefault="00C236A2" w:rsidP="008216D3">
      <w:pPr>
        <w:pStyle w:val="NormalWeb"/>
        <w:spacing w:line="480" w:lineRule="auto"/>
        <w:rPr>
          <w:color w:val="000000" w:themeColor="text1"/>
        </w:rPr>
      </w:pPr>
      <w:r w:rsidRPr="008216D3">
        <w:rPr>
          <w:color w:val="000000" w:themeColor="text1"/>
        </w:rPr>
        <w:t>This section describes how each mode of the app processes data and what insights it provides.</w:t>
      </w:r>
    </w:p>
    <w:p w14:paraId="62854BE3"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lastRenderedPageBreak/>
        <w:t>4.1 Run Backtest Mode</w:t>
      </w:r>
    </w:p>
    <w:p w14:paraId="2EBD2745"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In </w:t>
      </w:r>
      <w:r w:rsidRPr="008216D3">
        <w:rPr>
          <w:rStyle w:val="Strong"/>
          <w:color w:val="000000" w:themeColor="text1"/>
        </w:rPr>
        <w:t>Run Backtest</w:t>
      </w:r>
      <w:r w:rsidRPr="008216D3">
        <w:rPr>
          <w:color w:val="000000" w:themeColor="text1"/>
        </w:rPr>
        <w:t>, the user selects a single ticker, a date range, starting capital, and one or more strategies. When the backtest is run, Litmus:</w:t>
      </w:r>
    </w:p>
    <w:p w14:paraId="299859CF" w14:textId="77777777" w:rsidR="00C236A2" w:rsidRPr="008216D3" w:rsidRDefault="00C236A2" w:rsidP="008216D3">
      <w:pPr>
        <w:pStyle w:val="NormalWeb"/>
        <w:numPr>
          <w:ilvl w:val="0"/>
          <w:numId w:val="24"/>
        </w:numPr>
        <w:spacing w:before="100" w:beforeAutospacing="1" w:after="100" w:afterAutospacing="1" w:line="480" w:lineRule="auto"/>
        <w:rPr>
          <w:color w:val="000000" w:themeColor="text1"/>
        </w:rPr>
      </w:pPr>
      <w:r w:rsidRPr="008216D3">
        <w:rPr>
          <w:color w:val="000000" w:themeColor="text1"/>
        </w:rPr>
        <w:t>Downloads and cleans the historical data.</w:t>
      </w:r>
    </w:p>
    <w:p w14:paraId="54BA2893" w14:textId="77777777" w:rsidR="00C236A2" w:rsidRPr="008216D3" w:rsidRDefault="00C236A2" w:rsidP="008216D3">
      <w:pPr>
        <w:pStyle w:val="NormalWeb"/>
        <w:numPr>
          <w:ilvl w:val="0"/>
          <w:numId w:val="24"/>
        </w:numPr>
        <w:spacing w:before="100" w:beforeAutospacing="1" w:after="100" w:afterAutospacing="1" w:line="480" w:lineRule="auto"/>
        <w:rPr>
          <w:color w:val="000000" w:themeColor="text1"/>
        </w:rPr>
      </w:pPr>
      <w:r w:rsidRPr="008216D3">
        <w:rPr>
          <w:color w:val="000000" w:themeColor="text1"/>
        </w:rPr>
        <w:t>Runs each strategy separately on the same dataset.</w:t>
      </w:r>
    </w:p>
    <w:p w14:paraId="04B36918" w14:textId="77777777" w:rsidR="00C236A2" w:rsidRPr="008216D3" w:rsidRDefault="00C236A2" w:rsidP="008216D3">
      <w:pPr>
        <w:pStyle w:val="NormalWeb"/>
        <w:numPr>
          <w:ilvl w:val="0"/>
          <w:numId w:val="24"/>
        </w:numPr>
        <w:spacing w:before="100" w:beforeAutospacing="1" w:after="100" w:afterAutospacing="1" w:line="480" w:lineRule="auto"/>
        <w:rPr>
          <w:color w:val="000000" w:themeColor="text1"/>
        </w:rPr>
      </w:pPr>
      <w:r w:rsidRPr="008216D3">
        <w:rPr>
          <w:color w:val="000000" w:themeColor="text1"/>
        </w:rPr>
        <w:t xml:space="preserve">Produces a </w:t>
      </w:r>
      <w:r w:rsidRPr="008216D3">
        <w:rPr>
          <w:rStyle w:val="Strong"/>
          <w:b w:val="0"/>
          <w:bCs w:val="0"/>
          <w:color w:val="000000" w:themeColor="text1"/>
        </w:rPr>
        <w:t>results table</w:t>
      </w:r>
      <w:r w:rsidRPr="008216D3">
        <w:rPr>
          <w:b/>
          <w:bCs/>
          <w:color w:val="000000" w:themeColor="text1"/>
        </w:rPr>
        <w:t xml:space="preserve"> </w:t>
      </w:r>
      <w:r w:rsidRPr="008216D3">
        <w:rPr>
          <w:color w:val="000000" w:themeColor="text1"/>
        </w:rPr>
        <w:t>with columns such as:</w:t>
      </w:r>
    </w:p>
    <w:p w14:paraId="71D38174" w14:textId="77777777" w:rsidR="00C236A2" w:rsidRPr="008216D3" w:rsidRDefault="00C236A2" w:rsidP="008216D3">
      <w:pPr>
        <w:pStyle w:val="NormalWeb"/>
        <w:numPr>
          <w:ilvl w:val="1"/>
          <w:numId w:val="45"/>
        </w:numPr>
        <w:spacing w:before="100" w:beforeAutospacing="1" w:after="100" w:afterAutospacing="1" w:line="480" w:lineRule="auto"/>
        <w:rPr>
          <w:color w:val="000000" w:themeColor="text1"/>
        </w:rPr>
      </w:pPr>
      <w:r w:rsidRPr="008216D3">
        <w:rPr>
          <w:color w:val="000000" w:themeColor="text1"/>
        </w:rPr>
        <w:t>Return %</w:t>
      </w:r>
    </w:p>
    <w:p w14:paraId="5A1A20C5" w14:textId="77777777" w:rsidR="00C236A2" w:rsidRPr="008216D3" w:rsidRDefault="00C236A2" w:rsidP="008216D3">
      <w:pPr>
        <w:pStyle w:val="NormalWeb"/>
        <w:numPr>
          <w:ilvl w:val="1"/>
          <w:numId w:val="45"/>
        </w:numPr>
        <w:spacing w:before="100" w:beforeAutospacing="1" w:after="100" w:afterAutospacing="1" w:line="480" w:lineRule="auto"/>
        <w:rPr>
          <w:color w:val="000000" w:themeColor="text1"/>
        </w:rPr>
      </w:pPr>
      <w:r w:rsidRPr="008216D3">
        <w:rPr>
          <w:color w:val="000000" w:themeColor="text1"/>
        </w:rPr>
        <w:t>Final Value</w:t>
      </w:r>
    </w:p>
    <w:p w14:paraId="3768197B" w14:textId="77777777" w:rsidR="00C236A2" w:rsidRPr="008216D3" w:rsidRDefault="00C236A2" w:rsidP="008216D3">
      <w:pPr>
        <w:pStyle w:val="NormalWeb"/>
        <w:numPr>
          <w:ilvl w:val="1"/>
          <w:numId w:val="45"/>
        </w:numPr>
        <w:spacing w:before="100" w:beforeAutospacing="1" w:after="100" w:afterAutospacing="1" w:line="480" w:lineRule="auto"/>
        <w:rPr>
          <w:color w:val="000000" w:themeColor="text1"/>
        </w:rPr>
      </w:pPr>
      <w:r w:rsidRPr="008216D3">
        <w:rPr>
          <w:color w:val="000000" w:themeColor="text1"/>
        </w:rPr>
        <w:t>Win Rate %</w:t>
      </w:r>
    </w:p>
    <w:p w14:paraId="2FA65D73" w14:textId="77777777" w:rsidR="00C236A2" w:rsidRPr="008216D3" w:rsidRDefault="00C236A2" w:rsidP="008216D3">
      <w:pPr>
        <w:pStyle w:val="NormalWeb"/>
        <w:numPr>
          <w:ilvl w:val="1"/>
          <w:numId w:val="45"/>
        </w:numPr>
        <w:spacing w:before="100" w:beforeAutospacing="1" w:after="100" w:afterAutospacing="1" w:line="480" w:lineRule="auto"/>
        <w:rPr>
          <w:color w:val="000000" w:themeColor="text1"/>
        </w:rPr>
      </w:pPr>
      <w:r w:rsidRPr="008216D3">
        <w:rPr>
          <w:color w:val="000000" w:themeColor="text1"/>
        </w:rPr>
        <w:t>Max Drawdown %</w:t>
      </w:r>
    </w:p>
    <w:p w14:paraId="1C5BCF7C" w14:textId="77777777" w:rsidR="00C236A2" w:rsidRPr="008216D3" w:rsidRDefault="00C236A2" w:rsidP="008216D3">
      <w:pPr>
        <w:pStyle w:val="NormalWeb"/>
        <w:numPr>
          <w:ilvl w:val="0"/>
          <w:numId w:val="24"/>
        </w:numPr>
        <w:spacing w:before="100" w:beforeAutospacing="1" w:after="100" w:afterAutospacing="1" w:line="480" w:lineRule="auto"/>
        <w:rPr>
          <w:color w:val="000000" w:themeColor="text1"/>
        </w:rPr>
      </w:pPr>
      <w:r w:rsidRPr="008216D3">
        <w:rPr>
          <w:color w:val="000000" w:themeColor="text1"/>
        </w:rPr>
        <w:t xml:space="preserve">Shows a </w:t>
      </w:r>
      <w:r w:rsidRPr="008216D3">
        <w:rPr>
          <w:rStyle w:val="Strong"/>
          <w:b w:val="0"/>
          <w:bCs w:val="0"/>
          <w:color w:val="000000" w:themeColor="text1"/>
        </w:rPr>
        <w:t>candlestick price chart</w:t>
      </w:r>
      <w:r w:rsidRPr="008216D3">
        <w:rPr>
          <w:color w:val="000000" w:themeColor="text1"/>
        </w:rPr>
        <w:t xml:space="preserve"> so the user can see how the stock moved over time.</w:t>
      </w:r>
    </w:p>
    <w:p w14:paraId="09337F33"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This mode answers a very direct question: </w:t>
      </w:r>
      <w:r w:rsidRPr="00D86EEE">
        <w:rPr>
          <w:rStyle w:val="Emphasis"/>
          <w:i w:val="0"/>
          <w:iCs w:val="0"/>
          <w:color w:val="000000" w:themeColor="text1"/>
        </w:rPr>
        <w:t>“If I traded this stock with these strategies over this period, which one would have made me more money, and with how much risk?”</w:t>
      </w:r>
    </w:p>
    <w:p w14:paraId="17A36F04" w14:textId="77777777" w:rsidR="00C236A2" w:rsidRPr="008216D3" w:rsidRDefault="00C236A2" w:rsidP="008216D3">
      <w:pPr>
        <w:pStyle w:val="NormalWeb"/>
        <w:spacing w:line="480" w:lineRule="auto"/>
        <w:rPr>
          <w:color w:val="000000" w:themeColor="text1"/>
        </w:rPr>
      </w:pPr>
      <w:r w:rsidRPr="008216D3">
        <w:rPr>
          <w:color w:val="000000" w:themeColor="text1"/>
        </w:rPr>
        <w:t>For example, applying SMA Crossover, RSI, and Buy &amp; Hold on AAPL from 2020 to 2024 may show that Buy &amp; Hold performed best in a strong bull run, while SMA Crossover moderated drawdowns during choppier periods. This supports the idea that strategy performance is closely tied to market regime (Hull, 2020; Murphy, 1999).</w:t>
      </w:r>
    </w:p>
    <w:p w14:paraId="73E6BBB9"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4.2 Strategy Lab Mode</w:t>
      </w:r>
    </w:p>
    <w:p w14:paraId="75BCAF26"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The </w:t>
      </w:r>
      <w:r w:rsidRPr="008216D3">
        <w:rPr>
          <w:rStyle w:val="Strong"/>
          <w:color w:val="000000" w:themeColor="text1"/>
        </w:rPr>
        <w:t>Strategy Lab</w:t>
      </w:r>
      <w:r w:rsidRPr="008216D3">
        <w:rPr>
          <w:color w:val="000000" w:themeColor="text1"/>
        </w:rPr>
        <w:t xml:space="preserve"> is designed for tuning and exploration. In this mode, users:</w:t>
      </w:r>
    </w:p>
    <w:p w14:paraId="62984A40" w14:textId="77777777" w:rsidR="00C236A2" w:rsidRPr="008216D3" w:rsidRDefault="00C236A2" w:rsidP="008216D3">
      <w:pPr>
        <w:pStyle w:val="NormalWeb"/>
        <w:numPr>
          <w:ilvl w:val="0"/>
          <w:numId w:val="25"/>
        </w:numPr>
        <w:spacing w:before="100" w:beforeAutospacing="1" w:after="100" w:afterAutospacing="1" w:line="480" w:lineRule="auto"/>
        <w:rPr>
          <w:color w:val="000000" w:themeColor="text1"/>
        </w:rPr>
      </w:pPr>
      <w:r w:rsidRPr="008216D3">
        <w:rPr>
          <w:color w:val="000000" w:themeColor="text1"/>
        </w:rPr>
        <w:t>Select a single strategy (e.g., SMA Crossover or RSI).</w:t>
      </w:r>
    </w:p>
    <w:p w14:paraId="0765666D" w14:textId="77777777" w:rsidR="00C236A2" w:rsidRPr="008216D3" w:rsidRDefault="00C236A2" w:rsidP="008216D3">
      <w:pPr>
        <w:pStyle w:val="NormalWeb"/>
        <w:numPr>
          <w:ilvl w:val="0"/>
          <w:numId w:val="25"/>
        </w:numPr>
        <w:spacing w:before="100" w:beforeAutospacing="1" w:after="100" w:afterAutospacing="1" w:line="480" w:lineRule="auto"/>
        <w:rPr>
          <w:color w:val="000000" w:themeColor="text1"/>
        </w:rPr>
      </w:pPr>
      <w:r w:rsidRPr="008216D3">
        <w:rPr>
          <w:color w:val="000000" w:themeColor="text1"/>
        </w:rPr>
        <w:lastRenderedPageBreak/>
        <w:t>Adjust key parameters with sliders:</w:t>
      </w:r>
    </w:p>
    <w:p w14:paraId="581709A9" w14:textId="77777777" w:rsidR="00C236A2" w:rsidRPr="008216D3" w:rsidRDefault="00C236A2" w:rsidP="008216D3">
      <w:pPr>
        <w:pStyle w:val="NormalWeb"/>
        <w:numPr>
          <w:ilvl w:val="1"/>
          <w:numId w:val="46"/>
        </w:numPr>
        <w:spacing w:before="100" w:beforeAutospacing="1" w:after="100" w:afterAutospacing="1" w:line="480" w:lineRule="auto"/>
        <w:rPr>
          <w:color w:val="000000" w:themeColor="text1"/>
        </w:rPr>
      </w:pPr>
      <w:r w:rsidRPr="008216D3">
        <w:rPr>
          <w:color w:val="000000" w:themeColor="text1"/>
        </w:rPr>
        <w:t>SMA fast and slow lengths.</w:t>
      </w:r>
    </w:p>
    <w:p w14:paraId="06DA7CBA" w14:textId="77777777" w:rsidR="00C236A2" w:rsidRPr="008216D3" w:rsidRDefault="00C236A2" w:rsidP="008216D3">
      <w:pPr>
        <w:pStyle w:val="NormalWeb"/>
        <w:numPr>
          <w:ilvl w:val="1"/>
          <w:numId w:val="46"/>
        </w:numPr>
        <w:spacing w:before="100" w:beforeAutospacing="1" w:after="100" w:afterAutospacing="1" w:line="480" w:lineRule="auto"/>
        <w:rPr>
          <w:color w:val="000000" w:themeColor="text1"/>
        </w:rPr>
      </w:pPr>
      <w:r w:rsidRPr="008216D3">
        <w:rPr>
          <w:color w:val="000000" w:themeColor="text1"/>
        </w:rPr>
        <w:t>RSI period, buy threshold, and sell threshold.</w:t>
      </w:r>
    </w:p>
    <w:p w14:paraId="06EFA75E" w14:textId="77777777" w:rsidR="00C236A2" w:rsidRPr="008216D3" w:rsidRDefault="00C236A2" w:rsidP="008216D3">
      <w:pPr>
        <w:pStyle w:val="NormalWeb"/>
        <w:numPr>
          <w:ilvl w:val="0"/>
          <w:numId w:val="25"/>
        </w:numPr>
        <w:spacing w:before="100" w:beforeAutospacing="1" w:after="100" w:afterAutospacing="1" w:line="480" w:lineRule="auto"/>
        <w:rPr>
          <w:color w:val="000000" w:themeColor="text1"/>
        </w:rPr>
      </w:pPr>
      <w:r w:rsidRPr="008216D3">
        <w:rPr>
          <w:color w:val="000000" w:themeColor="text1"/>
        </w:rPr>
        <w:t>Run the backtest with the chosen configuration.</w:t>
      </w:r>
    </w:p>
    <w:p w14:paraId="32F472AD" w14:textId="77777777" w:rsidR="00C236A2" w:rsidRPr="008216D3" w:rsidRDefault="00C236A2" w:rsidP="008216D3">
      <w:pPr>
        <w:pStyle w:val="NormalWeb"/>
        <w:spacing w:line="480" w:lineRule="auto"/>
        <w:rPr>
          <w:color w:val="000000" w:themeColor="text1"/>
        </w:rPr>
      </w:pPr>
      <w:r w:rsidRPr="008216D3">
        <w:rPr>
          <w:color w:val="000000" w:themeColor="text1"/>
        </w:rPr>
        <w:t>The output includes:</w:t>
      </w:r>
    </w:p>
    <w:p w14:paraId="66E03328" w14:textId="77777777" w:rsidR="00C236A2" w:rsidRPr="008216D3" w:rsidRDefault="00C236A2" w:rsidP="008216D3">
      <w:pPr>
        <w:pStyle w:val="NormalWeb"/>
        <w:numPr>
          <w:ilvl w:val="0"/>
          <w:numId w:val="26"/>
        </w:numPr>
        <w:spacing w:before="100" w:beforeAutospacing="1" w:after="100" w:afterAutospacing="1" w:line="480" w:lineRule="auto"/>
        <w:rPr>
          <w:color w:val="000000" w:themeColor="text1"/>
        </w:rPr>
      </w:pPr>
      <w:r w:rsidRPr="008216D3">
        <w:rPr>
          <w:color w:val="000000" w:themeColor="text1"/>
        </w:rPr>
        <w:t>A candlestick chart of the price.</w:t>
      </w:r>
    </w:p>
    <w:p w14:paraId="42177D57" w14:textId="77777777" w:rsidR="00C236A2" w:rsidRPr="008216D3" w:rsidRDefault="00C236A2" w:rsidP="008216D3">
      <w:pPr>
        <w:pStyle w:val="NormalWeb"/>
        <w:numPr>
          <w:ilvl w:val="0"/>
          <w:numId w:val="26"/>
        </w:numPr>
        <w:spacing w:before="100" w:beforeAutospacing="1" w:after="100" w:afterAutospacing="1" w:line="480" w:lineRule="auto"/>
        <w:rPr>
          <w:color w:val="000000" w:themeColor="text1"/>
        </w:rPr>
      </w:pPr>
      <w:r w:rsidRPr="008216D3">
        <w:rPr>
          <w:color w:val="000000" w:themeColor="text1"/>
        </w:rPr>
        <w:t xml:space="preserve">Strategy </w:t>
      </w:r>
      <w:r w:rsidRPr="008216D3">
        <w:rPr>
          <w:rStyle w:val="Strong"/>
          <w:b w:val="0"/>
          <w:bCs w:val="0"/>
          <w:color w:val="000000" w:themeColor="text1"/>
        </w:rPr>
        <w:t>buy and sell markers</w:t>
      </w:r>
      <w:r w:rsidRPr="008216D3">
        <w:rPr>
          <w:color w:val="000000" w:themeColor="text1"/>
        </w:rPr>
        <w:t xml:space="preserve"> on the chart (for example, triangles where trades are opened and closed).</w:t>
      </w:r>
    </w:p>
    <w:p w14:paraId="1A305D75" w14:textId="77777777" w:rsidR="00C236A2" w:rsidRPr="008216D3" w:rsidRDefault="00C236A2" w:rsidP="008216D3">
      <w:pPr>
        <w:pStyle w:val="NormalWeb"/>
        <w:numPr>
          <w:ilvl w:val="0"/>
          <w:numId w:val="26"/>
        </w:numPr>
        <w:spacing w:before="100" w:beforeAutospacing="1" w:after="100" w:afterAutospacing="1" w:line="480" w:lineRule="auto"/>
        <w:rPr>
          <w:color w:val="000000" w:themeColor="text1"/>
        </w:rPr>
      </w:pPr>
      <w:r w:rsidRPr="008216D3">
        <w:rPr>
          <w:color w:val="000000" w:themeColor="text1"/>
        </w:rPr>
        <w:t>Summary metrics for the strategy, including return, final value, and win rate.</w:t>
      </w:r>
    </w:p>
    <w:p w14:paraId="4C7E05BA" w14:textId="77777777" w:rsidR="00C236A2" w:rsidRPr="008216D3" w:rsidRDefault="00C236A2" w:rsidP="008216D3">
      <w:pPr>
        <w:pStyle w:val="NormalWeb"/>
        <w:numPr>
          <w:ilvl w:val="0"/>
          <w:numId w:val="26"/>
        </w:numPr>
        <w:spacing w:before="100" w:beforeAutospacing="1" w:after="100" w:afterAutospacing="1" w:line="480" w:lineRule="auto"/>
        <w:rPr>
          <w:color w:val="000000" w:themeColor="text1"/>
        </w:rPr>
      </w:pPr>
      <w:r w:rsidRPr="008216D3">
        <w:rPr>
          <w:color w:val="000000" w:themeColor="text1"/>
        </w:rPr>
        <w:t>(With the enhancements discussed) an equity curve beneath the price chart.</w:t>
      </w:r>
    </w:p>
    <w:p w14:paraId="5B78E7DA"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4.3 Multi-Asset Comparison Mode</w:t>
      </w:r>
    </w:p>
    <w:p w14:paraId="48638E88"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In </w:t>
      </w:r>
      <w:r w:rsidRPr="008216D3">
        <w:rPr>
          <w:rStyle w:val="Strong"/>
          <w:color w:val="000000" w:themeColor="text1"/>
        </w:rPr>
        <w:t>Multi-Asset Comparison</w:t>
      </w:r>
      <w:r w:rsidRPr="008216D3">
        <w:rPr>
          <w:color w:val="000000" w:themeColor="text1"/>
        </w:rPr>
        <w:t>, the user:</w:t>
      </w:r>
    </w:p>
    <w:p w14:paraId="2E5FC64F" w14:textId="77777777" w:rsidR="00C236A2" w:rsidRPr="008216D3" w:rsidRDefault="00C236A2" w:rsidP="008216D3">
      <w:pPr>
        <w:pStyle w:val="NormalWeb"/>
        <w:numPr>
          <w:ilvl w:val="0"/>
          <w:numId w:val="27"/>
        </w:numPr>
        <w:spacing w:before="100" w:beforeAutospacing="1" w:after="100" w:afterAutospacing="1" w:line="480" w:lineRule="auto"/>
        <w:rPr>
          <w:color w:val="000000" w:themeColor="text1"/>
        </w:rPr>
      </w:pPr>
      <w:r w:rsidRPr="008216D3">
        <w:rPr>
          <w:color w:val="000000" w:themeColor="text1"/>
        </w:rPr>
        <w:t>Enters several tickers (e.g., AAPL, MSFT, TSLA, NVDA).</w:t>
      </w:r>
    </w:p>
    <w:p w14:paraId="2B478271" w14:textId="77777777" w:rsidR="00C236A2" w:rsidRPr="008216D3" w:rsidRDefault="00C236A2" w:rsidP="008216D3">
      <w:pPr>
        <w:pStyle w:val="NormalWeb"/>
        <w:numPr>
          <w:ilvl w:val="0"/>
          <w:numId w:val="27"/>
        </w:numPr>
        <w:spacing w:before="100" w:beforeAutospacing="1" w:after="100" w:afterAutospacing="1" w:line="480" w:lineRule="auto"/>
        <w:rPr>
          <w:color w:val="000000" w:themeColor="text1"/>
        </w:rPr>
      </w:pPr>
      <w:r w:rsidRPr="008216D3">
        <w:rPr>
          <w:color w:val="000000" w:themeColor="text1"/>
        </w:rPr>
        <w:t>Selects one strategy (for example, RSI or Momentum).</w:t>
      </w:r>
    </w:p>
    <w:p w14:paraId="7163F64D" w14:textId="77777777" w:rsidR="00C236A2" w:rsidRPr="008216D3" w:rsidRDefault="00C236A2" w:rsidP="008216D3">
      <w:pPr>
        <w:pStyle w:val="NormalWeb"/>
        <w:numPr>
          <w:ilvl w:val="0"/>
          <w:numId w:val="27"/>
        </w:numPr>
        <w:spacing w:before="100" w:beforeAutospacing="1" w:after="100" w:afterAutospacing="1" w:line="480" w:lineRule="auto"/>
        <w:rPr>
          <w:color w:val="000000" w:themeColor="text1"/>
        </w:rPr>
      </w:pPr>
      <w:r w:rsidRPr="008216D3">
        <w:rPr>
          <w:color w:val="000000" w:themeColor="text1"/>
        </w:rPr>
        <w:t>Runs the strategy on all selected symbols using the same capital and time period.</w:t>
      </w:r>
    </w:p>
    <w:p w14:paraId="22ECCC3B" w14:textId="77777777" w:rsidR="00C236A2" w:rsidRPr="008216D3" w:rsidRDefault="00C236A2" w:rsidP="008216D3">
      <w:pPr>
        <w:pStyle w:val="NormalWeb"/>
        <w:spacing w:line="480" w:lineRule="auto"/>
        <w:rPr>
          <w:color w:val="000000" w:themeColor="text1"/>
        </w:rPr>
      </w:pPr>
      <w:r w:rsidRPr="008216D3">
        <w:rPr>
          <w:color w:val="000000" w:themeColor="text1"/>
        </w:rPr>
        <w:t>The app then:</w:t>
      </w:r>
    </w:p>
    <w:p w14:paraId="7163A841" w14:textId="77777777" w:rsidR="00C236A2" w:rsidRPr="008216D3" w:rsidRDefault="00C236A2" w:rsidP="008216D3">
      <w:pPr>
        <w:pStyle w:val="NormalWeb"/>
        <w:numPr>
          <w:ilvl w:val="0"/>
          <w:numId w:val="28"/>
        </w:numPr>
        <w:spacing w:before="100" w:beforeAutospacing="1" w:after="100" w:afterAutospacing="1" w:line="480" w:lineRule="auto"/>
        <w:rPr>
          <w:color w:val="000000" w:themeColor="text1"/>
        </w:rPr>
      </w:pPr>
      <w:r w:rsidRPr="008216D3">
        <w:rPr>
          <w:color w:val="000000" w:themeColor="text1"/>
        </w:rPr>
        <w:t>Runs a separate backtest for each asset.</w:t>
      </w:r>
    </w:p>
    <w:p w14:paraId="173AC7FE" w14:textId="77777777" w:rsidR="00C236A2" w:rsidRPr="008216D3" w:rsidRDefault="00C236A2" w:rsidP="008216D3">
      <w:pPr>
        <w:pStyle w:val="NormalWeb"/>
        <w:numPr>
          <w:ilvl w:val="0"/>
          <w:numId w:val="28"/>
        </w:numPr>
        <w:spacing w:before="100" w:beforeAutospacing="1" w:after="100" w:afterAutospacing="1" w:line="480" w:lineRule="auto"/>
        <w:rPr>
          <w:color w:val="000000" w:themeColor="text1"/>
        </w:rPr>
      </w:pPr>
      <w:r w:rsidRPr="008216D3">
        <w:rPr>
          <w:color w:val="000000" w:themeColor="text1"/>
        </w:rPr>
        <w:t xml:space="preserve">Builds a </w:t>
      </w:r>
      <w:r w:rsidRPr="008216D3">
        <w:rPr>
          <w:rStyle w:val="Strong"/>
          <w:b w:val="0"/>
          <w:bCs w:val="0"/>
          <w:color w:val="000000" w:themeColor="text1"/>
        </w:rPr>
        <w:t>comparison table</w:t>
      </w:r>
      <w:r w:rsidRPr="008216D3">
        <w:rPr>
          <w:b/>
          <w:bCs/>
          <w:color w:val="000000" w:themeColor="text1"/>
        </w:rPr>
        <w:t xml:space="preserve"> </w:t>
      </w:r>
      <w:r w:rsidRPr="008216D3">
        <w:rPr>
          <w:color w:val="000000" w:themeColor="text1"/>
        </w:rPr>
        <w:t>summarizing:</w:t>
      </w:r>
    </w:p>
    <w:p w14:paraId="451710D9" w14:textId="77777777" w:rsidR="00C236A2" w:rsidRPr="008216D3" w:rsidRDefault="00C236A2" w:rsidP="008216D3">
      <w:pPr>
        <w:pStyle w:val="NormalWeb"/>
        <w:numPr>
          <w:ilvl w:val="1"/>
          <w:numId w:val="47"/>
        </w:numPr>
        <w:spacing w:before="100" w:beforeAutospacing="1" w:after="100" w:afterAutospacing="1" w:line="480" w:lineRule="auto"/>
        <w:rPr>
          <w:color w:val="000000" w:themeColor="text1"/>
        </w:rPr>
      </w:pPr>
      <w:r w:rsidRPr="008216D3">
        <w:rPr>
          <w:color w:val="000000" w:themeColor="text1"/>
        </w:rPr>
        <w:t>Return %</w:t>
      </w:r>
    </w:p>
    <w:p w14:paraId="20EE29CE" w14:textId="77777777" w:rsidR="00C236A2" w:rsidRPr="008216D3" w:rsidRDefault="00C236A2" w:rsidP="008216D3">
      <w:pPr>
        <w:pStyle w:val="NormalWeb"/>
        <w:numPr>
          <w:ilvl w:val="1"/>
          <w:numId w:val="47"/>
        </w:numPr>
        <w:spacing w:before="100" w:beforeAutospacing="1" w:after="100" w:afterAutospacing="1" w:line="480" w:lineRule="auto"/>
        <w:rPr>
          <w:color w:val="000000" w:themeColor="text1"/>
        </w:rPr>
      </w:pPr>
      <w:r w:rsidRPr="008216D3">
        <w:rPr>
          <w:color w:val="000000" w:themeColor="text1"/>
        </w:rPr>
        <w:lastRenderedPageBreak/>
        <w:t>Final Value</w:t>
      </w:r>
    </w:p>
    <w:p w14:paraId="6BC6768F" w14:textId="77777777" w:rsidR="00C236A2" w:rsidRPr="008216D3" w:rsidRDefault="00C236A2" w:rsidP="008216D3">
      <w:pPr>
        <w:pStyle w:val="NormalWeb"/>
        <w:numPr>
          <w:ilvl w:val="1"/>
          <w:numId w:val="47"/>
        </w:numPr>
        <w:spacing w:before="100" w:beforeAutospacing="1" w:after="100" w:afterAutospacing="1" w:line="480" w:lineRule="auto"/>
        <w:rPr>
          <w:color w:val="000000" w:themeColor="text1"/>
        </w:rPr>
      </w:pPr>
      <w:r w:rsidRPr="008216D3">
        <w:rPr>
          <w:color w:val="000000" w:themeColor="text1"/>
        </w:rPr>
        <w:t>Win Rate %</w:t>
      </w:r>
    </w:p>
    <w:p w14:paraId="37BF4B07" w14:textId="77777777" w:rsidR="00C236A2" w:rsidRPr="008216D3" w:rsidRDefault="00C236A2" w:rsidP="008216D3">
      <w:pPr>
        <w:pStyle w:val="NormalWeb"/>
        <w:numPr>
          <w:ilvl w:val="1"/>
          <w:numId w:val="47"/>
        </w:numPr>
        <w:spacing w:before="100" w:beforeAutospacing="1" w:after="100" w:afterAutospacing="1" w:line="480" w:lineRule="auto"/>
        <w:rPr>
          <w:color w:val="000000" w:themeColor="text1"/>
        </w:rPr>
      </w:pPr>
      <w:r w:rsidRPr="008216D3">
        <w:rPr>
          <w:color w:val="000000" w:themeColor="text1"/>
        </w:rPr>
        <w:t>Max Drawdown %</w:t>
      </w:r>
    </w:p>
    <w:p w14:paraId="40AE27C8" w14:textId="77777777" w:rsidR="00C236A2" w:rsidRPr="008216D3" w:rsidRDefault="00C236A2" w:rsidP="008216D3">
      <w:pPr>
        <w:pStyle w:val="NormalWeb"/>
        <w:numPr>
          <w:ilvl w:val="0"/>
          <w:numId w:val="28"/>
        </w:numPr>
        <w:spacing w:before="100" w:beforeAutospacing="1" w:after="100" w:afterAutospacing="1" w:line="480" w:lineRule="auto"/>
        <w:rPr>
          <w:color w:val="000000" w:themeColor="text1"/>
        </w:rPr>
      </w:pPr>
      <w:r w:rsidRPr="008216D3">
        <w:rPr>
          <w:color w:val="000000" w:themeColor="text1"/>
        </w:rPr>
        <w:t xml:space="preserve">Plots a </w:t>
      </w:r>
      <w:r w:rsidRPr="008216D3">
        <w:rPr>
          <w:rStyle w:val="Strong"/>
          <w:b w:val="0"/>
          <w:bCs w:val="0"/>
          <w:color w:val="000000" w:themeColor="text1"/>
        </w:rPr>
        <w:t>multi-line chart</w:t>
      </w:r>
      <w:r w:rsidRPr="008216D3">
        <w:rPr>
          <w:color w:val="000000" w:themeColor="text1"/>
        </w:rPr>
        <w:t xml:space="preserve"> of closing prices to show how each asset moved over time.</w:t>
      </w:r>
    </w:p>
    <w:p w14:paraId="7438EE22" w14:textId="77777777" w:rsidR="00C236A2" w:rsidRPr="008216D3" w:rsidRDefault="00C236A2" w:rsidP="008216D3">
      <w:pPr>
        <w:pStyle w:val="NormalWeb"/>
        <w:spacing w:line="480" w:lineRule="auto"/>
        <w:rPr>
          <w:color w:val="000000" w:themeColor="text1"/>
        </w:rPr>
      </w:pPr>
      <w:r w:rsidRPr="008216D3">
        <w:rPr>
          <w:color w:val="000000" w:themeColor="text1"/>
        </w:rPr>
        <w:t>This mode helps answer questions like:</w:t>
      </w:r>
    </w:p>
    <w:p w14:paraId="47147D52" w14:textId="77777777" w:rsidR="00C236A2" w:rsidRPr="008216D3" w:rsidRDefault="00C236A2" w:rsidP="008216D3">
      <w:pPr>
        <w:pStyle w:val="NormalWeb"/>
        <w:numPr>
          <w:ilvl w:val="0"/>
          <w:numId w:val="29"/>
        </w:numPr>
        <w:spacing w:before="100" w:beforeAutospacing="1" w:after="100" w:afterAutospacing="1" w:line="480" w:lineRule="auto"/>
        <w:rPr>
          <w:color w:val="000000" w:themeColor="text1"/>
        </w:rPr>
      </w:pPr>
      <w:r w:rsidRPr="008216D3">
        <w:rPr>
          <w:color w:val="000000" w:themeColor="text1"/>
        </w:rPr>
        <w:t>“Does this strategy work better on technology stocks than on car manufacturers?”</w:t>
      </w:r>
    </w:p>
    <w:p w14:paraId="78188D13" w14:textId="77777777" w:rsidR="00C236A2" w:rsidRPr="008216D3" w:rsidRDefault="00C236A2" w:rsidP="008216D3">
      <w:pPr>
        <w:pStyle w:val="NormalWeb"/>
        <w:numPr>
          <w:ilvl w:val="0"/>
          <w:numId w:val="29"/>
        </w:numPr>
        <w:spacing w:before="100" w:beforeAutospacing="1" w:after="100" w:afterAutospacing="1" w:line="480" w:lineRule="auto"/>
        <w:rPr>
          <w:color w:val="000000" w:themeColor="text1"/>
        </w:rPr>
      </w:pPr>
      <w:r w:rsidRPr="008216D3">
        <w:rPr>
          <w:color w:val="000000" w:themeColor="text1"/>
        </w:rPr>
        <w:t>“Which asset is most suitable for my chosen strategy?”</w:t>
      </w:r>
    </w:p>
    <w:p w14:paraId="60E90D62" w14:textId="77777777" w:rsidR="00C236A2" w:rsidRPr="008216D3" w:rsidRDefault="00C236A2" w:rsidP="008216D3">
      <w:pPr>
        <w:pStyle w:val="NormalWeb"/>
        <w:spacing w:line="480" w:lineRule="auto"/>
        <w:rPr>
          <w:color w:val="000000" w:themeColor="text1"/>
        </w:rPr>
      </w:pPr>
      <w:r w:rsidRPr="008216D3">
        <w:rPr>
          <w:color w:val="000000" w:themeColor="text1"/>
        </w:rPr>
        <w:t>For example, a momentum strategy may work very well on a stock like NVDA, which has experienced strong trends, but may struggle on a more range-bound stock. This aligns with the idea that strategy design and asset selection are tightly linked (Markowitz, 1952; Hull, 2020).</w:t>
      </w:r>
    </w:p>
    <w:p w14:paraId="67B34FA0"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4.4 Advanced Analytics Mode</w:t>
      </w:r>
    </w:p>
    <w:p w14:paraId="6502A3F6"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The </w:t>
      </w:r>
      <w:r w:rsidRPr="008216D3">
        <w:rPr>
          <w:rStyle w:val="Strong"/>
          <w:b w:val="0"/>
          <w:bCs w:val="0"/>
          <w:color w:val="000000" w:themeColor="text1"/>
        </w:rPr>
        <w:t>Advanced Analytics</w:t>
      </w:r>
      <w:r w:rsidRPr="008216D3">
        <w:rPr>
          <w:color w:val="000000" w:themeColor="text1"/>
        </w:rPr>
        <w:t xml:space="preserve"> mode provides a more institutional-quality analysis. For each symbol, Litmus calculates:</w:t>
      </w:r>
    </w:p>
    <w:p w14:paraId="3158F15B"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Return %</w:t>
      </w:r>
      <w:r w:rsidRPr="008216D3">
        <w:rPr>
          <w:color w:val="000000" w:themeColor="text1"/>
        </w:rPr>
        <w:t xml:space="preserve"> – overall performance.</w:t>
      </w:r>
    </w:p>
    <w:p w14:paraId="3C2FF37F"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Volatility %</w:t>
      </w:r>
      <w:r w:rsidRPr="008216D3">
        <w:rPr>
          <w:color w:val="000000" w:themeColor="text1"/>
        </w:rPr>
        <w:t xml:space="preserve"> – annualized standard deviation of returns.</w:t>
      </w:r>
    </w:p>
    <w:p w14:paraId="169D14E6"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Sharpe Ratio</w:t>
      </w:r>
      <w:r w:rsidRPr="008216D3">
        <w:rPr>
          <w:color w:val="000000" w:themeColor="text1"/>
        </w:rPr>
        <w:t xml:space="preserve"> – risk-adjusted return (Sharpe, 1966).</w:t>
      </w:r>
    </w:p>
    <w:p w14:paraId="23377327"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Win Rate %</w:t>
      </w:r>
      <w:r w:rsidRPr="008216D3">
        <w:rPr>
          <w:color w:val="000000" w:themeColor="text1"/>
        </w:rPr>
        <w:t xml:space="preserve"> – percentage of winning trades.</w:t>
      </w:r>
    </w:p>
    <w:p w14:paraId="21497078"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Success Rate %</w:t>
      </w:r>
      <w:r w:rsidRPr="008216D3">
        <w:rPr>
          <w:color w:val="000000" w:themeColor="text1"/>
        </w:rPr>
        <w:t xml:space="preserve"> – similar to win rate, focusing on trade-level outcomes.</w:t>
      </w:r>
    </w:p>
    <w:p w14:paraId="196C6225"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Profit Factor</w:t>
      </w:r>
      <w:r w:rsidRPr="008216D3">
        <w:rPr>
          <w:color w:val="000000" w:themeColor="text1"/>
        </w:rPr>
        <w:t xml:space="preserve"> – total profit from winning trades divided by total loss from losing trades.</w:t>
      </w:r>
    </w:p>
    <w:p w14:paraId="6DFDE1E8"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Cumulative P/L ($)</w:t>
      </w:r>
      <w:r w:rsidRPr="008216D3">
        <w:rPr>
          <w:color w:val="000000" w:themeColor="text1"/>
        </w:rPr>
        <w:t xml:space="preserve"> – total dollar profit or loss from the strategy.</w:t>
      </w:r>
    </w:p>
    <w:p w14:paraId="3FD07186" w14:textId="77777777" w:rsidR="00C236A2" w:rsidRPr="008216D3" w:rsidRDefault="00C236A2" w:rsidP="008216D3">
      <w:pPr>
        <w:pStyle w:val="NormalWeb"/>
        <w:numPr>
          <w:ilvl w:val="0"/>
          <w:numId w:val="30"/>
        </w:numPr>
        <w:spacing w:before="100" w:beforeAutospacing="1" w:after="100" w:afterAutospacing="1" w:line="480" w:lineRule="auto"/>
        <w:rPr>
          <w:color w:val="000000" w:themeColor="text1"/>
        </w:rPr>
      </w:pPr>
      <w:r w:rsidRPr="008216D3">
        <w:rPr>
          <w:rStyle w:val="Strong"/>
          <w:color w:val="000000" w:themeColor="text1"/>
        </w:rPr>
        <w:t>Max Drawdown %</w:t>
      </w:r>
      <w:r w:rsidRPr="008216D3">
        <w:rPr>
          <w:color w:val="000000" w:themeColor="text1"/>
        </w:rPr>
        <w:t xml:space="preserve"> – deepest portfolio </w:t>
      </w:r>
      <w:proofErr w:type="gramStart"/>
      <w:r w:rsidRPr="008216D3">
        <w:rPr>
          <w:color w:val="000000" w:themeColor="text1"/>
        </w:rPr>
        <w:t>drop</w:t>
      </w:r>
      <w:proofErr w:type="gramEnd"/>
      <w:r w:rsidRPr="008216D3">
        <w:rPr>
          <w:color w:val="000000" w:themeColor="text1"/>
        </w:rPr>
        <w:t xml:space="preserve"> from peak to trough.</w:t>
      </w:r>
    </w:p>
    <w:p w14:paraId="3A9FFF44" w14:textId="77777777" w:rsidR="00C236A2" w:rsidRPr="008216D3" w:rsidRDefault="00C236A2" w:rsidP="008216D3">
      <w:pPr>
        <w:pStyle w:val="NormalWeb"/>
        <w:spacing w:line="480" w:lineRule="auto"/>
        <w:rPr>
          <w:color w:val="000000" w:themeColor="text1"/>
        </w:rPr>
      </w:pPr>
      <w:r w:rsidRPr="008216D3">
        <w:rPr>
          <w:color w:val="000000" w:themeColor="text1"/>
        </w:rPr>
        <w:lastRenderedPageBreak/>
        <w:t>In addition, the mode:</w:t>
      </w:r>
    </w:p>
    <w:p w14:paraId="2710A886" w14:textId="77777777" w:rsidR="00C236A2" w:rsidRPr="008216D3" w:rsidRDefault="00C236A2" w:rsidP="008216D3">
      <w:pPr>
        <w:pStyle w:val="NormalWeb"/>
        <w:numPr>
          <w:ilvl w:val="0"/>
          <w:numId w:val="31"/>
        </w:numPr>
        <w:spacing w:before="100" w:beforeAutospacing="1" w:after="100" w:afterAutospacing="1" w:line="480" w:lineRule="auto"/>
        <w:rPr>
          <w:color w:val="000000" w:themeColor="text1"/>
        </w:rPr>
      </w:pPr>
      <w:r w:rsidRPr="008216D3">
        <w:rPr>
          <w:color w:val="000000" w:themeColor="text1"/>
        </w:rPr>
        <w:t xml:space="preserve">Plots </w:t>
      </w:r>
      <w:r w:rsidRPr="008216D3">
        <w:rPr>
          <w:rStyle w:val="Strong"/>
          <w:b w:val="0"/>
          <w:bCs w:val="0"/>
          <w:color w:val="000000" w:themeColor="text1"/>
        </w:rPr>
        <w:t>equity curves</w:t>
      </w:r>
      <w:r w:rsidRPr="008216D3">
        <w:rPr>
          <w:color w:val="000000" w:themeColor="text1"/>
        </w:rPr>
        <w:t xml:space="preserve"> for each symbol.</w:t>
      </w:r>
    </w:p>
    <w:p w14:paraId="451DE7D5" w14:textId="77777777" w:rsidR="00C236A2" w:rsidRPr="008216D3" w:rsidRDefault="00C236A2" w:rsidP="008216D3">
      <w:pPr>
        <w:pStyle w:val="NormalWeb"/>
        <w:numPr>
          <w:ilvl w:val="0"/>
          <w:numId w:val="31"/>
        </w:numPr>
        <w:spacing w:before="100" w:beforeAutospacing="1" w:after="100" w:afterAutospacing="1" w:line="480" w:lineRule="auto"/>
        <w:rPr>
          <w:color w:val="000000" w:themeColor="text1"/>
        </w:rPr>
      </w:pPr>
      <w:r w:rsidRPr="008216D3">
        <w:rPr>
          <w:color w:val="000000" w:themeColor="text1"/>
        </w:rPr>
        <w:t>Creates a portfolio by averaging equity across symbols and computes:</w:t>
      </w:r>
    </w:p>
    <w:p w14:paraId="2753B757" w14:textId="77777777" w:rsidR="00C236A2" w:rsidRPr="008216D3" w:rsidRDefault="00C236A2" w:rsidP="008216D3">
      <w:pPr>
        <w:pStyle w:val="NormalWeb"/>
        <w:numPr>
          <w:ilvl w:val="1"/>
          <w:numId w:val="39"/>
        </w:numPr>
        <w:spacing w:before="100" w:beforeAutospacing="1" w:after="100" w:afterAutospacing="1" w:line="480" w:lineRule="auto"/>
        <w:rPr>
          <w:color w:val="000000" w:themeColor="text1"/>
        </w:rPr>
      </w:pPr>
      <w:r w:rsidRPr="008216D3">
        <w:rPr>
          <w:color w:val="000000" w:themeColor="text1"/>
        </w:rPr>
        <w:t>Portfolio-level Sharpe.</w:t>
      </w:r>
    </w:p>
    <w:p w14:paraId="51AD39BB" w14:textId="77777777" w:rsidR="00C236A2" w:rsidRPr="008216D3" w:rsidRDefault="00C236A2" w:rsidP="008216D3">
      <w:pPr>
        <w:pStyle w:val="NormalWeb"/>
        <w:numPr>
          <w:ilvl w:val="1"/>
          <w:numId w:val="39"/>
        </w:numPr>
        <w:spacing w:before="100" w:beforeAutospacing="1" w:after="100" w:afterAutospacing="1" w:line="480" w:lineRule="auto"/>
        <w:rPr>
          <w:color w:val="000000" w:themeColor="text1"/>
        </w:rPr>
      </w:pPr>
      <w:r w:rsidRPr="008216D3">
        <w:rPr>
          <w:color w:val="000000" w:themeColor="text1"/>
        </w:rPr>
        <w:t>Portfolio return.</w:t>
      </w:r>
    </w:p>
    <w:p w14:paraId="7D8C8C74" w14:textId="77777777" w:rsidR="00C236A2" w:rsidRPr="008216D3" w:rsidRDefault="00C236A2" w:rsidP="008216D3">
      <w:pPr>
        <w:pStyle w:val="NormalWeb"/>
        <w:numPr>
          <w:ilvl w:val="1"/>
          <w:numId w:val="39"/>
        </w:numPr>
        <w:spacing w:before="100" w:beforeAutospacing="1" w:after="100" w:afterAutospacing="1" w:line="480" w:lineRule="auto"/>
        <w:rPr>
          <w:color w:val="000000" w:themeColor="text1"/>
        </w:rPr>
      </w:pPr>
      <w:r w:rsidRPr="008216D3">
        <w:rPr>
          <w:color w:val="000000" w:themeColor="text1"/>
        </w:rPr>
        <w:t>Portfolio drawdown.</w:t>
      </w:r>
    </w:p>
    <w:p w14:paraId="13F52FF6" w14:textId="77777777" w:rsidR="00C236A2" w:rsidRPr="008216D3" w:rsidRDefault="00C236A2" w:rsidP="008216D3">
      <w:pPr>
        <w:pStyle w:val="NormalWeb"/>
        <w:numPr>
          <w:ilvl w:val="0"/>
          <w:numId w:val="31"/>
        </w:numPr>
        <w:spacing w:before="100" w:beforeAutospacing="1" w:after="100" w:afterAutospacing="1" w:line="480" w:lineRule="auto"/>
        <w:rPr>
          <w:color w:val="000000" w:themeColor="text1"/>
        </w:rPr>
      </w:pPr>
      <w:r w:rsidRPr="008216D3">
        <w:rPr>
          <w:color w:val="000000" w:themeColor="text1"/>
        </w:rPr>
        <w:t xml:space="preserve">Visualizes </w:t>
      </w:r>
      <w:r w:rsidRPr="008216D3">
        <w:rPr>
          <w:rStyle w:val="Strong"/>
          <w:b w:val="0"/>
          <w:bCs w:val="0"/>
          <w:color w:val="000000" w:themeColor="text1"/>
        </w:rPr>
        <w:t>Cumulative Profit/Loss</w:t>
      </w:r>
      <w:r w:rsidRPr="008216D3">
        <w:rPr>
          <w:color w:val="000000" w:themeColor="text1"/>
        </w:rPr>
        <w:t xml:space="preserve"> and </w:t>
      </w:r>
      <w:r w:rsidRPr="008216D3">
        <w:rPr>
          <w:rStyle w:val="Strong"/>
          <w:b w:val="0"/>
          <w:bCs w:val="0"/>
          <w:color w:val="000000" w:themeColor="text1"/>
        </w:rPr>
        <w:t>Drawdown</w:t>
      </w:r>
      <w:r w:rsidRPr="008216D3">
        <w:rPr>
          <w:color w:val="000000" w:themeColor="text1"/>
        </w:rPr>
        <w:t xml:space="preserve"> over time for the most recent symbol.</w:t>
      </w:r>
    </w:p>
    <w:p w14:paraId="403DA08C"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This mode not only shows how much money a strategy would make but also how </w:t>
      </w:r>
      <w:r w:rsidRPr="008216D3">
        <w:rPr>
          <w:rStyle w:val="Strong"/>
          <w:b w:val="0"/>
          <w:bCs w:val="0"/>
          <w:color w:val="000000" w:themeColor="text1"/>
        </w:rPr>
        <w:t>stable</w:t>
      </w:r>
      <w:r w:rsidRPr="008216D3">
        <w:rPr>
          <w:color w:val="000000" w:themeColor="text1"/>
        </w:rPr>
        <w:t xml:space="preserve"> or </w:t>
      </w:r>
      <w:r w:rsidRPr="008216D3">
        <w:rPr>
          <w:rStyle w:val="Strong"/>
          <w:b w:val="0"/>
          <w:bCs w:val="0"/>
          <w:color w:val="000000" w:themeColor="text1"/>
        </w:rPr>
        <w:t>fragile</w:t>
      </w:r>
      <w:r w:rsidRPr="008216D3">
        <w:rPr>
          <w:color w:val="000000" w:themeColor="text1"/>
        </w:rPr>
        <w:t xml:space="preserve"> that performance is.</w:t>
      </w:r>
    </w:p>
    <w:p w14:paraId="1744ECD5" w14:textId="22201356" w:rsidR="00C236A2" w:rsidRPr="008216D3" w:rsidRDefault="00C236A2" w:rsidP="008216D3">
      <w:pPr>
        <w:spacing w:line="480" w:lineRule="auto"/>
        <w:rPr>
          <w:rFonts w:cs="Times New Roman"/>
          <w:color w:val="000000" w:themeColor="text1"/>
          <w:sz w:val="24"/>
          <w:szCs w:val="24"/>
        </w:rPr>
      </w:pPr>
    </w:p>
    <w:p w14:paraId="4A3E7647" w14:textId="77777777" w:rsidR="00C236A2" w:rsidRPr="008216D3" w:rsidRDefault="00C236A2"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V. Discussion</w:t>
      </w:r>
    </w:p>
    <w:p w14:paraId="594C65E5"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5.1 Linking Results to Theory</w:t>
      </w:r>
    </w:p>
    <w:p w14:paraId="62EDF5CE" w14:textId="77777777" w:rsidR="00C236A2" w:rsidRPr="008216D3" w:rsidRDefault="00C236A2" w:rsidP="008216D3">
      <w:pPr>
        <w:pStyle w:val="NormalWeb"/>
        <w:spacing w:line="480" w:lineRule="auto"/>
        <w:rPr>
          <w:color w:val="000000" w:themeColor="text1"/>
        </w:rPr>
      </w:pPr>
      <w:r w:rsidRPr="008216D3">
        <w:rPr>
          <w:color w:val="000000" w:themeColor="text1"/>
        </w:rPr>
        <w:t>The behavior observed in Litmus is consistent with financial theory and evidence from previous research:</w:t>
      </w:r>
    </w:p>
    <w:p w14:paraId="5DFBC417" w14:textId="77777777" w:rsidR="00C236A2" w:rsidRPr="008216D3" w:rsidRDefault="00C236A2" w:rsidP="008216D3">
      <w:pPr>
        <w:pStyle w:val="NormalWeb"/>
        <w:numPr>
          <w:ilvl w:val="0"/>
          <w:numId w:val="32"/>
        </w:numPr>
        <w:spacing w:before="100" w:beforeAutospacing="1" w:after="100" w:afterAutospacing="1" w:line="480" w:lineRule="auto"/>
        <w:rPr>
          <w:color w:val="000000" w:themeColor="text1"/>
        </w:rPr>
      </w:pPr>
      <w:r w:rsidRPr="008216D3">
        <w:rPr>
          <w:rStyle w:val="Strong"/>
          <w:color w:val="000000" w:themeColor="text1"/>
        </w:rPr>
        <w:t>Trend-following strategies</w:t>
      </w:r>
      <w:r w:rsidRPr="008216D3">
        <w:rPr>
          <w:color w:val="000000" w:themeColor="text1"/>
        </w:rPr>
        <w:t xml:space="preserve"> like SMA Crossover and Momentum tend to do well in trending markets but can whipsaw in sideways markets (Murphy, 1999; Hull, 2020).</w:t>
      </w:r>
    </w:p>
    <w:p w14:paraId="1E9E818C" w14:textId="77777777" w:rsidR="00C236A2" w:rsidRPr="008216D3" w:rsidRDefault="00C236A2" w:rsidP="008216D3">
      <w:pPr>
        <w:pStyle w:val="NormalWeb"/>
        <w:numPr>
          <w:ilvl w:val="0"/>
          <w:numId w:val="32"/>
        </w:numPr>
        <w:spacing w:before="100" w:beforeAutospacing="1" w:after="100" w:afterAutospacing="1" w:line="480" w:lineRule="auto"/>
        <w:rPr>
          <w:color w:val="000000" w:themeColor="text1"/>
        </w:rPr>
      </w:pPr>
      <w:r w:rsidRPr="008216D3">
        <w:rPr>
          <w:rStyle w:val="Strong"/>
          <w:color w:val="000000" w:themeColor="text1"/>
        </w:rPr>
        <w:t>RSI and Bollinger Bands</w:t>
      </w:r>
      <w:r w:rsidRPr="008216D3">
        <w:rPr>
          <w:color w:val="000000" w:themeColor="text1"/>
        </w:rPr>
        <w:t>, which rely more on mean-reversion, can work well in range-bound conditions but may struggle when strong trends dominate.</w:t>
      </w:r>
    </w:p>
    <w:p w14:paraId="41DC8D82" w14:textId="77777777" w:rsidR="00C236A2" w:rsidRPr="008216D3" w:rsidRDefault="00C236A2" w:rsidP="008216D3">
      <w:pPr>
        <w:pStyle w:val="NormalWeb"/>
        <w:numPr>
          <w:ilvl w:val="0"/>
          <w:numId w:val="32"/>
        </w:numPr>
        <w:spacing w:before="100" w:beforeAutospacing="1" w:after="100" w:afterAutospacing="1" w:line="480" w:lineRule="auto"/>
        <w:rPr>
          <w:color w:val="000000" w:themeColor="text1"/>
        </w:rPr>
      </w:pPr>
      <w:r w:rsidRPr="008216D3">
        <w:rPr>
          <w:color w:val="000000" w:themeColor="text1"/>
        </w:rPr>
        <w:t xml:space="preserve">High </w:t>
      </w:r>
      <w:r w:rsidRPr="008216D3">
        <w:rPr>
          <w:rStyle w:val="Strong"/>
          <w:color w:val="000000" w:themeColor="text1"/>
        </w:rPr>
        <w:t>Sharpe Ratios</w:t>
      </w:r>
      <w:r w:rsidRPr="008216D3">
        <w:rPr>
          <w:color w:val="000000" w:themeColor="text1"/>
        </w:rPr>
        <w:t xml:space="preserve"> are seen when returns are smooth and drawdowns are limited, supporting Sharpe’s (1966) risk-adjusted performance framework.</w:t>
      </w:r>
    </w:p>
    <w:p w14:paraId="452D902A" w14:textId="77777777" w:rsidR="00C236A2" w:rsidRPr="008216D3" w:rsidRDefault="00C236A2" w:rsidP="008216D3">
      <w:pPr>
        <w:pStyle w:val="NormalWeb"/>
        <w:numPr>
          <w:ilvl w:val="0"/>
          <w:numId w:val="32"/>
        </w:numPr>
        <w:spacing w:before="100" w:beforeAutospacing="1" w:after="100" w:afterAutospacing="1" w:line="480" w:lineRule="auto"/>
        <w:rPr>
          <w:color w:val="000000" w:themeColor="text1"/>
        </w:rPr>
      </w:pPr>
      <w:r w:rsidRPr="008216D3">
        <w:rPr>
          <w:color w:val="000000" w:themeColor="text1"/>
        </w:rPr>
        <w:lastRenderedPageBreak/>
        <w:t xml:space="preserve">Some </w:t>
      </w:r>
      <w:proofErr w:type="spellStart"/>
      <w:r w:rsidRPr="008216D3">
        <w:rPr>
          <w:color w:val="000000" w:themeColor="text1"/>
        </w:rPr>
        <w:t>backtests</w:t>
      </w:r>
      <w:proofErr w:type="spellEnd"/>
      <w:r w:rsidRPr="008216D3">
        <w:rPr>
          <w:color w:val="000000" w:themeColor="text1"/>
        </w:rPr>
        <w:t xml:space="preserve"> that look “too good” signal a risk of overfitting, which aligns with the warnings from Bailey et al. (2014).</w:t>
      </w:r>
    </w:p>
    <w:p w14:paraId="0000703B"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5.2 Practical Implications</w:t>
      </w:r>
    </w:p>
    <w:p w14:paraId="2BDE3A29" w14:textId="77777777" w:rsidR="00C236A2" w:rsidRPr="008216D3" w:rsidRDefault="00C236A2" w:rsidP="008216D3">
      <w:pPr>
        <w:pStyle w:val="NormalWeb"/>
        <w:spacing w:line="480" w:lineRule="auto"/>
        <w:rPr>
          <w:color w:val="000000" w:themeColor="text1"/>
        </w:rPr>
      </w:pPr>
      <w:r w:rsidRPr="008216D3">
        <w:rPr>
          <w:color w:val="000000" w:themeColor="text1"/>
        </w:rPr>
        <w:t>From a practical standpoint, Litmus demonstrates:</w:t>
      </w:r>
    </w:p>
    <w:p w14:paraId="076A0F9D" w14:textId="77777777" w:rsidR="00C236A2" w:rsidRPr="008216D3" w:rsidRDefault="00C236A2" w:rsidP="008216D3">
      <w:pPr>
        <w:pStyle w:val="NormalWeb"/>
        <w:numPr>
          <w:ilvl w:val="0"/>
          <w:numId w:val="33"/>
        </w:numPr>
        <w:spacing w:before="100" w:beforeAutospacing="1" w:after="100" w:afterAutospacing="1" w:line="480" w:lineRule="auto"/>
        <w:rPr>
          <w:color w:val="000000" w:themeColor="text1"/>
        </w:rPr>
      </w:pPr>
      <w:r w:rsidRPr="008216D3">
        <w:rPr>
          <w:color w:val="000000" w:themeColor="text1"/>
        </w:rPr>
        <w:t xml:space="preserve">The importance of </w:t>
      </w:r>
      <w:r w:rsidRPr="008216D3">
        <w:rPr>
          <w:rStyle w:val="Strong"/>
          <w:b w:val="0"/>
          <w:bCs w:val="0"/>
          <w:color w:val="000000" w:themeColor="text1"/>
        </w:rPr>
        <w:t>equity curves</w:t>
      </w:r>
      <w:r w:rsidRPr="008216D3">
        <w:rPr>
          <w:color w:val="000000" w:themeColor="text1"/>
        </w:rPr>
        <w:t>, not just final return numbers. Two strategies can have similar final returns but very different paths—one smooth, one very volatile.</w:t>
      </w:r>
    </w:p>
    <w:p w14:paraId="0AE5BDB3" w14:textId="77777777" w:rsidR="00C236A2" w:rsidRPr="008216D3" w:rsidRDefault="00C236A2" w:rsidP="008216D3">
      <w:pPr>
        <w:pStyle w:val="NormalWeb"/>
        <w:numPr>
          <w:ilvl w:val="0"/>
          <w:numId w:val="33"/>
        </w:numPr>
        <w:spacing w:before="100" w:beforeAutospacing="1" w:after="100" w:afterAutospacing="1" w:line="480" w:lineRule="auto"/>
        <w:rPr>
          <w:color w:val="000000" w:themeColor="text1"/>
        </w:rPr>
      </w:pPr>
      <w:r w:rsidRPr="008216D3">
        <w:rPr>
          <w:color w:val="000000" w:themeColor="text1"/>
        </w:rPr>
        <w:t xml:space="preserve">Why traders often care deeply about </w:t>
      </w:r>
      <w:r w:rsidRPr="008216D3">
        <w:rPr>
          <w:rStyle w:val="Strong"/>
          <w:b w:val="0"/>
          <w:bCs w:val="0"/>
          <w:color w:val="000000" w:themeColor="text1"/>
        </w:rPr>
        <w:t>drawdowns</w:t>
      </w:r>
      <w:r w:rsidRPr="008216D3">
        <w:rPr>
          <w:color w:val="000000" w:themeColor="text1"/>
        </w:rPr>
        <w:t>; a strategy that loses 50–60% at some point may be psychologically intolerable, even if it recovers later.</w:t>
      </w:r>
    </w:p>
    <w:p w14:paraId="2AAB3054" w14:textId="77777777" w:rsidR="00C236A2" w:rsidRPr="008216D3" w:rsidRDefault="00C236A2" w:rsidP="008216D3">
      <w:pPr>
        <w:pStyle w:val="NormalWeb"/>
        <w:numPr>
          <w:ilvl w:val="0"/>
          <w:numId w:val="33"/>
        </w:numPr>
        <w:spacing w:before="100" w:beforeAutospacing="1" w:after="100" w:afterAutospacing="1" w:line="480" w:lineRule="auto"/>
        <w:rPr>
          <w:color w:val="000000" w:themeColor="text1"/>
        </w:rPr>
      </w:pPr>
      <w:r w:rsidRPr="008216D3">
        <w:rPr>
          <w:color w:val="000000" w:themeColor="text1"/>
        </w:rPr>
        <w:t xml:space="preserve">How </w:t>
      </w:r>
      <w:r w:rsidRPr="008216D3">
        <w:rPr>
          <w:rStyle w:val="Strong"/>
          <w:b w:val="0"/>
          <w:bCs w:val="0"/>
          <w:color w:val="000000" w:themeColor="text1"/>
        </w:rPr>
        <w:t>multi-asset analysis</w:t>
      </w:r>
      <w:r w:rsidRPr="008216D3">
        <w:rPr>
          <w:color w:val="000000" w:themeColor="text1"/>
        </w:rPr>
        <w:t xml:space="preserve"> helps identify whether a strategy is robust across several securities or overly tailored to one ticker.</w:t>
      </w:r>
    </w:p>
    <w:p w14:paraId="0469D81E" w14:textId="77777777" w:rsidR="00C236A2" w:rsidRPr="008216D3" w:rsidRDefault="00C236A2" w:rsidP="008216D3">
      <w:pPr>
        <w:pStyle w:val="NormalWeb"/>
        <w:numPr>
          <w:ilvl w:val="0"/>
          <w:numId w:val="33"/>
        </w:numPr>
        <w:spacing w:before="100" w:beforeAutospacing="1" w:after="100" w:afterAutospacing="1" w:line="480" w:lineRule="auto"/>
        <w:rPr>
          <w:color w:val="000000" w:themeColor="text1"/>
        </w:rPr>
      </w:pPr>
      <w:r w:rsidRPr="008216D3">
        <w:rPr>
          <w:color w:val="000000" w:themeColor="text1"/>
        </w:rPr>
        <w:t xml:space="preserve">The value of a </w:t>
      </w:r>
      <w:r w:rsidRPr="008216D3">
        <w:rPr>
          <w:rStyle w:val="Strong"/>
          <w:b w:val="0"/>
          <w:bCs w:val="0"/>
          <w:color w:val="000000" w:themeColor="text1"/>
        </w:rPr>
        <w:t>visual and interactive</w:t>
      </w:r>
      <w:r w:rsidRPr="008216D3">
        <w:rPr>
          <w:color w:val="000000" w:themeColor="text1"/>
        </w:rPr>
        <w:t xml:space="preserve"> environment where students and practitioners can experiment safely.</w:t>
      </w:r>
    </w:p>
    <w:p w14:paraId="6B94A2F4"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5.3 Limitations</w:t>
      </w:r>
    </w:p>
    <w:p w14:paraId="403C635A" w14:textId="77777777" w:rsidR="00C236A2" w:rsidRPr="008216D3" w:rsidRDefault="00C236A2" w:rsidP="008216D3">
      <w:pPr>
        <w:pStyle w:val="NormalWeb"/>
        <w:spacing w:line="480" w:lineRule="auto"/>
        <w:rPr>
          <w:color w:val="000000" w:themeColor="text1"/>
        </w:rPr>
      </w:pPr>
      <w:r w:rsidRPr="008216D3">
        <w:rPr>
          <w:color w:val="000000" w:themeColor="text1"/>
        </w:rPr>
        <w:t>There are several limitations to the current version of Litmus:</w:t>
      </w:r>
    </w:p>
    <w:p w14:paraId="67BC3F25" w14:textId="77777777" w:rsidR="00C236A2" w:rsidRPr="008216D3" w:rsidRDefault="00C236A2" w:rsidP="008216D3">
      <w:pPr>
        <w:pStyle w:val="NormalWeb"/>
        <w:numPr>
          <w:ilvl w:val="0"/>
          <w:numId w:val="34"/>
        </w:numPr>
        <w:spacing w:before="100" w:beforeAutospacing="1" w:after="100" w:afterAutospacing="1" w:line="480" w:lineRule="auto"/>
        <w:rPr>
          <w:color w:val="000000" w:themeColor="text1"/>
        </w:rPr>
      </w:pPr>
      <w:r w:rsidRPr="008216D3">
        <w:rPr>
          <w:rStyle w:val="Strong"/>
          <w:color w:val="000000" w:themeColor="text1"/>
        </w:rPr>
        <w:t>Data quality and survivorship bias</w:t>
      </w:r>
      <w:r w:rsidRPr="008216D3">
        <w:rPr>
          <w:color w:val="000000" w:themeColor="text1"/>
        </w:rPr>
        <w:t xml:space="preserve"> – Yahoo Finance data is convenient but not 100% free of issues. Corporate actions, </w:t>
      </w:r>
      <w:proofErr w:type="spellStart"/>
      <w:r w:rsidRPr="008216D3">
        <w:rPr>
          <w:color w:val="000000" w:themeColor="text1"/>
        </w:rPr>
        <w:t>delistings</w:t>
      </w:r>
      <w:proofErr w:type="spellEnd"/>
      <w:r w:rsidRPr="008216D3">
        <w:rPr>
          <w:color w:val="000000" w:themeColor="text1"/>
        </w:rPr>
        <w:t>, and data gaps can affect results (Yahoo Finance, n.d.).</w:t>
      </w:r>
    </w:p>
    <w:p w14:paraId="3BCF6B46" w14:textId="77777777" w:rsidR="00C236A2" w:rsidRPr="008216D3" w:rsidRDefault="00C236A2" w:rsidP="008216D3">
      <w:pPr>
        <w:pStyle w:val="NormalWeb"/>
        <w:numPr>
          <w:ilvl w:val="0"/>
          <w:numId w:val="34"/>
        </w:numPr>
        <w:spacing w:before="100" w:beforeAutospacing="1" w:after="100" w:afterAutospacing="1" w:line="480" w:lineRule="auto"/>
        <w:rPr>
          <w:color w:val="000000" w:themeColor="text1"/>
        </w:rPr>
      </w:pPr>
      <w:r w:rsidRPr="008216D3">
        <w:rPr>
          <w:rStyle w:val="Strong"/>
          <w:color w:val="000000" w:themeColor="text1"/>
        </w:rPr>
        <w:t>No transaction costs or slippage</w:t>
      </w:r>
      <w:r w:rsidRPr="008216D3">
        <w:rPr>
          <w:color w:val="000000" w:themeColor="text1"/>
        </w:rPr>
        <w:t xml:space="preserve"> – Real-world trading involves commissions, bid–ask spreads, and slippage. These are not yet modeled.</w:t>
      </w:r>
    </w:p>
    <w:p w14:paraId="1F53276F" w14:textId="77777777" w:rsidR="00C236A2" w:rsidRPr="008216D3" w:rsidRDefault="00C236A2" w:rsidP="008216D3">
      <w:pPr>
        <w:pStyle w:val="NormalWeb"/>
        <w:numPr>
          <w:ilvl w:val="0"/>
          <w:numId w:val="34"/>
        </w:numPr>
        <w:spacing w:before="100" w:beforeAutospacing="1" w:after="100" w:afterAutospacing="1" w:line="480" w:lineRule="auto"/>
        <w:rPr>
          <w:color w:val="000000" w:themeColor="text1"/>
        </w:rPr>
      </w:pPr>
      <w:r w:rsidRPr="008216D3">
        <w:rPr>
          <w:rStyle w:val="Strong"/>
          <w:color w:val="000000" w:themeColor="text1"/>
        </w:rPr>
        <w:t>Backtest overfitting</w:t>
      </w:r>
      <w:r w:rsidRPr="008216D3">
        <w:rPr>
          <w:color w:val="000000" w:themeColor="text1"/>
        </w:rPr>
        <w:t xml:space="preserve"> – Users can tune parameters until results look “perfect” on past data, which does not guarantee future performance (Bailey et al., 2014).</w:t>
      </w:r>
    </w:p>
    <w:p w14:paraId="541CA058" w14:textId="77777777" w:rsidR="00C236A2" w:rsidRPr="008216D3" w:rsidRDefault="00C236A2" w:rsidP="008216D3">
      <w:pPr>
        <w:pStyle w:val="NormalWeb"/>
        <w:numPr>
          <w:ilvl w:val="0"/>
          <w:numId w:val="34"/>
        </w:numPr>
        <w:spacing w:before="100" w:beforeAutospacing="1" w:after="100" w:afterAutospacing="1" w:line="480" w:lineRule="auto"/>
        <w:rPr>
          <w:color w:val="000000" w:themeColor="text1"/>
        </w:rPr>
      </w:pPr>
      <w:r w:rsidRPr="008216D3">
        <w:rPr>
          <w:rStyle w:val="Strong"/>
          <w:color w:val="000000" w:themeColor="text1"/>
        </w:rPr>
        <w:lastRenderedPageBreak/>
        <w:t>Strategy simplicity</w:t>
      </w:r>
      <w:r w:rsidRPr="008216D3">
        <w:rPr>
          <w:color w:val="000000" w:themeColor="text1"/>
        </w:rPr>
        <w:t xml:space="preserve"> – The current strategies are mostly single-indicator rules. More complex, multi-factor approaches could behave differently.</w:t>
      </w:r>
    </w:p>
    <w:p w14:paraId="694033B2" w14:textId="77777777" w:rsidR="00C236A2" w:rsidRPr="008216D3" w:rsidRDefault="00C236A2" w:rsidP="008216D3">
      <w:pPr>
        <w:pStyle w:val="Heading3"/>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5.4 Future Improvements</w:t>
      </w:r>
    </w:p>
    <w:p w14:paraId="5F0C2ACC" w14:textId="77777777" w:rsidR="00C236A2" w:rsidRPr="008216D3" w:rsidRDefault="00C236A2" w:rsidP="008216D3">
      <w:pPr>
        <w:pStyle w:val="NormalWeb"/>
        <w:spacing w:line="480" w:lineRule="auto"/>
        <w:rPr>
          <w:color w:val="000000" w:themeColor="text1"/>
        </w:rPr>
      </w:pPr>
      <w:r w:rsidRPr="008216D3">
        <w:rPr>
          <w:color w:val="000000" w:themeColor="text1"/>
        </w:rPr>
        <w:t>Potential future enhancements include:</w:t>
      </w:r>
    </w:p>
    <w:p w14:paraId="70D2CCF7" w14:textId="77777777" w:rsidR="00C236A2" w:rsidRPr="008216D3" w:rsidRDefault="00C236A2" w:rsidP="008216D3">
      <w:pPr>
        <w:pStyle w:val="NormalWeb"/>
        <w:numPr>
          <w:ilvl w:val="0"/>
          <w:numId w:val="35"/>
        </w:numPr>
        <w:spacing w:before="100" w:beforeAutospacing="1" w:after="100" w:afterAutospacing="1" w:line="480" w:lineRule="auto"/>
        <w:rPr>
          <w:color w:val="000000" w:themeColor="text1"/>
        </w:rPr>
      </w:pPr>
      <w:r w:rsidRPr="008216D3">
        <w:rPr>
          <w:rStyle w:val="Strong"/>
          <w:color w:val="000000" w:themeColor="text1"/>
        </w:rPr>
        <w:t>Machine learning–based models</w:t>
      </w:r>
      <w:r w:rsidRPr="008216D3">
        <w:rPr>
          <w:color w:val="000000" w:themeColor="text1"/>
        </w:rPr>
        <w:t xml:space="preserve"> that learn patterns from data rather than relying solely on predefined indicators.</w:t>
      </w:r>
    </w:p>
    <w:p w14:paraId="620E1F68" w14:textId="77777777" w:rsidR="00C236A2" w:rsidRPr="008216D3" w:rsidRDefault="00C236A2" w:rsidP="008216D3">
      <w:pPr>
        <w:pStyle w:val="NormalWeb"/>
        <w:numPr>
          <w:ilvl w:val="0"/>
          <w:numId w:val="35"/>
        </w:numPr>
        <w:spacing w:before="100" w:beforeAutospacing="1" w:after="100" w:afterAutospacing="1" w:line="480" w:lineRule="auto"/>
        <w:rPr>
          <w:color w:val="000000" w:themeColor="text1"/>
        </w:rPr>
      </w:pPr>
      <w:r w:rsidRPr="008216D3">
        <w:rPr>
          <w:rStyle w:val="Strong"/>
          <w:color w:val="000000" w:themeColor="text1"/>
        </w:rPr>
        <w:t>Reinforcement learning agents</w:t>
      </w:r>
      <w:r w:rsidRPr="008216D3">
        <w:rPr>
          <w:color w:val="000000" w:themeColor="text1"/>
        </w:rPr>
        <w:t xml:space="preserve"> that learn trading policies through interaction with logged market data.</w:t>
      </w:r>
    </w:p>
    <w:p w14:paraId="52D7C667" w14:textId="77777777" w:rsidR="00C236A2" w:rsidRPr="008216D3" w:rsidRDefault="00C236A2" w:rsidP="008216D3">
      <w:pPr>
        <w:pStyle w:val="NormalWeb"/>
        <w:numPr>
          <w:ilvl w:val="0"/>
          <w:numId w:val="35"/>
        </w:numPr>
        <w:spacing w:before="100" w:beforeAutospacing="1" w:after="100" w:afterAutospacing="1" w:line="480" w:lineRule="auto"/>
        <w:rPr>
          <w:color w:val="000000" w:themeColor="text1"/>
        </w:rPr>
      </w:pPr>
      <w:r w:rsidRPr="008216D3">
        <w:rPr>
          <w:rStyle w:val="Strong"/>
          <w:color w:val="000000" w:themeColor="text1"/>
        </w:rPr>
        <w:t>Portfolio optimization</w:t>
      </w:r>
      <w:r w:rsidRPr="008216D3">
        <w:rPr>
          <w:color w:val="000000" w:themeColor="text1"/>
        </w:rPr>
        <w:t xml:space="preserve"> modules grounded in Markowitz (1952), allowing optimal allocation across strategies or assets.</w:t>
      </w:r>
    </w:p>
    <w:p w14:paraId="3AE32D4B" w14:textId="77777777" w:rsidR="00C236A2" w:rsidRPr="008216D3" w:rsidRDefault="00C236A2" w:rsidP="008216D3">
      <w:pPr>
        <w:pStyle w:val="NormalWeb"/>
        <w:numPr>
          <w:ilvl w:val="0"/>
          <w:numId w:val="35"/>
        </w:numPr>
        <w:spacing w:before="100" w:beforeAutospacing="1" w:after="100" w:afterAutospacing="1" w:line="480" w:lineRule="auto"/>
        <w:rPr>
          <w:color w:val="000000" w:themeColor="text1"/>
        </w:rPr>
      </w:pPr>
      <w:r w:rsidRPr="008216D3">
        <w:rPr>
          <w:rStyle w:val="Strong"/>
          <w:color w:val="000000" w:themeColor="text1"/>
        </w:rPr>
        <w:t>Transaction cost modeling</w:t>
      </w:r>
      <w:r w:rsidRPr="008216D3">
        <w:rPr>
          <w:color w:val="000000" w:themeColor="text1"/>
        </w:rPr>
        <w:t xml:space="preserve"> and more realistic execution assumptions.</w:t>
      </w:r>
    </w:p>
    <w:p w14:paraId="384D61D9" w14:textId="77777777" w:rsidR="00C236A2" w:rsidRPr="008216D3" w:rsidRDefault="00C236A2" w:rsidP="008216D3">
      <w:pPr>
        <w:pStyle w:val="NormalWeb"/>
        <w:numPr>
          <w:ilvl w:val="0"/>
          <w:numId w:val="35"/>
        </w:numPr>
        <w:spacing w:before="100" w:beforeAutospacing="1" w:after="100" w:afterAutospacing="1" w:line="480" w:lineRule="auto"/>
        <w:rPr>
          <w:color w:val="000000" w:themeColor="text1"/>
        </w:rPr>
      </w:pPr>
      <w:r w:rsidRPr="008216D3">
        <w:rPr>
          <w:color w:val="000000" w:themeColor="text1"/>
        </w:rPr>
        <w:t xml:space="preserve">Deployment as a </w:t>
      </w:r>
      <w:r w:rsidRPr="008216D3">
        <w:rPr>
          <w:rStyle w:val="Strong"/>
          <w:color w:val="000000" w:themeColor="text1"/>
        </w:rPr>
        <w:t>web app</w:t>
      </w:r>
      <w:r w:rsidRPr="008216D3">
        <w:rPr>
          <w:color w:val="000000" w:themeColor="text1"/>
        </w:rPr>
        <w:t xml:space="preserve"> where multiple users can log in, save configurations, and share results.</w:t>
      </w:r>
    </w:p>
    <w:p w14:paraId="0BAFA63D" w14:textId="1B1224F2" w:rsidR="00C236A2" w:rsidRPr="008216D3" w:rsidRDefault="00C236A2" w:rsidP="008216D3">
      <w:pPr>
        <w:spacing w:line="480" w:lineRule="auto"/>
        <w:rPr>
          <w:rFonts w:cs="Times New Roman"/>
          <w:color w:val="000000" w:themeColor="text1"/>
          <w:sz w:val="24"/>
          <w:szCs w:val="24"/>
        </w:rPr>
      </w:pPr>
    </w:p>
    <w:p w14:paraId="6C8934EB" w14:textId="77777777" w:rsidR="00C236A2" w:rsidRPr="008216D3" w:rsidRDefault="00C236A2"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VI. Conclusion</w:t>
      </w:r>
    </w:p>
    <w:p w14:paraId="66C01581"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This project set out to build an interactive, educational, and practical platform for algorithmic trading analytics. </w:t>
      </w:r>
      <w:r w:rsidRPr="008216D3">
        <w:rPr>
          <w:rStyle w:val="Strong"/>
          <w:b w:val="0"/>
          <w:bCs w:val="0"/>
          <w:color w:val="000000" w:themeColor="text1"/>
        </w:rPr>
        <w:t>Litmus</w:t>
      </w:r>
      <w:r w:rsidRPr="008216D3">
        <w:rPr>
          <w:b/>
          <w:bCs/>
          <w:color w:val="000000" w:themeColor="text1"/>
        </w:rPr>
        <w:t xml:space="preserve"> </w:t>
      </w:r>
      <w:r w:rsidRPr="008216D3">
        <w:rPr>
          <w:color w:val="000000" w:themeColor="text1"/>
        </w:rPr>
        <w:t>successfully integrates:</w:t>
      </w:r>
    </w:p>
    <w:p w14:paraId="7205D28C" w14:textId="77777777" w:rsidR="00C236A2" w:rsidRPr="008216D3" w:rsidRDefault="00C236A2" w:rsidP="008216D3">
      <w:pPr>
        <w:pStyle w:val="NormalWeb"/>
        <w:numPr>
          <w:ilvl w:val="0"/>
          <w:numId w:val="36"/>
        </w:numPr>
        <w:spacing w:before="100" w:beforeAutospacing="1" w:after="100" w:afterAutospacing="1" w:line="480" w:lineRule="auto"/>
        <w:rPr>
          <w:color w:val="000000" w:themeColor="text1"/>
        </w:rPr>
      </w:pPr>
      <w:r w:rsidRPr="008216D3">
        <w:rPr>
          <w:color w:val="000000" w:themeColor="text1"/>
        </w:rPr>
        <w:t>Historical data retrieval via yfinance and Yahoo Finance.</w:t>
      </w:r>
    </w:p>
    <w:p w14:paraId="646B3925" w14:textId="77777777" w:rsidR="00C236A2" w:rsidRPr="008216D3" w:rsidRDefault="00C236A2" w:rsidP="008216D3">
      <w:pPr>
        <w:pStyle w:val="NormalWeb"/>
        <w:numPr>
          <w:ilvl w:val="0"/>
          <w:numId w:val="36"/>
        </w:numPr>
        <w:spacing w:before="100" w:beforeAutospacing="1" w:after="100" w:afterAutospacing="1" w:line="480" w:lineRule="auto"/>
        <w:rPr>
          <w:color w:val="000000" w:themeColor="text1"/>
        </w:rPr>
      </w:pPr>
      <w:r w:rsidRPr="008216D3">
        <w:rPr>
          <w:color w:val="000000" w:themeColor="text1"/>
        </w:rPr>
        <w:t>Strategy execution and portfolio tracking via Backtrader.</w:t>
      </w:r>
    </w:p>
    <w:p w14:paraId="007C3D0D" w14:textId="77777777" w:rsidR="00C236A2" w:rsidRPr="008216D3" w:rsidRDefault="00C236A2" w:rsidP="008216D3">
      <w:pPr>
        <w:pStyle w:val="NormalWeb"/>
        <w:numPr>
          <w:ilvl w:val="0"/>
          <w:numId w:val="36"/>
        </w:numPr>
        <w:spacing w:before="100" w:beforeAutospacing="1" w:after="100" w:afterAutospacing="1" w:line="480" w:lineRule="auto"/>
        <w:rPr>
          <w:color w:val="000000" w:themeColor="text1"/>
        </w:rPr>
      </w:pPr>
      <w:r w:rsidRPr="008216D3">
        <w:rPr>
          <w:color w:val="000000" w:themeColor="text1"/>
        </w:rPr>
        <w:t>A user interface via Streamlit.</w:t>
      </w:r>
    </w:p>
    <w:p w14:paraId="393ED1D2" w14:textId="77777777" w:rsidR="00C236A2" w:rsidRPr="008216D3" w:rsidRDefault="00C236A2" w:rsidP="008216D3">
      <w:pPr>
        <w:pStyle w:val="NormalWeb"/>
        <w:numPr>
          <w:ilvl w:val="0"/>
          <w:numId w:val="36"/>
        </w:numPr>
        <w:spacing w:before="100" w:beforeAutospacing="1" w:after="100" w:afterAutospacing="1" w:line="480" w:lineRule="auto"/>
        <w:rPr>
          <w:color w:val="000000" w:themeColor="text1"/>
        </w:rPr>
      </w:pPr>
      <w:r w:rsidRPr="008216D3">
        <w:rPr>
          <w:color w:val="000000" w:themeColor="text1"/>
        </w:rPr>
        <w:t>Visual analytics through Plotly, including candlestick price charts and equity curves.</w:t>
      </w:r>
    </w:p>
    <w:p w14:paraId="3A0444AD" w14:textId="77777777" w:rsidR="00C236A2" w:rsidRPr="008216D3" w:rsidRDefault="00C236A2" w:rsidP="008216D3">
      <w:pPr>
        <w:pStyle w:val="NormalWeb"/>
        <w:spacing w:line="480" w:lineRule="auto"/>
        <w:rPr>
          <w:color w:val="000000" w:themeColor="text1"/>
        </w:rPr>
      </w:pPr>
      <w:r w:rsidRPr="008216D3">
        <w:rPr>
          <w:color w:val="000000" w:themeColor="text1"/>
        </w:rPr>
        <w:lastRenderedPageBreak/>
        <w:t>The platform demonstrates that:</w:t>
      </w:r>
    </w:p>
    <w:p w14:paraId="50CB688E" w14:textId="77777777" w:rsidR="00C236A2" w:rsidRPr="008216D3" w:rsidRDefault="00C236A2" w:rsidP="008216D3">
      <w:pPr>
        <w:pStyle w:val="NormalWeb"/>
        <w:numPr>
          <w:ilvl w:val="0"/>
          <w:numId w:val="37"/>
        </w:numPr>
        <w:spacing w:before="100" w:beforeAutospacing="1" w:after="100" w:afterAutospacing="1" w:line="480" w:lineRule="auto"/>
        <w:rPr>
          <w:color w:val="000000" w:themeColor="text1"/>
        </w:rPr>
      </w:pPr>
      <w:r w:rsidRPr="008216D3">
        <w:rPr>
          <w:color w:val="000000" w:themeColor="text1"/>
        </w:rPr>
        <w:t>Different strategies behave very differently under various market conditions.</w:t>
      </w:r>
    </w:p>
    <w:p w14:paraId="2676E2E8" w14:textId="77777777" w:rsidR="00C236A2" w:rsidRPr="008216D3" w:rsidRDefault="00C236A2" w:rsidP="008216D3">
      <w:pPr>
        <w:pStyle w:val="NormalWeb"/>
        <w:numPr>
          <w:ilvl w:val="0"/>
          <w:numId w:val="37"/>
        </w:numPr>
        <w:spacing w:before="100" w:beforeAutospacing="1" w:after="100" w:afterAutospacing="1" w:line="480" w:lineRule="auto"/>
        <w:rPr>
          <w:color w:val="000000" w:themeColor="text1"/>
        </w:rPr>
      </w:pPr>
      <w:r w:rsidRPr="008216D3">
        <w:rPr>
          <w:color w:val="000000" w:themeColor="text1"/>
        </w:rPr>
        <w:t>Risk-adjusted metrics such as Sharpe Ratio, volatility, and drawdown are essential to understanding strategy quality.</w:t>
      </w:r>
    </w:p>
    <w:p w14:paraId="39EBB786" w14:textId="77777777" w:rsidR="00C236A2" w:rsidRPr="008216D3" w:rsidRDefault="00C236A2" w:rsidP="008216D3">
      <w:pPr>
        <w:pStyle w:val="NormalWeb"/>
        <w:numPr>
          <w:ilvl w:val="0"/>
          <w:numId w:val="37"/>
        </w:numPr>
        <w:spacing w:before="100" w:beforeAutospacing="1" w:after="100" w:afterAutospacing="1" w:line="480" w:lineRule="auto"/>
        <w:rPr>
          <w:color w:val="000000" w:themeColor="text1"/>
        </w:rPr>
      </w:pPr>
      <w:r w:rsidRPr="008216D3">
        <w:rPr>
          <w:color w:val="000000" w:themeColor="text1"/>
        </w:rPr>
        <w:t xml:space="preserve">Visualizing both </w:t>
      </w:r>
      <w:r w:rsidRPr="008216D3">
        <w:rPr>
          <w:rStyle w:val="Strong"/>
          <w:b w:val="0"/>
          <w:bCs w:val="0"/>
          <w:color w:val="000000" w:themeColor="text1"/>
        </w:rPr>
        <w:t>price</w:t>
      </w:r>
      <w:r w:rsidRPr="008216D3">
        <w:rPr>
          <w:color w:val="000000" w:themeColor="text1"/>
        </w:rPr>
        <w:t xml:space="preserve"> and the </w:t>
      </w:r>
      <w:r w:rsidRPr="008216D3">
        <w:rPr>
          <w:rStyle w:val="Strong"/>
          <w:b w:val="0"/>
          <w:bCs w:val="0"/>
          <w:color w:val="000000" w:themeColor="text1"/>
        </w:rPr>
        <w:t>equity curve</w:t>
      </w:r>
      <w:r w:rsidRPr="008216D3">
        <w:rPr>
          <w:color w:val="000000" w:themeColor="text1"/>
        </w:rPr>
        <w:t xml:space="preserve"> provides a much clearer picture of how a strategy behaves over time than a single final number.</w:t>
      </w:r>
    </w:p>
    <w:p w14:paraId="22EC4FF8"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Litmus is not a trading recommendation engine, but rather a </w:t>
      </w:r>
      <w:r w:rsidRPr="008216D3">
        <w:rPr>
          <w:rStyle w:val="Strong"/>
          <w:b w:val="0"/>
          <w:bCs w:val="0"/>
          <w:color w:val="000000" w:themeColor="text1"/>
        </w:rPr>
        <w:t>sandbox</w:t>
      </w:r>
      <w:r w:rsidRPr="008216D3">
        <w:rPr>
          <w:color w:val="000000" w:themeColor="text1"/>
        </w:rPr>
        <w:t xml:space="preserve"> where strategies can be explored, understood, and compared before being deployed in live markets. For students and practitioners, it acts as a bridge between theoretical concepts and real-world data.</w:t>
      </w:r>
    </w:p>
    <w:p w14:paraId="5EC4B116" w14:textId="77777777" w:rsidR="00C236A2" w:rsidRPr="008216D3" w:rsidRDefault="00C236A2" w:rsidP="008216D3">
      <w:pPr>
        <w:pStyle w:val="NormalWeb"/>
        <w:spacing w:line="480" w:lineRule="auto"/>
        <w:rPr>
          <w:color w:val="000000" w:themeColor="text1"/>
        </w:rPr>
      </w:pPr>
      <w:r w:rsidRPr="008216D3">
        <w:rPr>
          <w:color w:val="000000" w:themeColor="text1"/>
        </w:rPr>
        <w:t>As financial markets continue to evolve and algorithmic tools become more accessible, platforms like Litmus can help demystify quantitative strategies, promote disciplined analysis, and encourage experimentation grounded in data rather than emotion.</w:t>
      </w:r>
    </w:p>
    <w:p w14:paraId="3ACA8A96" w14:textId="0FB058DD" w:rsidR="00C236A2" w:rsidRPr="008216D3" w:rsidRDefault="00C236A2" w:rsidP="008216D3">
      <w:pPr>
        <w:spacing w:line="480" w:lineRule="auto"/>
        <w:rPr>
          <w:rFonts w:cs="Times New Roman"/>
          <w:color w:val="000000" w:themeColor="text1"/>
          <w:sz w:val="24"/>
          <w:szCs w:val="24"/>
        </w:rPr>
      </w:pPr>
    </w:p>
    <w:p w14:paraId="07335E0F" w14:textId="19B53CF4" w:rsidR="00C236A2" w:rsidRPr="008216D3" w:rsidRDefault="00C236A2" w:rsidP="008216D3">
      <w:pPr>
        <w:pStyle w:val="Heading2"/>
        <w:spacing w:line="480" w:lineRule="auto"/>
        <w:rPr>
          <w:rFonts w:ascii="Times New Roman" w:hAnsi="Times New Roman" w:cs="Times New Roman"/>
          <w:color w:val="000000" w:themeColor="text1"/>
          <w:sz w:val="24"/>
          <w:szCs w:val="24"/>
        </w:rPr>
      </w:pPr>
      <w:r w:rsidRPr="008216D3">
        <w:rPr>
          <w:rFonts w:ascii="Times New Roman" w:hAnsi="Times New Roman" w:cs="Times New Roman"/>
          <w:color w:val="000000" w:themeColor="text1"/>
          <w:sz w:val="24"/>
          <w:szCs w:val="24"/>
        </w:rPr>
        <w:t xml:space="preserve">References </w:t>
      </w:r>
    </w:p>
    <w:p w14:paraId="58AC1673"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Bailey, D. H., Borwein, J., López de Prado, M., &amp; Zhu, Q. J. (2014). The probability of backtest overfitting. </w:t>
      </w:r>
      <w:r w:rsidRPr="008216D3">
        <w:rPr>
          <w:rStyle w:val="Emphasis"/>
          <w:color w:val="000000" w:themeColor="text1"/>
        </w:rPr>
        <w:t>Journal of Financial Data Science</w:t>
      </w:r>
      <w:r w:rsidRPr="008216D3">
        <w:rPr>
          <w:color w:val="000000" w:themeColor="text1"/>
        </w:rPr>
        <w:t>.</w:t>
      </w:r>
    </w:p>
    <w:p w14:paraId="5CE63209"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Backtrader. (n.d.). </w:t>
      </w:r>
      <w:r w:rsidRPr="008216D3">
        <w:rPr>
          <w:rStyle w:val="Emphasis"/>
          <w:color w:val="000000" w:themeColor="text1"/>
        </w:rPr>
        <w:t>Backtesting trading strategies in Python</w:t>
      </w:r>
      <w:r w:rsidRPr="008216D3">
        <w:rPr>
          <w:color w:val="000000" w:themeColor="text1"/>
        </w:rPr>
        <w:t xml:space="preserve">. Retrieved from </w:t>
      </w:r>
      <w:hyperlink r:id="rId8" w:tgtFrame="_new" w:history="1">
        <w:r w:rsidRPr="008216D3">
          <w:rPr>
            <w:rStyle w:val="Hyperlink"/>
            <w:color w:val="000000" w:themeColor="text1"/>
          </w:rPr>
          <w:t>https://www.backtrader.com</w:t>
        </w:r>
      </w:hyperlink>
    </w:p>
    <w:p w14:paraId="061A7191"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Hull, J. C. (2020). </w:t>
      </w:r>
      <w:r w:rsidRPr="008216D3">
        <w:rPr>
          <w:rStyle w:val="Emphasis"/>
          <w:color w:val="000000" w:themeColor="text1"/>
        </w:rPr>
        <w:t>Options, futures, and other derivatives</w:t>
      </w:r>
      <w:r w:rsidRPr="008216D3">
        <w:rPr>
          <w:color w:val="000000" w:themeColor="text1"/>
        </w:rPr>
        <w:t xml:space="preserve"> (11th ed.). Pearson.</w:t>
      </w:r>
    </w:p>
    <w:p w14:paraId="3F83898A"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Markowitz, H. (1952). Portfolio selection. </w:t>
      </w:r>
      <w:r w:rsidRPr="008216D3">
        <w:rPr>
          <w:rStyle w:val="Emphasis"/>
          <w:color w:val="000000" w:themeColor="text1"/>
        </w:rPr>
        <w:t>The Journal of Finance, 7</w:t>
      </w:r>
      <w:r w:rsidRPr="008216D3">
        <w:rPr>
          <w:color w:val="000000" w:themeColor="text1"/>
        </w:rPr>
        <w:t>(1), 77–91.</w:t>
      </w:r>
    </w:p>
    <w:p w14:paraId="34404003" w14:textId="77777777" w:rsidR="00C236A2" w:rsidRPr="008216D3" w:rsidRDefault="00C236A2" w:rsidP="008216D3">
      <w:pPr>
        <w:pStyle w:val="NormalWeb"/>
        <w:spacing w:line="480" w:lineRule="auto"/>
        <w:rPr>
          <w:color w:val="000000" w:themeColor="text1"/>
        </w:rPr>
      </w:pPr>
      <w:r w:rsidRPr="008216D3">
        <w:rPr>
          <w:color w:val="000000" w:themeColor="text1"/>
        </w:rPr>
        <w:lastRenderedPageBreak/>
        <w:t xml:space="preserve">Murphy, J. J. (1999). </w:t>
      </w:r>
      <w:r w:rsidRPr="008216D3">
        <w:rPr>
          <w:rStyle w:val="Emphasis"/>
          <w:color w:val="000000" w:themeColor="text1"/>
        </w:rPr>
        <w:t>Technical analysis of the financial markets</w:t>
      </w:r>
      <w:r w:rsidRPr="008216D3">
        <w:rPr>
          <w:color w:val="000000" w:themeColor="text1"/>
        </w:rPr>
        <w:t>. New York Institute of Finance.</w:t>
      </w:r>
    </w:p>
    <w:p w14:paraId="1FE47481"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Plotly. (n.d.). </w:t>
      </w:r>
      <w:r w:rsidRPr="008216D3">
        <w:rPr>
          <w:rStyle w:val="Emphasis"/>
          <w:color w:val="000000" w:themeColor="text1"/>
        </w:rPr>
        <w:t>Interactive graphing library for Python</w:t>
      </w:r>
      <w:r w:rsidRPr="008216D3">
        <w:rPr>
          <w:color w:val="000000" w:themeColor="text1"/>
        </w:rPr>
        <w:t xml:space="preserve">. Retrieved from </w:t>
      </w:r>
      <w:hyperlink r:id="rId9" w:tgtFrame="_new" w:history="1">
        <w:r w:rsidRPr="008216D3">
          <w:rPr>
            <w:rStyle w:val="Hyperlink"/>
            <w:color w:val="000000" w:themeColor="text1"/>
          </w:rPr>
          <w:t>https://plotly.com</w:t>
        </w:r>
      </w:hyperlink>
    </w:p>
    <w:p w14:paraId="1A56424C"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Sharpe, W. F. (1966). Mutual fund performance. </w:t>
      </w:r>
      <w:r w:rsidRPr="008216D3">
        <w:rPr>
          <w:rStyle w:val="Emphasis"/>
          <w:color w:val="000000" w:themeColor="text1"/>
        </w:rPr>
        <w:t>The Journal of Business, 39</w:t>
      </w:r>
      <w:r w:rsidRPr="008216D3">
        <w:rPr>
          <w:color w:val="000000" w:themeColor="text1"/>
        </w:rPr>
        <w:t>(1), 119–138.</w:t>
      </w:r>
    </w:p>
    <w:p w14:paraId="7A3A1162" w14:textId="77777777" w:rsidR="00C236A2" w:rsidRPr="008216D3" w:rsidRDefault="00C236A2" w:rsidP="008216D3">
      <w:pPr>
        <w:pStyle w:val="NormalWeb"/>
        <w:spacing w:line="480" w:lineRule="auto"/>
        <w:rPr>
          <w:color w:val="000000" w:themeColor="text1"/>
        </w:rPr>
      </w:pPr>
      <w:r w:rsidRPr="008216D3">
        <w:rPr>
          <w:color w:val="000000" w:themeColor="text1"/>
        </w:rPr>
        <w:t xml:space="preserve">Streamlit. (n.d.). </w:t>
      </w:r>
      <w:r w:rsidRPr="008216D3">
        <w:rPr>
          <w:rStyle w:val="Emphasis"/>
          <w:color w:val="000000" w:themeColor="text1"/>
        </w:rPr>
        <w:t>The fastest way to build data apps</w:t>
      </w:r>
      <w:r w:rsidRPr="008216D3">
        <w:rPr>
          <w:color w:val="000000" w:themeColor="text1"/>
        </w:rPr>
        <w:t xml:space="preserve">. Retrieved from </w:t>
      </w:r>
      <w:hyperlink r:id="rId10" w:tgtFrame="_new" w:history="1">
        <w:r w:rsidRPr="008216D3">
          <w:rPr>
            <w:rStyle w:val="Hyperlink"/>
            <w:color w:val="000000" w:themeColor="text1"/>
          </w:rPr>
          <w:t>https://streamlit.io</w:t>
        </w:r>
      </w:hyperlink>
    </w:p>
    <w:p w14:paraId="65760951" w14:textId="77777777" w:rsidR="008216D3" w:rsidRPr="008216D3" w:rsidRDefault="00C236A2" w:rsidP="008216D3">
      <w:pPr>
        <w:pStyle w:val="NormalWeb"/>
        <w:spacing w:line="480" w:lineRule="auto"/>
        <w:rPr>
          <w:rStyle w:val="Hyperlink"/>
          <w:color w:val="000000" w:themeColor="text1"/>
        </w:rPr>
      </w:pPr>
      <w:r w:rsidRPr="008216D3">
        <w:rPr>
          <w:color w:val="000000" w:themeColor="text1"/>
        </w:rPr>
        <w:t xml:space="preserve">Yahoo Finance. (n.d.). </w:t>
      </w:r>
      <w:r w:rsidRPr="008216D3">
        <w:rPr>
          <w:rStyle w:val="Emphasis"/>
          <w:color w:val="000000" w:themeColor="text1"/>
        </w:rPr>
        <w:t>Historical market data</w:t>
      </w:r>
      <w:r w:rsidRPr="008216D3">
        <w:rPr>
          <w:color w:val="000000" w:themeColor="text1"/>
        </w:rPr>
        <w:t xml:space="preserve">. Retrieved from </w:t>
      </w:r>
      <w:hyperlink r:id="rId11" w:tgtFrame="_new" w:history="1">
        <w:r w:rsidRPr="008216D3">
          <w:rPr>
            <w:rStyle w:val="Hyperlink"/>
            <w:color w:val="000000" w:themeColor="text1"/>
          </w:rPr>
          <w:t>https://finance.yahoo.com</w:t>
        </w:r>
      </w:hyperlink>
    </w:p>
    <w:p w14:paraId="40FC01D7" w14:textId="4449FCDA" w:rsidR="00C236A2" w:rsidRPr="008216D3" w:rsidRDefault="00C236A2" w:rsidP="008216D3">
      <w:pPr>
        <w:pStyle w:val="NormalWeb"/>
        <w:spacing w:line="480" w:lineRule="auto"/>
        <w:rPr>
          <w:color w:val="000000" w:themeColor="text1"/>
        </w:rPr>
      </w:pPr>
      <w:r w:rsidRPr="008216D3">
        <w:rPr>
          <w:color w:val="000000" w:themeColor="text1"/>
        </w:rPr>
        <w:t xml:space="preserve">Appendices </w:t>
      </w:r>
    </w:p>
    <w:p w14:paraId="28C9B01D" w14:textId="46B9F94B" w:rsidR="00364B2B" w:rsidRPr="008216D3" w:rsidRDefault="00C236A2" w:rsidP="008216D3">
      <w:pPr>
        <w:pStyle w:val="NormalWeb"/>
        <w:spacing w:before="100" w:beforeAutospacing="1" w:after="100" w:afterAutospacing="1" w:line="480" w:lineRule="auto"/>
        <w:rPr>
          <w:rStyle w:val="Emphasis"/>
          <w:i w:val="0"/>
          <w:iCs w:val="0"/>
          <w:color w:val="000000" w:themeColor="text1"/>
        </w:rPr>
      </w:pPr>
      <w:r w:rsidRPr="008216D3">
        <w:rPr>
          <w:rStyle w:val="Strong"/>
          <w:color w:val="000000" w:themeColor="text1"/>
        </w:rPr>
        <w:t>Appendix A – Run Backtest Screen</w:t>
      </w:r>
      <w:r w:rsidRPr="008216D3">
        <w:rPr>
          <w:color w:val="000000" w:themeColor="text1"/>
        </w:rPr>
        <w:br/>
      </w:r>
    </w:p>
    <w:p w14:paraId="38542E1A" w14:textId="4BB474FC" w:rsidR="00364B2B" w:rsidRPr="008216D3" w:rsidRDefault="00364B2B" w:rsidP="008216D3">
      <w:pPr>
        <w:pStyle w:val="NormalWeb"/>
        <w:spacing w:before="100" w:beforeAutospacing="1" w:after="100" w:afterAutospacing="1" w:line="480" w:lineRule="auto"/>
        <w:rPr>
          <w:rStyle w:val="Emphasis"/>
          <w:i w:val="0"/>
          <w:iCs w:val="0"/>
          <w:color w:val="000000" w:themeColor="text1"/>
        </w:rPr>
      </w:pPr>
      <w:r w:rsidRPr="008216D3">
        <w:rPr>
          <w:rStyle w:val="Emphasis"/>
          <w:i w:val="0"/>
          <w:iCs w:val="0"/>
          <w:noProof/>
          <w:color w:val="000000" w:themeColor="text1"/>
        </w:rPr>
        <w:drawing>
          <wp:inline distT="0" distB="0" distL="0" distR="0" wp14:anchorId="64F8D457" wp14:editId="580DDDF4">
            <wp:extent cx="5943600" cy="3302000"/>
            <wp:effectExtent l="0" t="0" r="0" b="0"/>
            <wp:docPr id="1161368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68000" name="Picture 1" descr="A screenshot of a computer&#10;&#10;Description automatically generated"/>
                    <pic:cNvPicPr/>
                  </pic:nvPicPr>
                  <pic:blipFill>
                    <a:blip r:embed="rId12"/>
                    <a:stretch>
                      <a:fillRect/>
                    </a:stretch>
                  </pic:blipFill>
                  <pic:spPr>
                    <a:xfrm>
                      <a:off x="0" y="0"/>
                      <a:ext cx="5943600" cy="3302000"/>
                    </a:xfrm>
                    <a:prstGeom prst="rect">
                      <a:avLst/>
                    </a:prstGeom>
                  </pic:spPr>
                </pic:pic>
              </a:graphicData>
            </a:graphic>
          </wp:inline>
        </w:drawing>
      </w:r>
    </w:p>
    <w:p w14:paraId="17273087" w14:textId="77777777" w:rsidR="008216D3" w:rsidRPr="008216D3" w:rsidRDefault="008216D3" w:rsidP="008216D3">
      <w:pPr>
        <w:pStyle w:val="NormalWeb"/>
        <w:spacing w:before="100" w:beforeAutospacing="1" w:after="100" w:afterAutospacing="1" w:line="480" w:lineRule="auto"/>
        <w:rPr>
          <w:color w:val="000000" w:themeColor="text1"/>
        </w:rPr>
      </w:pPr>
    </w:p>
    <w:p w14:paraId="13788BC1" w14:textId="77777777" w:rsidR="00364B2B" w:rsidRPr="008216D3" w:rsidRDefault="00C236A2" w:rsidP="008216D3">
      <w:pPr>
        <w:pStyle w:val="NormalWeb"/>
        <w:spacing w:before="100" w:beforeAutospacing="1" w:after="100" w:afterAutospacing="1" w:line="480" w:lineRule="auto"/>
        <w:rPr>
          <w:rStyle w:val="Strong"/>
          <w:b w:val="0"/>
          <w:bCs w:val="0"/>
          <w:color w:val="000000" w:themeColor="text1"/>
        </w:rPr>
      </w:pPr>
      <w:r w:rsidRPr="008216D3">
        <w:rPr>
          <w:rStyle w:val="Strong"/>
          <w:color w:val="000000" w:themeColor="text1"/>
        </w:rPr>
        <w:t>Appendix B – Strategy Lab Screen</w:t>
      </w:r>
    </w:p>
    <w:p w14:paraId="471E9EF3" w14:textId="5E0B04B5"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r w:rsidRPr="008216D3">
        <w:rPr>
          <w:rStyle w:val="Strong"/>
          <w:b w:val="0"/>
          <w:bCs w:val="0"/>
          <w:noProof/>
          <w:color w:val="000000" w:themeColor="text1"/>
        </w:rPr>
        <w:lastRenderedPageBreak/>
        <w:drawing>
          <wp:inline distT="0" distB="0" distL="0" distR="0" wp14:anchorId="55BC7261" wp14:editId="43860182">
            <wp:extent cx="5943600" cy="3359150"/>
            <wp:effectExtent l="0" t="0" r="0" b="6350"/>
            <wp:docPr id="11297969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6941" name="Picture 1" descr="A screenshot of a computer screen&#10;&#10;Description automatically generated"/>
                    <pic:cNvPicPr/>
                  </pic:nvPicPr>
                  <pic:blipFill>
                    <a:blip r:embed="rId13"/>
                    <a:stretch>
                      <a:fillRect/>
                    </a:stretch>
                  </pic:blipFill>
                  <pic:spPr>
                    <a:xfrm>
                      <a:off x="0" y="0"/>
                      <a:ext cx="5943600" cy="3359150"/>
                    </a:xfrm>
                    <a:prstGeom prst="rect">
                      <a:avLst/>
                    </a:prstGeom>
                  </pic:spPr>
                </pic:pic>
              </a:graphicData>
            </a:graphic>
          </wp:inline>
        </w:drawing>
      </w:r>
    </w:p>
    <w:p w14:paraId="1DEBBB82" w14:textId="77777777" w:rsidR="00364B2B" w:rsidRPr="008216D3" w:rsidRDefault="00C236A2" w:rsidP="008216D3">
      <w:pPr>
        <w:pStyle w:val="NormalWeb"/>
        <w:spacing w:before="100" w:beforeAutospacing="1" w:after="100" w:afterAutospacing="1" w:line="480" w:lineRule="auto"/>
        <w:rPr>
          <w:rStyle w:val="Strong"/>
          <w:b w:val="0"/>
          <w:bCs w:val="0"/>
          <w:color w:val="000000" w:themeColor="text1"/>
        </w:rPr>
      </w:pPr>
      <w:r w:rsidRPr="008216D3">
        <w:rPr>
          <w:rStyle w:val="Strong"/>
          <w:color w:val="000000" w:themeColor="text1"/>
        </w:rPr>
        <w:t>Appendix C – Multi-Asset Comparison Screen</w:t>
      </w:r>
    </w:p>
    <w:p w14:paraId="2ED4CEC1"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3C805713" w14:textId="106449C2"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r w:rsidRPr="008216D3">
        <w:rPr>
          <w:rStyle w:val="Strong"/>
          <w:b w:val="0"/>
          <w:bCs w:val="0"/>
          <w:noProof/>
          <w:color w:val="000000" w:themeColor="text1"/>
        </w:rPr>
        <w:drawing>
          <wp:inline distT="0" distB="0" distL="0" distR="0" wp14:anchorId="726E5FEE" wp14:editId="64F33B38">
            <wp:extent cx="5943600" cy="3286760"/>
            <wp:effectExtent l="0" t="0" r="0" b="2540"/>
            <wp:docPr id="16560248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24877" name="Picture 1" descr="A screenshot of a computer screen&#10;&#10;Description automatically generated"/>
                    <pic:cNvPicPr/>
                  </pic:nvPicPr>
                  <pic:blipFill>
                    <a:blip r:embed="rId14"/>
                    <a:stretch>
                      <a:fillRect/>
                    </a:stretch>
                  </pic:blipFill>
                  <pic:spPr>
                    <a:xfrm>
                      <a:off x="0" y="0"/>
                      <a:ext cx="5943600" cy="3286760"/>
                    </a:xfrm>
                    <a:prstGeom prst="rect">
                      <a:avLst/>
                    </a:prstGeom>
                  </pic:spPr>
                </pic:pic>
              </a:graphicData>
            </a:graphic>
          </wp:inline>
        </w:drawing>
      </w:r>
    </w:p>
    <w:p w14:paraId="70536C28"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1BC3354B"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767E70C3"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3046F75E"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06271901"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2ED6CF8E"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566EA510" w14:textId="77777777" w:rsidR="00364B2B" w:rsidRPr="008216D3" w:rsidRDefault="00364B2B" w:rsidP="008216D3">
      <w:pPr>
        <w:pStyle w:val="NormalWeb"/>
        <w:spacing w:before="100" w:beforeAutospacing="1" w:after="100" w:afterAutospacing="1" w:line="480" w:lineRule="auto"/>
        <w:ind w:left="720"/>
        <w:rPr>
          <w:rStyle w:val="Strong"/>
          <w:b w:val="0"/>
          <w:bCs w:val="0"/>
          <w:color w:val="000000" w:themeColor="text1"/>
        </w:rPr>
      </w:pPr>
    </w:p>
    <w:p w14:paraId="47168A52" w14:textId="6233B6B2" w:rsidR="00C236A2" w:rsidRPr="008216D3" w:rsidRDefault="00C236A2" w:rsidP="008216D3">
      <w:pPr>
        <w:pStyle w:val="NormalWeb"/>
        <w:numPr>
          <w:ilvl w:val="0"/>
          <w:numId w:val="38"/>
        </w:numPr>
        <w:spacing w:before="100" w:beforeAutospacing="1" w:after="100" w:afterAutospacing="1" w:line="480" w:lineRule="auto"/>
        <w:rPr>
          <w:rStyle w:val="Emphasis"/>
          <w:i w:val="0"/>
          <w:iCs w:val="0"/>
          <w:color w:val="000000" w:themeColor="text1"/>
        </w:rPr>
      </w:pPr>
      <w:r w:rsidRPr="008216D3">
        <w:rPr>
          <w:rStyle w:val="Strong"/>
          <w:color w:val="000000" w:themeColor="text1"/>
        </w:rPr>
        <w:t>Appendix D – Advanced Analytics Screen</w:t>
      </w:r>
      <w:r w:rsidRPr="008216D3">
        <w:rPr>
          <w:color w:val="000000" w:themeColor="text1"/>
        </w:rPr>
        <w:br/>
      </w:r>
    </w:p>
    <w:p w14:paraId="537071A0" w14:textId="78AA73E7" w:rsidR="00364B2B" w:rsidRPr="008216D3" w:rsidRDefault="00364B2B" w:rsidP="008216D3">
      <w:pPr>
        <w:pStyle w:val="NormalWeb"/>
        <w:spacing w:before="100" w:beforeAutospacing="1" w:after="100" w:afterAutospacing="1" w:line="480" w:lineRule="auto"/>
        <w:rPr>
          <w:color w:val="000000" w:themeColor="text1"/>
        </w:rPr>
      </w:pPr>
      <w:r w:rsidRPr="008216D3">
        <w:rPr>
          <w:noProof/>
          <w:color w:val="000000" w:themeColor="text1"/>
        </w:rPr>
        <w:drawing>
          <wp:inline distT="0" distB="0" distL="0" distR="0" wp14:anchorId="3E2D59CE" wp14:editId="59944D49">
            <wp:extent cx="5943600" cy="3268980"/>
            <wp:effectExtent l="0" t="0" r="0" b="0"/>
            <wp:docPr id="1534275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75961" name="Picture 1" descr="A screenshot of a computer&#10;&#10;Description automatically generated"/>
                    <pic:cNvPicPr/>
                  </pic:nvPicPr>
                  <pic:blipFill>
                    <a:blip r:embed="rId15"/>
                    <a:stretch>
                      <a:fillRect/>
                    </a:stretch>
                  </pic:blipFill>
                  <pic:spPr>
                    <a:xfrm>
                      <a:off x="0" y="0"/>
                      <a:ext cx="5943600" cy="3268980"/>
                    </a:xfrm>
                    <a:prstGeom prst="rect">
                      <a:avLst/>
                    </a:prstGeom>
                  </pic:spPr>
                </pic:pic>
              </a:graphicData>
            </a:graphic>
          </wp:inline>
        </w:drawing>
      </w:r>
    </w:p>
    <w:p w14:paraId="6AE472CB" w14:textId="46C55836" w:rsidR="008563C4" w:rsidRPr="008216D3" w:rsidRDefault="008563C4" w:rsidP="008216D3">
      <w:pPr>
        <w:spacing w:line="480" w:lineRule="auto"/>
        <w:rPr>
          <w:rFonts w:cs="Times New Roman"/>
          <w:color w:val="000000" w:themeColor="text1"/>
          <w:sz w:val="24"/>
          <w:szCs w:val="24"/>
        </w:rPr>
      </w:pPr>
    </w:p>
    <w:sectPr w:rsidR="008563C4" w:rsidRPr="008216D3" w:rsidSect="00AD59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B9282" w14:textId="77777777" w:rsidR="00CB07DB" w:rsidRDefault="00CB07DB" w:rsidP="00AD5959">
      <w:pPr>
        <w:spacing w:after="0" w:line="240" w:lineRule="auto"/>
      </w:pPr>
      <w:r>
        <w:separator/>
      </w:r>
    </w:p>
  </w:endnote>
  <w:endnote w:type="continuationSeparator" w:id="0">
    <w:p w14:paraId="0F734764" w14:textId="77777777" w:rsidR="00CB07DB" w:rsidRDefault="00CB07DB" w:rsidP="00AD5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C3E34" w14:textId="77777777" w:rsidR="00CB07DB" w:rsidRDefault="00CB07DB" w:rsidP="00AD5959">
      <w:pPr>
        <w:spacing w:after="0" w:line="240" w:lineRule="auto"/>
      </w:pPr>
      <w:r>
        <w:separator/>
      </w:r>
    </w:p>
  </w:footnote>
  <w:footnote w:type="continuationSeparator" w:id="0">
    <w:p w14:paraId="148AFC87" w14:textId="77777777" w:rsidR="00CB07DB" w:rsidRDefault="00CB07DB" w:rsidP="00AD5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859AA"/>
    <w:multiLevelType w:val="multilevel"/>
    <w:tmpl w:val="25DA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81C4C"/>
    <w:multiLevelType w:val="multilevel"/>
    <w:tmpl w:val="A8AE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531B1"/>
    <w:multiLevelType w:val="multilevel"/>
    <w:tmpl w:val="15C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7552C"/>
    <w:multiLevelType w:val="multilevel"/>
    <w:tmpl w:val="74E0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744A7"/>
    <w:multiLevelType w:val="multilevel"/>
    <w:tmpl w:val="19DA1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85493"/>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7458D"/>
    <w:multiLevelType w:val="multilevel"/>
    <w:tmpl w:val="0F4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B00A37"/>
    <w:multiLevelType w:val="multilevel"/>
    <w:tmpl w:val="10D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709F0"/>
    <w:multiLevelType w:val="multilevel"/>
    <w:tmpl w:val="D21E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C43D0"/>
    <w:multiLevelType w:val="multilevel"/>
    <w:tmpl w:val="91A84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4F5657"/>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04642"/>
    <w:multiLevelType w:val="multilevel"/>
    <w:tmpl w:val="1068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E0250"/>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925FA"/>
    <w:multiLevelType w:val="multilevel"/>
    <w:tmpl w:val="221A8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0B127C"/>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E4B1C"/>
    <w:multiLevelType w:val="multilevel"/>
    <w:tmpl w:val="8B4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F43B4"/>
    <w:multiLevelType w:val="multilevel"/>
    <w:tmpl w:val="019C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106D0"/>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B6C2D"/>
    <w:multiLevelType w:val="multilevel"/>
    <w:tmpl w:val="9D8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976FDC"/>
    <w:multiLevelType w:val="multilevel"/>
    <w:tmpl w:val="27D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C6239"/>
    <w:multiLevelType w:val="multilevel"/>
    <w:tmpl w:val="D55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36E67"/>
    <w:multiLevelType w:val="multilevel"/>
    <w:tmpl w:val="7FF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A6129"/>
    <w:multiLevelType w:val="multilevel"/>
    <w:tmpl w:val="5F1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75609"/>
    <w:multiLevelType w:val="multilevel"/>
    <w:tmpl w:val="C93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B0199"/>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70FC0"/>
    <w:multiLevelType w:val="hybridMultilevel"/>
    <w:tmpl w:val="34E22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8A70F5"/>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9433A"/>
    <w:multiLevelType w:val="multilevel"/>
    <w:tmpl w:val="89C8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5E5F7B"/>
    <w:multiLevelType w:val="multilevel"/>
    <w:tmpl w:val="6D6E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16A50"/>
    <w:multiLevelType w:val="multilevel"/>
    <w:tmpl w:val="86C6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D5AC8"/>
    <w:multiLevelType w:val="multilevel"/>
    <w:tmpl w:val="D86C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35C5C"/>
    <w:multiLevelType w:val="multilevel"/>
    <w:tmpl w:val="5B96EC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A41E7"/>
    <w:multiLevelType w:val="multilevel"/>
    <w:tmpl w:val="134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B11A9"/>
    <w:multiLevelType w:val="multilevel"/>
    <w:tmpl w:val="6244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EA2611"/>
    <w:multiLevelType w:val="multilevel"/>
    <w:tmpl w:val="03C2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F5431"/>
    <w:multiLevelType w:val="multilevel"/>
    <w:tmpl w:val="2BD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870D1"/>
    <w:multiLevelType w:val="multilevel"/>
    <w:tmpl w:val="B590C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83920"/>
    <w:multiLevelType w:val="multilevel"/>
    <w:tmpl w:val="9B14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78845">
    <w:abstractNumId w:val="8"/>
  </w:num>
  <w:num w:numId="2" w16cid:durableId="2140033239">
    <w:abstractNumId w:val="6"/>
  </w:num>
  <w:num w:numId="3" w16cid:durableId="1657882263">
    <w:abstractNumId w:val="5"/>
  </w:num>
  <w:num w:numId="4" w16cid:durableId="988243462">
    <w:abstractNumId w:val="4"/>
  </w:num>
  <w:num w:numId="5" w16cid:durableId="126893278">
    <w:abstractNumId w:val="7"/>
  </w:num>
  <w:num w:numId="6" w16cid:durableId="833299579">
    <w:abstractNumId w:val="3"/>
  </w:num>
  <w:num w:numId="7" w16cid:durableId="1515261752">
    <w:abstractNumId w:val="2"/>
  </w:num>
  <w:num w:numId="8" w16cid:durableId="1151941366">
    <w:abstractNumId w:val="1"/>
  </w:num>
  <w:num w:numId="9" w16cid:durableId="1597249519">
    <w:abstractNumId w:val="0"/>
  </w:num>
  <w:num w:numId="10" w16cid:durableId="1208180515">
    <w:abstractNumId w:val="34"/>
  </w:num>
  <w:num w:numId="11" w16cid:durableId="1829011221">
    <w:abstractNumId w:val="29"/>
  </w:num>
  <w:num w:numId="12" w16cid:durableId="572400333">
    <w:abstractNumId w:val="16"/>
  </w:num>
  <w:num w:numId="13" w16cid:durableId="1050807926">
    <w:abstractNumId w:val="11"/>
  </w:num>
  <w:num w:numId="14" w16cid:durableId="1862470819">
    <w:abstractNumId w:val="20"/>
  </w:num>
  <w:num w:numId="15" w16cid:durableId="2026469309">
    <w:abstractNumId w:val="43"/>
  </w:num>
  <w:num w:numId="16" w16cid:durableId="1335961266">
    <w:abstractNumId w:val="42"/>
  </w:num>
  <w:num w:numId="17" w16cid:durableId="683018689">
    <w:abstractNumId w:val="24"/>
  </w:num>
  <w:num w:numId="18" w16cid:durableId="1442846977">
    <w:abstractNumId w:val="46"/>
  </w:num>
  <w:num w:numId="19" w16cid:durableId="2128231946">
    <w:abstractNumId w:val="15"/>
  </w:num>
  <w:num w:numId="20" w16cid:durableId="1188058770">
    <w:abstractNumId w:val="10"/>
  </w:num>
  <w:num w:numId="21" w16cid:durableId="1872110136">
    <w:abstractNumId w:val="17"/>
  </w:num>
  <w:num w:numId="22" w16cid:durableId="3633854">
    <w:abstractNumId w:val="13"/>
  </w:num>
  <w:num w:numId="23" w16cid:durableId="1103261347">
    <w:abstractNumId w:val="36"/>
  </w:num>
  <w:num w:numId="24" w16cid:durableId="1079868480">
    <w:abstractNumId w:val="22"/>
  </w:num>
  <w:num w:numId="25" w16cid:durableId="1816098343">
    <w:abstractNumId w:val="12"/>
  </w:num>
  <w:num w:numId="26" w16cid:durableId="181483045">
    <w:abstractNumId w:val="31"/>
  </w:num>
  <w:num w:numId="27" w16cid:durableId="1663923191">
    <w:abstractNumId w:val="9"/>
  </w:num>
  <w:num w:numId="28" w16cid:durableId="328826265">
    <w:abstractNumId w:val="18"/>
  </w:num>
  <w:num w:numId="29" w16cid:durableId="666633563">
    <w:abstractNumId w:val="28"/>
  </w:num>
  <w:num w:numId="30" w16cid:durableId="316299746">
    <w:abstractNumId w:val="27"/>
  </w:num>
  <w:num w:numId="31" w16cid:durableId="1826434298">
    <w:abstractNumId w:val="39"/>
  </w:num>
  <w:num w:numId="32" w16cid:durableId="1010916414">
    <w:abstractNumId w:val="30"/>
  </w:num>
  <w:num w:numId="33" w16cid:durableId="2104717769">
    <w:abstractNumId w:val="37"/>
  </w:num>
  <w:num w:numId="34" w16cid:durableId="1987588624">
    <w:abstractNumId w:val="38"/>
  </w:num>
  <w:num w:numId="35" w16cid:durableId="1119838979">
    <w:abstractNumId w:val="44"/>
  </w:num>
  <w:num w:numId="36" w16cid:durableId="589508920">
    <w:abstractNumId w:val="32"/>
  </w:num>
  <w:num w:numId="37" w16cid:durableId="1915317223">
    <w:abstractNumId w:val="41"/>
  </w:num>
  <w:num w:numId="38" w16cid:durableId="1188910400">
    <w:abstractNumId w:val="25"/>
  </w:num>
  <w:num w:numId="39" w16cid:durableId="1625884157">
    <w:abstractNumId w:val="45"/>
  </w:num>
  <w:num w:numId="40" w16cid:durableId="1534616203">
    <w:abstractNumId w:val="23"/>
  </w:num>
  <w:num w:numId="41" w16cid:durableId="1260871827">
    <w:abstractNumId w:val="21"/>
  </w:num>
  <w:num w:numId="42" w16cid:durableId="147214106">
    <w:abstractNumId w:val="33"/>
  </w:num>
  <w:num w:numId="43" w16cid:durableId="2053797212">
    <w:abstractNumId w:val="14"/>
  </w:num>
  <w:num w:numId="44" w16cid:durableId="1755203867">
    <w:abstractNumId w:val="35"/>
  </w:num>
  <w:num w:numId="45" w16cid:durableId="1106003641">
    <w:abstractNumId w:val="40"/>
  </w:num>
  <w:num w:numId="46" w16cid:durableId="350500067">
    <w:abstractNumId w:val="19"/>
  </w:num>
  <w:num w:numId="47" w16cid:durableId="11324044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1D0C"/>
    <w:rsid w:val="00326F90"/>
    <w:rsid w:val="00364B2B"/>
    <w:rsid w:val="00722057"/>
    <w:rsid w:val="00782EFD"/>
    <w:rsid w:val="007E34F6"/>
    <w:rsid w:val="00800B6E"/>
    <w:rsid w:val="008216D3"/>
    <w:rsid w:val="008563C4"/>
    <w:rsid w:val="00AA1D8D"/>
    <w:rsid w:val="00AD5959"/>
    <w:rsid w:val="00B02FE6"/>
    <w:rsid w:val="00B47730"/>
    <w:rsid w:val="00C236A2"/>
    <w:rsid w:val="00C4673A"/>
    <w:rsid w:val="00CB0664"/>
    <w:rsid w:val="00CB07DB"/>
    <w:rsid w:val="00D70E87"/>
    <w:rsid w:val="00D86EEE"/>
    <w:rsid w:val="00E567F9"/>
    <w:rsid w:val="00E969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0A6BE"/>
  <w14:defaultImageDpi w14:val="300"/>
  <w15:docId w15:val="{F8CA1FA4-EE41-304F-9CB7-8ED5F5AA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236A2"/>
    <w:rPr>
      <w:rFonts w:cs="Times New Roman"/>
      <w:sz w:val="24"/>
      <w:szCs w:val="24"/>
    </w:rPr>
  </w:style>
  <w:style w:type="character" w:styleId="HTMLCode">
    <w:name w:val="HTML Code"/>
    <w:basedOn w:val="DefaultParagraphFont"/>
    <w:uiPriority w:val="99"/>
    <w:semiHidden/>
    <w:unhideWhenUsed/>
    <w:rsid w:val="00C236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3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36A2"/>
    <w:rPr>
      <w:rFonts w:ascii="Courier New" w:eastAsia="Times New Roman" w:hAnsi="Courier New" w:cs="Courier New"/>
      <w:sz w:val="20"/>
      <w:szCs w:val="20"/>
    </w:rPr>
  </w:style>
  <w:style w:type="character" w:customStyle="1" w:styleId="hljs-string">
    <w:name w:val="hljs-string"/>
    <w:basedOn w:val="DefaultParagraphFont"/>
    <w:rsid w:val="00C236A2"/>
  </w:style>
  <w:style w:type="character" w:customStyle="1" w:styleId="hljs-number">
    <w:name w:val="hljs-number"/>
    <w:basedOn w:val="DefaultParagraphFont"/>
    <w:rsid w:val="00C236A2"/>
  </w:style>
  <w:style w:type="character" w:styleId="Hyperlink">
    <w:name w:val="Hyperlink"/>
    <w:basedOn w:val="DefaultParagraphFont"/>
    <w:uiPriority w:val="99"/>
    <w:semiHidden/>
    <w:unhideWhenUsed/>
    <w:rsid w:val="00C236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80646">
      <w:bodyDiv w:val="1"/>
      <w:marLeft w:val="0"/>
      <w:marRight w:val="0"/>
      <w:marTop w:val="0"/>
      <w:marBottom w:val="0"/>
      <w:divBdr>
        <w:top w:val="none" w:sz="0" w:space="0" w:color="auto"/>
        <w:left w:val="none" w:sz="0" w:space="0" w:color="auto"/>
        <w:bottom w:val="none" w:sz="0" w:space="0" w:color="auto"/>
        <w:right w:val="none" w:sz="0" w:space="0" w:color="auto"/>
      </w:divBdr>
      <w:divsChild>
        <w:div w:id="1691762706">
          <w:marLeft w:val="0"/>
          <w:marRight w:val="0"/>
          <w:marTop w:val="0"/>
          <w:marBottom w:val="0"/>
          <w:divBdr>
            <w:top w:val="none" w:sz="0" w:space="0" w:color="auto"/>
            <w:left w:val="none" w:sz="0" w:space="0" w:color="auto"/>
            <w:bottom w:val="none" w:sz="0" w:space="0" w:color="auto"/>
            <w:right w:val="none" w:sz="0" w:space="0" w:color="auto"/>
          </w:divBdr>
          <w:divsChild>
            <w:div w:id="11406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8453">
      <w:bodyDiv w:val="1"/>
      <w:marLeft w:val="0"/>
      <w:marRight w:val="0"/>
      <w:marTop w:val="0"/>
      <w:marBottom w:val="0"/>
      <w:divBdr>
        <w:top w:val="none" w:sz="0" w:space="0" w:color="auto"/>
        <w:left w:val="none" w:sz="0" w:space="0" w:color="auto"/>
        <w:bottom w:val="none" w:sz="0" w:space="0" w:color="auto"/>
        <w:right w:val="none" w:sz="0" w:space="0" w:color="auto"/>
      </w:divBdr>
      <w:divsChild>
        <w:div w:id="359093057">
          <w:marLeft w:val="0"/>
          <w:marRight w:val="0"/>
          <w:marTop w:val="0"/>
          <w:marBottom w:val="0"/>
          <w:divBdr>
            <w:top w:val="none" w:sz="0" w:space="0" w:color="auto"/>
            <w:left w:val="none" w:sz="0" w:space="0" w:color="auto"/>
            <w:bottom w:val="none" w:sz="0" w:space="0" w:color="auto"/>
            <w:right w:val="none" w:sz="0" w:space="0" w:color="auto"/>
          </w:divBdr>
          <w:divsChild>
            <w:div w:id="91560282">
              <w:marLeft w:val="0"/>
              <w:marRight w:val="0"/>
              <w:marTop w:val="0"/>
              <w:marBottom w:val="0"/>
              <w:divBdr>
                <w:top w:val="none" w:sz="0" w:space="0" w:color="auto"/>
                <w:left w:val="none" w:sz="0" w:space="0" w:color="auto"/>
                <w:bottom w:val="none" w:sz="0" w:space="0" w:color="auto"/>
                <w:right w:val="none" w:sz="0" w:space="0" w:color="auto"/>
              </w:divBdr>
            </w:div>
          </w:divsChild>
        </w:div>
        <w:div w:id="609895013">
          <w:marLeft w:val="0"/>
          <w:marRight w:val="0"/>
          <w:marTop w:val="0"/>
          <w:marBottom w:val="0"/>
          <w:divBdr>
            <w:top w:val="none" w:sz="0" w:space="0" w:color="auto"/>
            <w:left w:val="none" w:sz="0" w:space="0" w:color="auto"/>
            <w:bottom w:val="none" w:sz="0" w:space="0" w:color="auto"/>
            <w:right w:val="none" w:sz="0" w:space="0" w:color="auto"/>
          </w:divBdr>
          <w:divsChild>
            <w:div w:id="159547258">
              <w:marLeft w:val="0"/>
              <w:marRight w:val="0"/>
              <w:marTop w:val="0"/>
              <w:marBottom w:val="0"/>
              <w:divBdr>
                <w:top w:val="none" w:sz="0" w:space="0" w:color="auto"/>
                <w:left w:val="none" w:sz="0" w:space="0" w:color="auto"/>
                <w:bottom w:val="none" w:sz="0" w:space="0" w:color="auto"/>
                <w:right w:val="none" w:sz="0" w:space="0" w:color="auto"/>
              </w:divBdr>
            </w:div>
          </w:divsChild>
        </w:div>
        <w:div w:id="29795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183966">
      <w:bodyDiv w:val="1"/>
      <w:marLeft w:val="0"/>
      <w:marRight w:val="0"/>
      <w:marTop w:val="0"/>
      <w:marBottom w:val="0"/>
      <w:divBdr>
        <w:top w:val="none" w:sz="0" w:space="0" w:color="auto"/>
        <w:left w:val="none" w:sz="0" w:space="0" w:color="auto"/>
        <w:bottom w:val="none" w:sz="0" w:space="0" w:color="auto"/>
        <w:right w:val="none" w:sz="0" w:space="0" w:color="auto"/>
      </w:divBdr>
      <w:divsChild>
        <w:div w:id="756023431">
          <w:marLeft w:val="0"/>
          <w:marRight w:val="0"/>
          <w:marTop w:val="0"/>
          <w:marBottom w:val="0"/>
          <w:divBdr>
            <w:top w:val="none" w:sz="0" w:space="0" w:color="auto"/>
            <w:left w:val="none" w:sz="0" w:space="0" w:color="auto"/>
            <w:bottom w:val="none" w:sz="0" w:space="0" w:color="auto"/>
            <w:right w:val="none" w:sz="0" w:space="0" w:color="auto"/>
          </w:divBdr>
          <w:divsChild>
            <w:div w:id="6241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9088">
      <w:bodyDiv w:val="1"/>
      <w:marLeft w:val="0"/>
      <w:marRight w:val="0"/>
      <w:marTop w:val="0"/>
      <w:marBottom w:val="0"/>
      <w:divBdr>
        <w:top w:val="none" w:sz="0" w:space="0" w:color="auto"/>
        <w:left w:val="none" w:sz="0" w:space="0" w:color="auto"/>
        <w:bottom w:val="none" w:sz="0" w:space="0" w:color="auto"/>
        <w:right w:val="none" w:sz="0" w:space="0" w:color="auto"/>
      </w:divBdr>
    </w:div>
    <w:div w:id="1177230512">
      <w:bodyDiv w:val="1"/>
      <w:marLeft w:val="0"/>
      <w:marRight w:val="0"/>
      <w:marTop w:val="0"/>
      <w:marBottom w:val="0"/>
      <w:divBdr>
        <w:top w:val="none" w:sz="0" w:space="0" w:color="auto"/>
        <w:left w:val="none" w:sz="0" w:space="0" w:color="auto"/>
        <w:bottom w:val="none" w:sz="0" w:space="0" w:color="auto"/>
        <w:right w:val="none" w:sz="0" w:space="0" w:color="auto"/>
      </w:divBdr>
    </w:div>
    <w:div w:id="1319961395">
      <w:bodyDiv w:val="1"/>
      <w:marLeft w:val="0"/>
      <w:marRight w:val="0"/>
      <w:marTop w:val="0"/>
      <w:marBottom w:val="0"/>
      <w:divBdr>
        <w:top w:val="none" w:sz="0" w:space="0" w:color="auto"/>
        <w:left w:val="none" w:sz="0" w:space="0" w:color="auto"/>
        <w:bottom w:val="none" w:sz="0" w:space="0" w:color="auto"/>
        <w:right w:val="none" w:sz="0" w:space="0" w:color="auto"/>
      </w:divBdr>
    </w:div>
    <w:div w:id="1397558017">
      <w:bodyDiv w:val="1"/>
      <w:marLeft w:val="0"/>
      <w:marRight w:val="0"/>
      <w:marTop w:val="0"/>
      <w:marBottom w:val="0"/>
      <w:divBdr>
        <w:top w:val="none" w:sz="0" w:space="0" w:color="auto"/>
        <w:left w:val="none" w:sz="0" w:space="0" w:color="auto"/>
        <w:bottom w:val="none" w:sz="0" w:space="0" w:color="auto"/>
        <w:right w:val="none" w:sz="0" w:space="0" w:color="auto"/>
      </w:divBdr>
    </w:div>
    <w:div w:id="1511989892">
      <w:bodyDiv w:val="1"/>
      <w:marLeft w:val="0"/>
      <w:marRight w:val="0"/>
      <w:marTop w:val="0"/>
      <w:marBottom w:val="0"/>
      <w:divBdr>
        <w:top w:val="none" w:sz="0" w:space="0" w:color="auto"/>
        <w:left w:val="none" w:sz="0" w:space="0" w:color="auto"/>
        <w:bottom w:val="none" w:sz="0" w:space="0" w:color="auto"/>
        <w:right w:val="none" w:sz="0" w:space="0" w:color="auto"/>
      </w:divBdr>
    </w:div>
    <w:div w:id="1685863805">
      <w:bodyDiv w:val="1"/>
      <w:marLeft w:val="0"/>
      <w:marRight w:val="0"/>
      <w:marTop w:val="0"/>
      <w:marBottom w:val="0"/>
      <w:divBdr>
        <w:top w:val="none" w:sz="0" w:space="0" w:color="auto"/>
        <w:left w:val="none" w:sz="0" w:space="0" w:color="auto"/>
        <w:bottom w:val="none" w:sz="0" w:space="0" w:color="auto"/>
        <w:right w:val="none" w:sz="0" w:space="0" w:color="auto"/>
      </w:divBdr>
    </w:div>
    <w:div w:id="2049865713">
      <w:bodyDiv w:val="1"/>
      <w:marLeft w:val="0"/>
      <w:marRight w:val="0"/>
      <w:marTop w:val="0"/>
      <w:marBottom w:val="0"/>
      <w:divBdr>
        <w:top w:val="none" w:sz="0" w:space="0" w:color="auto"/>
        <w:left w:val="none" w:sz="0" w:space="0" w:color="auto"/>
        <w:bottom w:val="none" w:sz="0" w:space="0" w:color="auto"/>
        <w:right w:val="none" w:sz="0" w:space="0" w:color="auto"/>
      </w:divBdr>
    </w:div>
    <w:div w:id="2069573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cktrader.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ance.yahoo.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streamlit.io" TargetMode="External"/><Relationship Id="rId4" Type="http://schemas.openxmlformats.org/officeDocument/2006/relationships/settings" Target="settings.xml"/><Relationship Id="rId9" Type="http://schemas.openxmlformats.org/officeDocument/2006/relationships/hyperlink" Target="https://plotly.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2991</Words>
  <Characters>17049</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46722889496</cp:lastModifiedBy>
  <cp:revision>2</cp:revision>
  <dcterms:created xsi:type="dcterms:W3CDTF">2025-12-29T05:02:00Z</dcterms:created>
  <dcterms:modified xsi:type="dcterms:W3CDTF">2025-12-29T05:02:00Z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ce2cd437-1ea5-4408-992b-2a92dc8eb225</vt:lpwstr>
  </property>
</Properties>
</file>