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2050" w14:textId="33F07189" w:rsidR="008847E3" w:rsidRDefault="008847E3"/>
    <w:sectPr w:rsidR="00884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A"/>
    <w:rsid w:val="00247191"/>
    <w:rsid w:val="00494F9C"/>
    <w:rsid w:val="00646CAE"/>
    <w:rsid w:val="0079488E"/>
    <w:rsid w:val="008847E3"/>
    <w:rsid w:val="00A855AA"/>
    <w:rsid w:val="00CB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4465"/>
  <w15:chartTrackingRefBased/>
  <w15:docId w15:val="{8AD204C0-3456-4D30-83CB-F6A08ED0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Kayoto</dc:creator>
  <cp:keywords/>
  <dc:description/>
  <cp:lastModifiedBy>Jay Kayoto</cp:lastModifiedBy>
  <cp:revision>4</cp:revision>
  <dcterms:created xsi:type="dcterms:W3CDTF">2026-01-10T17:44:00Z</dcterms:created>
  <dcterms:modified xsi:type="dcterms:W3CDTF">2026-01-10T17:47:00Z</dcterms:modified>
</cp:coreProperties>
</file>