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F4DDD" w14:textId="77777777" w:rsidR="007A4B21" w:rsidRDefault="007A4B21">
      <w:pPr>
        <w:spacing w:line="360" w:lineRule="auto"/>
        <w:jc w:val="left"/>
        <w:rPr>
          <w:rFonts w:ascii="宋体" w:eastAsia="宋体" w:hAnsi="宋体" w:cs="宋体" w:hint="eastAsia"/>
          <w:b/>
          <w:color w:val="000000"/>
          <w:sz w:val="28"/>
          <w:szCs w:val="28"/>
          <w:lang w:bidi="ar"/>
        </w:rPr>
      </w:pPr>
    </w:p>
    <w:p w14:paraId="235B061B" w14:textId="77777777" w:rsidR="007A4B21" w:rsidRDefault="00000000">
      <w:pPr>
        <w:spacing w:line="360" w:lineRule="auto"/>
        <w:jc w:val="left"/>
        <w:rPr>
          <w:rFonts w:ascii="宋体" w:eastAsia="宋体" w:hAnsi="宋体" w:cs="宋体" w:hint="eastAsia"/>
          <w:b/>
          <w:color w:val="000000"/>
          <w:sz w:val="28"/>
          <w:szCs w:val="28"/>
        </w:rPr>
      </w:pPr>
      <w:r>
        <w:rPr>
          <w:rFonts w:ascii="宋体" w:eastAsia="宋体" w:hAnsi="宋体" w:cs="宋体" w:hint="eastAsia"/>
          <w:b/>
          <w:color w:val="000000"/>
          <w:sz w:val="28"/>
          <w:szCs w:val="28"/>
          <w:lang w:bidi="ar"/>
        </w:rPr>
        <w:t>合同编号：</w:t>
      </w:r>
    </w:p>
    <w:p w14:paraId="76060628" w14:textId="77777777" w:rsidR="007A4B21" w:rsidRDefault="00000000">
      <w:pPr>
        <w:spacing w:line="360" w:lineRule="auto"/>
        <w:jc w:val="center"/>
        <w:rPr>
          <w:rFonts w:ascii="宋体" w:eastAsia="宋体" w:hAnsi="宋体" w:cs="宋体" w:hint="eastAsia"/>
          <w:b/>
          <w:sz w:val="44"/>
          <w:szCs w:val="44"/>
        </w:rPr>
      </w:pPr>
      <w:r>
        <w:rPr>
          <w:rFonts w:ascii="宋体" w:eastAsia="宋体" w:hAnsi="宋体" w:cs="宋体" w:hint="eastAsia"/>
          <w:b/>
          <w:sz w:val="44"/>
          <w:szCs w:val="44"/>
          <w:lang w:bidi="ar"/>
        </w:rPr>
        <w:t xml:space="preserve"> </w:t>
      </w:r>
    </w:p>
    <w:p w14:paraId="60273041" w14:textId="77777777" w:rsidR="007A4B21" w:rsidRDefault="007A4B21">
      <w:pPr>
        <w:rPr>
          <w:rFonts w:hint="eastAsia"/>
        </w:rPr>
      </w:pPr>
    </w:p>
    <w:p w14:paraId="5A73140A" w14:textId="77777777" w:rsidR="007A4B21" w:rsidRDefault="007A4B21">
      <w:pPr>
        <w:rPr>
          <w:rFonts w:hint="eastAsia"/>
        </w:rPr>
      </w:pPr>
      <w:commentRangeStart w:id="0"/>
    </w:p>
    <w:p w14:paraId="0BD4A917" w14:textId="77777777" w:rsidR="007A4B21" w:rsidRDefault="00000000">
      <w:pPr>
        <w:spacing w:line="360" w:lineRule="auto"/>
        <w:jc w:val="center"/>
        <w:outlineLvl w:val="0"/>
        <w:rPr>
          <w:rFonts w:ascii="宋体" w:eastAsia="宋体" w:hAnsi="宋体" w:cs="宋体" w:hint="eastAsia"/>
          <w:b/>
          <w:sz w:val="44"/>
          <w:szCs w:val="44"/>
          <w:lang w:bidi="ar"/>
        </w:rPr>
      </w:pPr>
      <w:bookmarkStart w:id="1" w:name="_Toc17995"/>
      <w:r>
        <w:rPr>
          <w:rFonts w:ascii="宋体" w:eastAsia="宋体" w:hAnsi="宋体" w:cs="宋体" w:hint="eastAsia"/>
          <w:b/>
          <w:sz w:val="44"/>
          <w:szCs w:val="44"/>
          <w:lang w:bidi="ar"/>
        </w:rPr>
        <w:t>明华轮项目</w:t>
      </w:r>
    </w:p>
    <w:p w14:paraId="78678895" w14:textId="557CA541" w:rsidR="007A4B21" w:rsidRDefault="00000000">
      <w:pPr>
        <w:spacing w:line="360" w:lineRule="auto"/>
        <w:jc w:val="center"/>
        <w:outlineLvl w:val="0"/>
        <w:rPr>
          <w:rFonts w:ascii="宋体" w:eastAsia="宋体" w:hAnsi="宋体" w:cs="宋体" w:hint="eastAsia"/>
          <w:color w:val="000000"/>
          <w:sz w:val="44"/>
          <w:szCs w:val="44"/>
        </w:rPr>
      </w:pPr>
      <w:r>
        <w:rPr>
          <w:rFonts w:ascii="宋体" w:eastAsia="宋体" w:hAnsi="宋体" w:cs="宋体" w:hint="eastAsia"/>
          <w:b/>
          <w:sz w:val="44"/>
          <w:szCs w:val="44"/>
          <w:lang w:bidi="ar"/>
        </w:rPr>
        <w:t>“世界好食”场地</w:t>
      </w:r>
      <w:bookmarkStart w:id="2" w:name="_Toc16576"/>
      <w:bookmarkEnd w:id="1"/>
      <w:r>
        <w:rPr>
          <w:rFonts w:ascii="宋体" w:eastAsia="宋体" w:hAnsi="宋体" w:cs="宋体" w:hint="eastAsia"/>
          <w:b/>
          <w:sz w:val="44"/>
          <w:szCs w:val="44"/>
          <w:lang w:bidi="ar"/>
        </w:rPr>
        <w:t>合作经营合同</w:t>
      </w:r>
      <w:commentRangeEnd w:id="0"/>
      <w:r>
        <w:commentReference w:id="0"/>
      </w:r>
      <w:bookmarkEnd w:id="2"/>
    </w:p>
    <w:p w14:paraId="224A6665" w14:textId="77777777" w:rsidR="007A4B21" w:rsidRDefault="00000000">
      <w:pPr>
        <w:spacing w:line="360" w:lineRule="auto"/>
        <w:ind w:firstLineChars="1250" w:firstLine="3000"/>
        <w:rPr>
          <w:rFonts w:ascii="宋体" w:eastAsia="宋体" w:hAnsi="宋体" w:cs="宋体" w:hint="eastAsia"/>
          <w:color w:val="000000"/>
          <w:sz w:val="24"/>
        </w:rPr>
      </w:pPr>
      <w:r>
        <w:rPr>
          <w:rFonts w:ascii="宋体" w:eastAsia="宋体" w:hAnsi="宋体" w:cs="宋体" w:hint="eastAsia"/>
          <w:color w:val="000000"/>
          <w:sz w:val="24"/>
          <w:lang w:bidi="ar"/>
        </w:rPr>
        <w:t xml:space="preserve"> </w:t>
      </w:r>
    </w:p>
    <w:p w14:paraId="1B46F3AE" w14:textId="77777777" w:rsidR="007A4B21" w:rsidRDefault="00000000">
      <w:pPr>
        <w:spacing w:line="360" w:lineRule="auto"/>
        <w:jc w:val="center"/>
        <w:rPr>
          <w:rFonts w:ascii="宋体" w:eastAsia="宋体" w:hAnsi="宋体" w:cs="宋体" w:hint="eastAsia"/>
          <w:color w:val="000000"/>
          <w:sz w:val="36"/>
          <w:szCs w:val="36"/>
        </w:rPr>
      </w:pPr>
      <w:r>
        <w:rPr>
          <w:rFonts w:ascii="宋体" w:eastAsia="宋体" w:hAnsi="宋体" w:cs="宋体" w:hint="eastAsia"/>
          <w:color w:val="000000"/>
          <w:sz w:val="36"/>
          <w:szCs w:val="36"/>
          <w:lang w:bidi="ar"/>
        </w:rPr>
        <w:t xml:space="preserve"> </w:t>
      </w:r>
    </w:p>
    <w:p w14:paraId="0BFF1C87" w14:textId="77777777" w:rsidR="007A4B21" w:rsidRDefault="00000000">
      <w:pPr>
        <w:spacing w:line="360" w:lineRule="auto"/>
        <w:jc w:val="center"/>
        <w:rPr>
          <w:rFonts w:ascii="宋体" w:eastAsia="宋体" w:hAnsi="宋体" w:cs="宋体" w:hint="eastAsia"/>
          <w:color w:val="000000"/>
          <w:sz w:val="36"/>
          <w:szCs w:val="36"/>
        </w:rPr>
      </w:pPr>
      <w:r>
        <w:rPr>
          <w:rFonts w:ascii="宋体" w:eastAsia="宋体" w:hAnsi="宋体" w:cs="宋体" w:hint="eastAsia"/>
          <w:color w:val="000000"/>
          <w:sz w:val="36"/>
          <w:szCs w:val="36"/>
          <w:lang w:bidi="ar"/>
        </w:rPr>
        <w:t xml:space="preserve"> </w:t>
      </w:r>
    </w:p>
    <w:p w14:paraId="54F61100" w14:textId="77777777" w:rsidR="007A4B21" w:rsidRDefault="00000000">
      <w:pPr>
        <w:spacing w:line="360" w:lineRule="auto"/>
        <w:jc w:val="center"/>
        <w:rPr>
          <w:rFonts w:ascii="宋体" w:eastAsia="宋体" w:hAnsi="宋体" w:cs="宋体" w:hint="eastAsia"/>
          <w:color w:val="000000"/>
          <w:sz w:val="36"/>
          <w:szCs w:val="36"/>
        </w:rPr>
      </w:pPr>
      <w:r>
        <w:rPr>
          <w:rFonts w:ascii="宋体" w:eastAsia="宋体" w:hAnsi="宋体" w:cs="宋体" w:hint="eastAsia"/>
          <w:color w:val="000000"/>
          <w:sz w:val="36"/>
          <w:szCs w:val="36"/>
          <w:lang w:bidi="ar"/>
        </w:rPr>
        <w:t xml:space="preserve"> </w:t>
      </w:r>
    </w:p>
    <w:p w14:paraId="7EF72269" w14:textId="77777777" w:rsidR="007A4B21" w:rsidRDefault="00000000">
      <w:pPr>
        <w:spacing w:line="360" w:lineRule="auto"/>
        <w:jc w:val="center"/>
        <w:rPr>
          <w:rFonts w:ascii="宋体" w:eastAsia="宋体" w:hAnsi="宋体" w:cs="宋体" w:hint="eastAsia"/>
          <w:color w:val="000000"/>
          <w:sz w:val="36"/>
          <w:szCs w:val="36"/>
        </w:rPr>
      </w:pPr>
      <w:r>
        <w:rPr>
          <w:rFonts w:ascii="宋体" w:eastAsia="宋体" w:hAnsi="宋体" w:cs="宋体" w:hint="eastAsia"/>
          <w:color w:val="000000"/>
          <w:sz w:val="36"/>
          <w:szCs w:val="36"/>
          <w:lang w:bidi="ar"/>
        </w:rPr>
        <w:t xml:space="preserve"> </w:t>
      </w:r>
    </w:p>
    <w:p w14:paraId="69F0082F" w14:textId="77777777" w:rsidR="007A4B21" w:rsidRDefault="00000000">
      <w:pPr>
        <w:spacing w:line="360" w:lineRule="auto"/>
        <w:jc w:val="center"/>
        <w:rPr>
          <w:rFonts w:ascii="宋体" w:eastAsia="宋体" w:hAnsi="宋体" w:cs="宋体" w:hint="eastAsia"/>
          <w:b/>
          <w:color w:val="000000"/>
          <w:sz w:val="24"/>
        </w:rPr>
      </w:pPr>
      <w:r>
        <w:rPr>
          <w:rFonts w:ascii="宋体" w:eastAsia="宋体" w:hAnsi="宋体" w:cs="宋体" w:hint="eastAsia"/>
          <w:b/>
          <w:color w:val="000000"/>
          <w:sz w:val="24"/>
          <w:lang w:bidi="ar"/>
        </w:rPr>
        <w:t xml:space="preserve"> </w:t>
      </w:r>
    </w:p>
    <w:p w14:paraId="3876DE99" w14:textId="77777777" w:rsidR="007A4B21" w:rsidRDefault="00000000">
      <w:pPr>
        <w:spacing w:line="360" w:lineRule="auto"/>
        <w:jc w:val="center"/>
        <w:rPr>
          <w:rFonts w:ascii="宋体" w:eastAsia="宋体" w:hAnsi="宋体" w:cs="宋体" w:hint="eastAsia"/>
          <w:b/>
          <w:color w:val="000000"/>
          <w:sz w:val="24"/>
        </w:rPr>
      </w:pPr>
      <w:r>
        <w:rPr>
          <w:rFonts w:ascii="宋体" w:eastAsia="宋体" w:hAnsi="宋体" w:cs="宋体" w:hint="eastAsia"/>
          <w:b/>
          <w:color w:val="000000"/>
          <w:sz w:val="24"/>
          <w:lang w:bidi="ar"/>
        </w:rPr>
        <w:t xml:space="preserve"> </w:t>
      </w:r>
    </w:p>
    <w:p w14:paraId="43466029" w14:textId="77777777" w:rsidR="007A4B21" w:rsidRDefault="00000000">
      <w:pPr>
        <w:spacing w:line="360" w:lineRule="auto"/>
        <w:jc w:val="center"/>
        <w:rPr>
          <w:rFonts w:ascii="宋体" w:eastAsia="宋体" w:hAnsi="宋体" w:cs="宋体" w:hint="eastAsia"/>
          <w:b/>
          <w:color w:val="000000"/>
          <w:sz w:val="24"/>
        </w:rPr>
      </w:pPr>
      <w:r>
        <w:rPr>
          <w:rFonts w:ascii="宋体" w:eastAsia="宋体" w:hAnsi="宋体" w:cs="宋体" w:hint="eastAsia"/>
          <w:b/>
          <w:color w:val="000000"/>
          <w:sz w:val="24"/>
          <w:lang w:bidi="ar"/>
        </w:rPr>
        <w:t xml:space="preserve"> </w:t>
      </w:r>
    </w:p>
    <w:p w14:paraId="7DE3D0CB" w14:textId="77777777" w:rsidR="007A4B21" w:rsidRDefault="00000000">
      <w:pPr>
        <w:spacing w:line="360" w:lineRule="auto"/>
        <w:jc w:val="center"/>
        <w:rPr>
          <w:rFonts w:ascii="宋体" w:eastAsia="宋体" w:hAnsi="宋体" w:cs="宋体" w:hint="eastAsia"/>
          <w:b/>
          <w:color w:val="000000"/>
          <w:sz w:val="24"/>
        </w:rPr>
      </w:pPr>
      <w:r>
        <w:rPr>
          <w:rFonts w:ascii="宋体" w:eastAsia="宋体" w:hAnsi="宋体" w:cs="宋体" w:hint="eastAsia"/>
          <w:b/>
          <w:color w:val="000000"/>
          <w:sz w:val="24"/>
          <w:lang w:bidi="ar"/>
        </w:rPr>
        <w:t xml:space="preserve"> </w:t>
      </w:r>
    </w:p>
    <w:p w14:paraId="27CDFC06" w14:textId="77777777" w:rsidR="007A4B21" w:rsidRDefault="00000000">
      <w:pPr>
        <w:spacing w:line="360" w:lineRule="auto"/>
        <w:jc w:val="center"/>
        <w:rPr>
          <w:rFonts w:ascii="宋体" w:eastAsia="宋体" w:hAnsi="宋体" w:cs="宋体" w:hint="eastAsia"/>
          <w:b/>
          <w:color w:val="000000"/>
          <w:sz w:val="24"/>
        </w:rPr>
      </w:pPr>
      <w:r>
        <w:rPr>
          <w:rFonts w:ascii="宋体" w:eastAsia="宋体" w:hAnsi="宋体" w:cs="宋体" w:hint="eastAsia"/>
          <w:b/>
          <w:color w:val="000000"/>
          <w:sz w:val="24"/>
          <w:lang w:bidi="ar"/>
        </w:rPr>
        <w:t xml:space="preserve"> </w:t>
      </w:r>
    </w:p>
    <w:p w14:paraId="244A4AD2" w14:textId="77777777" w:rsidR="007A4B21" w:rsidRDefault="00000000">
      <w:pPr>
        <w:spacing w:line="360" w:lineRule="auto"/>
        <w:jc w:val="center"/>
        <w:rPr>
          <w:rFonts w:ascii="宋体" w:eastAsia="宋体" w:hAnsi="宋体" w:cs="宋体" w:hint="eastAsia"/>
          <w:b/>
          <w:color w:val="000000"/>
          <w:sz w:val="24"/>
        </w:rPr>
      </w:pPr>
      <w:r>
        <w:rPr>
          <w:rFonts w:ascii="宋体" w:eastAsia="宋体" w:hAnsi="宋体" w:cs="宋体" w:hint="eastAsia"/>
          <w:b/>
          <w:color w:val="000000"/>
          <w:sz w:val="24"/>
          <w:lang w:bidi="ar"/>
        </w:rPr>
        <w:t xml:space="preserve"> </w:t>
      </w:r>
    </w:p>
    <w:p w14:paraId="51252F8F" w14:textId="30288EB1" w:rsidR="007A4B21" w:rsidRDefault="00000000">
      <w:pPr>
        <w:spacing w:line="360" w:lineRule="auto"/>
        <w:ind w:firstLineChars="1100" w:firstLine="2650"/>
        <w:rPr>
          <w:rFonts w:ascii="宋体" w:eastAsia="宋体" w:hAnsi="宋体" w:cs="宋体" w:hint="eastAsia"/>
          <w:b/>
          <w:color w:val="000000"/>
          <w:sz w:val="24"/>
          <w:u w:val="single"/>
        </w:rPr>
      </w:pPr>
      <w:r>
        <w:rPr>
          <w:rFonts w:ascii="宋体" w:eastAsia="宋体" w:hAnsi="宋体" w:cs="宋体" w:hint="eastAsia"/>
          <w:b/>
          <w:color w:val="000000"/>
          <w:sz w:val="24"/>
          <w:lang w:bidi="ar"/>
        </w:rPr>
        <w:t>甲方：</w:t>
      </w:r>
      <w:r>
        <w:rPr>
          <w:rFonts w:ascii="宋体" w:eastAsia="宋体" w:hAnsi="宋体" w:cs="宋体" w:hint="eastAsia"/>
          <w:b/>
          <w:color w:val="000000"/>
          <w:sz w:val="24"/>
          <w:highlight w:val="cyan"/>
          <w:u w:val="single"/>
        </w:rPr>
        <w:t>深圳市招商创业有限公司</w:t>
      </w:r>
    </w:p>
    <w:p w14:paraId="1A9E4F8D" w14:textId="77777777" w:rsidR="007A4B21" w:rsidRDefault="007A4B21">
      <w:pPr>
        <w:spacing w:line="360" w:lineRule="auto"/>
        <w:jc w:val="center"/>
        <w:rPr>
          <w:rFonts w:ascii="宋体" w:eastAsia="宋体" w:hAnsi="宋体" w:cs="宋体" w:hint="eastAsia"/>
          <w:b/>
          <w:color w:val="000000"/>
          <w:sz w:val="24"/>
          <w:lang w:bidi="ar"/>
        </w:rPr>
      </w:pPr>
    </w:p>
    <w:p w14:paraId="465E9C74" w14:textId="1EF6F0AC" w:rsidR="007A4B21" w:rsidRDefault="00000000">
      <w:pPr>
        <w:spacing w:line="360" w:lineRule="auto"/>
        <w:ind w:firstLineChars="1100" w:firstLine="2650"/>
        <w:rPr>
          <w:rFonts w:ascii="宋体" w:eastAsia="宋体" w:hAnsi="宋体" w:cs="宋体" w:hint="eastAsia"/>
          <w:b/>
          <w:bCs/>
          <w:color w:val="000000"/>
          <w:sz w:val="24"/>
        </w:rPr>
      </w:pPr>
      <w:r>
        <w:rPr>
          <w:rFonts w:ascii="宋体" w:eastAsia="宋体" w:hAnsi="宋体" w:cs="宋体" w:hint="eastAsia"/>
          <w:b/>
          <w:color w:val="000000"/>
          <w:sz w:val="24"/>
          <w:lang w:bidi="ar"/>
        </w:rPr>
        <w:t>乙方：</w:t>
      </w:r>
      <w:r>
        <w:rPr>
          <w:rFonts w:ascii="宋体" w:eastAsia="宋体" w:hAnsi="宋体" w:cs="宋体" w:hint="eastAsia"/>
          <w:b/>
          <w:color w:val="000000"/>
          <w:sz w:val="24"/>
          <w:u w:val="single"/>
        </w:rPr>
        <w:t xml:space="preserve">                      </w:t>
      </w:r>
    </w:p>
    <w:p w14:paraId="36A4EBE0" w14:textId="77777777" w:rsidR="007A4B21" w:rsidRDefault="00000000">
      <w:pPr>
        <w:spacing w:line="360" w:lineRule="auto"/>
        <w:jc w:val="center"/>
        <w:rPr>
          <w:rFonts w:ascii="宋体" w:eastAsia="宋体" w:hAnsi="宋体" w:cs="宋体" w:hint="eastAsia"/>
          <w:b/>
          <w:bCs/>
          <w:color w:val="000000"/>
          <w:sz w:val="24"/>
        </w:rPr>
      </w:pPr>
      <w:r>
        <w:rPr>
          <w:rFonts w:ascii="宋体" w:eastAsia="宋体" w:hAnsi="宋体" w:cs="宋体" w:hint="eastAsia"/>
          <w:b/>
          <w:bCs/>
          <w:color w:val="000000"/>
          <w:sz w:val="24"/>
          <w:lang w:bidi="ar"/>
        </w:rPr>
        <w:t xml:space="preserve"> </w:t>
      </w:r>
    </w:p>
    <w:p w14:paraId="6FF9D321" w14:textId="77777777" w:rsidR="007A4B21" w:rsidRDefault="00000000">
      <w:pPr>
        <w:spacing w:line="360" w:lineRule="auto"/>
        <w:jc w:val="center"/>
        <w:rPr>
          <w:rFonts w:ascii="宋体" w:eastAsia="宋体" w:hAnsi="宋体" w:cs="宋体" w:hint="eastAsia"/>
          <w:b/>
          <w:bCs/>
          <w:color w:val="000000"/>
          <w:sz w:val="44"/>
          <w:szCs w:val="44"/>
          <w:lang w:bidi="ar"/>
        </w:rPr>
      </w:pPr>
      <w:r>
        <w:rPr>
          <w:rFonts w:ascii="宋体" w:eastAsia="宋体" w:hAnsi="宋体" w:cs="宋体" w:hint="eastAsia"/>
          <w:b/>
          <w:bCs/>
          <w:color w:val="000000"/>
          <w:sz w:val="44"/>
          <w:szCs w:val="44"/>
          <w:lang w:bidi="ar"/>
        </w:rPr>
        <w:t xml:space="preserve"> </w:t>
      </w:r>
    </w:p>
    <w:p w14:paraId="5E258243" w14:textId="77777777" w:rsidR="007A4B21" w:rsidRDefault="00000000">
      <w:pPr>
        <w:spacing w:line="360" w:lineRule="auto"/>
        <w:jc w:val="center"/>
        <w:rPr>
          <w:rFonts w:ascii="宋体" w:eastAsia="宋体" w:hAnsi="宋体" w:cs="宋体" w:hint="eastAsia"/>
          <w:b/>
          <w:bCs/>
          <w:color w:val="000000"/>
          <w:sz w:val="44"/>
          <w:szCs w:val="44"/>
        </w:rPr>
      </w:pPr>
      <w:r>
        <w:rPr>
          <w:rFonts w:ascii="宋体" w:eastAsia="宋体" w:hAnsi="宋体" w:cs="宋体" w:hint="eastAsia"/>
          <w:b/>
          <w:bCs/>
          <w:color w:val="000000"/>
          <w:sz w:val="44"/>
          <w:szCs w:val="44"/>
          <w:lang w:bidi="ar"/>
        </w:rPr>
        <w:t xml:space="preserve"> </w:t>
      </w:r>
    </w:p>
    <w:p w14:paraId="6003261F" w14:textId="77777777" w:rsidR="007A4B21" w:rsidRDefault="00000000">
      <w:pPr>
        <w:pStyle w:val="TOC1"/>
        <w:widowControl/>
        <w:rPr>
          <w:rFonts w:ascii="宋体" w:eastAsia="宋体" w:hAnsi="宋体" w:cs="宋体"/>
        </w:rPr>
      </w:pPr>
      <w:r>
        <w:rPr>
          <w:rFonts w:ascii="宋体" w:eastAsia="宋体" w:hAnsi="宋体" w:cs="宋体"/>
        </w:rPr>
        <w:t xml:space="preserve"> </w:t>
      </w:r>
    </w:p>
    <w:p w14:paraId="73DA4EAC" w14:textId="77777777" w:rsidR="007A4B21" w:rsidRDefault="00000000">
      <w:pPr>
        <w:widowControl/>
        <w:rPr>
          <w:rFonts w:ascii="宋体" w:eastAsia="宋体" w:hAnsi="宋体" w:cs="宋体" w:hint="eastAsia"/>
        </w:rPr>
      </w:pPr>
      <w:r>
        <w:rPr>
          <w:rFonts w:ascii="宋体" w:eastAsia="宋体" w:hAnsi="宋体" w:cs="宋体" w:hint="eastAsia"/>
        </w:rPr>
        <w:br w:type="page"/>
      </w:r>
    </w:p>
    <w:p w14:paraId="19090D67" w14:textId="77777777" w:rsidR="007A4B21" w:rsidRDefault="00000000">
      <w:pPr>
        <w:spacing w:line="360" w:lineRule="auto"/>
        <w:jc w:val="center"/>
        <w:rPr>
          <w:rFonts w:ascii="宋体" w:eastAsia="宋体" w:hAnsi="宋体" w:cs="宋体" w:hint="eastAsia"/>
          <w:sz w:val="32"/>
          <w:szCs w:val="32"/>
        </w:rPr>
      </w:pPr>
      <w:proofErr w:type="gramStart"/>
      <w:r>
        <w:rPr>
          <w:rFonts w:ascii="宋体" w:eastAsia="宋体" w:hAnsi="宋体" w:cs="宋体" w:hint="eastAsia"/>
          <w:sz w:val="32"/>
          <w:szCs w:val="32"/>
        </w:rPr>
        <w:lastRenderedPageBreak/>
        <w:t>目  录</w:t>
      </w:r>
      <w:commentRangeStart w:id="3"/>
      <w:commentRangeEnd w:id="3"/>
      <w:proofErr w:type="gramEnd"/>
      <w:r>
        <w:commentReference w:id="3"/>
      </w:r>
    </w:p>
    <w:p w14:paraId="2F60813D" w14:textId="77777777" w:rsidR="007A4B21" w:rsidRDefault="00000000">
      <w:pPr>
        <w:pStyle w:val="TOC1"/>
        <w:tabs>
          <w:tab w:val="right" w:leader="dot" w:pos="8306"/>
        </w:tabs>
        <w:spacing w:line="360" w:lineRule="auto"/>
        <w:rPr>
          <w:rFonts w:ascii="宋体" w:eastAsia="宋体" w:hAnsi="宋体" w:cs="宋体"/>
          <w:sz w:val="21"/>
          <w:szCs w:val="21"/>
        </w:rPr>
      </w:pPr>
      <w:r>
        <w:rPr>
          <w:rFonts w:ascii="宋体" w:eastAsia="宋体" w:hAnsi="宋体" w:cs="宋体"/>
          <w:sz w:val="21"/>
          <w:szCs w:val="21"/>
        </w:rPr>
        <w:fldChar w:fldCharType="begin"/>
      </w:r>
      <w:r>
        <w:rPr>
          <w:rFonts w:ascii="宋体" w:eastAsia="宋体" w:hAnsi="宋体" w:cs="宋体"/>
          <w:sz w:val="21"/>
          <w:szCs w:val="21"/>
        </w:rPr>
        <w:instrText xml:space="preserve">TOC \o "1-3" \h \u </w:instrText>
      </w:r>
      <w:r>
        <w:rPr>
          <w:rFonts w:ascii="宋体" w:eastAsia="宋体" w:hAnsi="宋体" w:cs="宋体"/>
          <w:sz w:val="21"/>
          <w:szCs w:val="21"/>
        </w:rPr>
        <w:fldChar w:fldCharType="separate"/>
      </w:r>
      <w:hyperlink w:anchor="_Toc6457" w:history="1">
        <w:r w:rsidR="007A4B21">
          <w:rPr>
            <w:rFonts w:ascii="宋体" w:eastAsia="宋体" w:hAnsi="宋体" w:cs="宋体"/>
            <w:bCs/>
            <w:sz w:val="21"/>
            <w:szCs w:val="21"/>
          </w:rPr>
          <w:t>第一部分 专用条款</w:t>
        </w:r>
        <w:r w:rsidR="007A4B21">
          <w:rPr>
            <w:rFonts w:ascii="宋体" w:eastAsia="宋体" w:hAnsi="宋体" w:cs="宋体"/>
            <w:sz w:val="21"/>
            <w:szCs w:val="21"/>
          </w:rPr>
          <w:tab/>
        </w:r>
        <w:r w:rsidR="007A4B21">
          <w:rPr>
            <w:rFonts w:ascii="宋体" w:eastAsia="宋体" w:hAnsi="宋体" w:cs="宋体"/>
            <w:sz w:val="21"/>
            <w:szCs w:val="21"/>
          </w:rPr>
          <w:fldChar w:fldCharType="begin"/>
        </w:r>
        <w:r w:rsidR="007A4B21">
          <w:rPr>
            <w:rFonts w:ascii="宋体" w:eastAsia="宋体" w:hAnsi="宋体" w:cs="宋体"/>
            <w:sz w:val="21"/>
            <w:szCs w:val="21"/>
          </w:rPr>
          <w:instrText xml:space="preserve"> PAGEREF _Toc6457 \h </w:instrText>
        </w:r>
        <w:r w:rsidR="007A4B21">
          <w:rPr>
            <w:rFonts w:ascii="宋体" w:eastAsia="宋体" w:hAnsi="宋体" w:cs="宋体"/>
            <w:sz w:val="21"/>
            <w:szCs w:val="21"/>
          </w:rPr>
        </w:r>
        <w:r w:rsidR="007A4B21">
          <w:rPr>
            <w:rFonts w:ascii="宋体" w:eastAsia="宋体" w:hAnsi="宋体" w:cs="宋体"/>
            <w:sz w:val="21"/>
            <w:szCs w:val="21"/>
          </w:rPr>
          <w:fldChar w:fldCharType="separate"/>
        </w:r>
        <w:r w:rsidR="007A4B21">
          <w:rPr>
            <w:rFonts w:ascii="宋体" w:eastAsia="宋体" w:hAnsi="宋体" w:cs="宋体"/>
            <w:sz w:val="21"/>
            <w:szCs w:val="21"/>
          </w:rPr>
          <w:t>5</w:t>
        </w:r>
        <w:r w:rsidR="007A4B21">
          <w:rPr>
            <w:rFonts w:ascii="宋体" w:eastAsia="宋体" w:hAnsi="宋体" w:cs="宋体"/>
            <w:sz w:val="21"/>
            <w:szCs w:val="21"/>
          </w:rPr>
          <w:fldChar w:fldCharType="end"/>
        </w:r>
      </w:hyperlink>
    </w:p>
    <w:p w14:paraId="244ACB91" w14:textId="2FAA3508"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16961" w:history="1">
        <w:r>
          <w:rPr>
            <w:rFonts w:ascii="宋体" w:eastAsia="宋体" w:hAnsi="宋体" w:cs="宋体" w:hint="eastAsia"/>
            <w:bCs/>
            <w:szCs w:val="21"/>
            <w:lang w:bidi="ar"/>
          </w:rPr>
          <w:t>1. 合作场地</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_Toc16961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5</w:t>
        </w:r>
        <w:r>
          <w:rPr>
            <w:rFonts w:ascii="宋体" w:eastAsia="宋体" w:hAnsi="宋体" w:cs="宋体" w:hint="eastAsia"/>
            <w:szCs w:val="21"/>
          </w:rPr>
          <w:fldChar w:fldCharType="end"/>
        </w:r>
      </w:hyperlink>
    </w:p>
    <w:p w14:paraId="64703B50" w14:textId="10D2160D"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15407" w:history="1">
        <w:r>
          <w:rPr>
            <w:rFonts w:ascii="宋体" w:eastAsia="宋体" w:hAnsi="宋体" w:cs="宋体" w:hint="eastAsia"/>
            <w:bCs/>
            <w:szCs w:val="21"/>
            <w:lang w:bidi="ar"/>
          </w:rPr>
          <w:t>2. 合作期限</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_Toc15407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5</w:t>
        </w:r>
        <w:r>
          <w:rPr>
            <w:rFonts w:ascii="宋体" w:eastAsia="宋体" w:hAnsi="宋体" w:cs="宋体" w:hint="eastAsia"/>
            <w:szCs w:val="21"/>
          </w:rPr>
          <w:fldChar w:fldCharType="end"/>
        </w:r>
      </w:hyperlink>
    </w:p>
    <w:p w14:paraId="40A04A66" w14:textId="77777777"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25282" w:history="1">
        <w:r>
          <w:rPr>
            <w:rFonts w:ascii="宋体" w:eastAsia="宋体" w:hAnsi="宋体" w:cs="宋体" w:hint="eastAsia"/>
            <w:bCs/>
            <w:szCs w:val="21"/>
            <w:lang w:bidi="ar"/>
          </w:rPr>
          <w:t>3. 交付日</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_Toc25282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5</w:t>
        </w:r>
        <w:r>
          <w:rPr>
            <w:rFonts w:ascii="宋体" w:eastAsia="宋体" w:hAnsi="宋体" w:cs="宋体" w:hint="eastAsia"/>
            <w:szCs w:val="21"/>
          </w:rPr>
          <w:fldChar w:fldCharType="end"/>
        </w:r>
      </w:hyperlink>
    </w:p>
    <w:p w14:paraId="6052F8D4" w14:textId="77777777"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6049" w:history="1">
        <w:r>
          <w:rPr>
            <w:rFonts w:ascii="宋体" w:eastAsia="宋体" w:hAnsi="宋体" w:cs="宋体" w:hint="eastAsia"/>
            <w:bCs/>
            <w:szCs w:val="21"/>
            <w:lang w:bidi="ar"/>
          </w:rPr>
          <w:t>4. 免租期</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_Toc6049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5</w:t>
        </w:r>
        <w:r>
          <w:rPr>
            <w:rFonts w:ascii="宋体" w:eastAsia="宋体" w:hAnsi="宋体" w:cs="宋体" w:hint="eastAsia"/>
            <w:szCs w:val="21"/>
          </w:rPr>
          <w:fldChar w:fldCharType="end"/>
        </w:r>
      </w:hyperlink>
    </w:p>
    <w:p w14:paraId="6A20CBAF" w14:textId="77777777"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3633" w:history="1">
        <w:r>
          <w:rPr>
            <w:rFonts w:ascii="宋体" w:eastAsia="宋体" w:hAnsi="宋体" w:cs="宋体" w:hint="eastAsia"/>
            <w:bCs/>
            <w:szCs w:val="21"/>
            <w:lang w:bidi="ar"/>
          </w:rPr>
          <w:t>5. 开业日</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_Toc3633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6</w:t>
        </w:r>
        <w:r>
          <w:rPr>
            <w:rFonts w:ascii="宋体" w:eastAsia="宋体" w:hAnsi="宋体" w:cs="宋体" w:hint="eastAsia"/>
            <w:szCs w:val="21"/>
          </w:rPr>
          <w:fldChar w:fldCharType="end"/>
        </w:r>
      </w:hyperlink>
    </w:p>
    <w:p w14:paraId="0732DD48" w14:textId="77777777"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32303" w:history="1">
        <w:r>
          <w:rPr>
            <w:rFonts w:ascii="宋体" w:eastAsia="宋体" w:hAnsi="宋体" w:cs="宋体" w:hint="eastAsia"/>
            <w:bCs/>
            <w:kern w:val="44"/>
            <w:szCs w:val="21"/>
          </w:rPr>
          <w:t>6. 计费周期</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_Toc32303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6</w:t>
        </w:r>
        <w:r>
          <w:rPr>
            <w:rFonts w:ascii="宋体" w:eastAsia="宋体" w:hAnsi="宋体" w:cs="宋体" w:hint="eastAsia"/>
            <w:szCs w:val="21"/>
          </w:rPr>
          <w:fldChar w:fldCharType="end"/>
        </w:r>
      </w:hyperlink>
    </w:p>
    <w:p w14:paraId="455FCB6D" w14:textId="33505A26"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14742" w:history="1">
        <w:r>
          <w:rPr>
            <w:rFonts w:ascii="宋体" w:eastAsia="宋体" w:hAnsi="宋体" w:cs="宋体" w:hint="eastAsia"/>
            <w:bCs/>
            <w:kern w:val="44"/>
            <w:szCs w:val="21"/>
          </w:rPr>
          <w:t xml:space="preserve">7. </w:t>
        </w:r>
        <w:r w:rsidRPr="00750DD7">
          <w:rPr>
            <w:rFonts w:ascii="宋体" w:eastAsia="宋体" w:hAnsi="宋体" w:cs="宋体" w:hint="eastAsia"/>
            <w:bCs/>
            <w:kern w:val="44"/>
            <w:szCs w:val="21"/>
          </w:rPr>
          <w:t>合作分成</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_Toc14742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6</w:t>
        </w:r>
        <w:r>
          <w:rPr>
            <w:rFonts w:ascii="宋体" w:eastAsia="宋体" w:hAnsi="宋体" w:cs="宋体" w:hint="eastAsia"/>
            <w:szCs w:val="21"/>
          </w:rPr>
          <w:fldChar w:fldCharType="end"/>
        </w:r>
      </w:hyperlink>
    </w:p>
    <w:p w14:paraId="070BFE40" w14:textId="77777777"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9044" w:history="1">
        <w:r>
          <w:rPr>
            <w:rFonts w:ascii="宋体" w:eastAsia="宋体" w:hAnsi="宋体" w:cs="宋体" w:hint="eastAsia"/>
            <w:bCs/>
            <w:szCs w:val="21"/>
            <w:lang w:bidi="ar"/>
          </w:rPr>
          <w:t>8. 销售数据采集设备（系统）及POS机收银设备（系统）费用</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_Toc9044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7</w:t>
        </w:r>
        <w:r>
          <w:rPr>
            <w:rFonts w:ascii="宋体" w:eastAsia="宋体" w:hAnsi="宋体" w:cs="宋体" w:hint="eastAsia"/>
            <w:szCs w:val="21"/>
          </w:rPr>
          <w:fldChar w:fldCharType="end"/>
        </w:r>
      </w:hyperlink>
    </w:p>
    <w:p w14:paraId="72259512" w14:textId="77777777"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12832" w:history="1">
        <w:r>
          <w:rPr>
            <w:rFonts w:ascii="宋体" w:eastAsia="宋体" w:hAnsi="宋体" w:cs="宋体" w:hint="eastAsia"/>
            <w:bCs/>
            <w:kern w:val="44"/>
            <w:szCs w:val="21"/>
            <w:lang w:bidi="ar"/>
          </w:rPr>
          <w:t>9. 物业管理费及宣传推广费</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_Toc12832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8</w:t>
        </w:r>
        <w:r>
          <w:rPr>
            <w:rFonts w:ascii="宋体" w:eastAsia="宋体" w:hAnsi="宋体" w:cs="宋体" w:hint="eastAsia"/>
            <w:szCs w:val="21"/>
          </w:rPr>
          <w:fldChar w:fldCharType="end"/>
        </w:r>
      </w:hyperlink>
    </w:p>
    <w:p w14:paraId="26D4B9BE" w14:textId="77777777"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17905" w:history="1">
        <w:r>
          <w:rPr>
            <w:rFonts w:ascii="宋体" w:eastAsia="宋体" w:hAnsi="宋体" w:cs="宋体" w:hint="eastAsia"/>
            <w:szCs w:val="21"/>
            <w:lang w:bidi="ar"/>
          </w:rPr>
          <w:t>10.保证金</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_Toc17905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8</w:t>
        </w:r>
        <w:r>
          <w:rPr>
            <w:rFonts w:ascii="宋体" w:eastAsia="宋体" w:hAnsi="宋体" w:cs="宋体" w:hint="eastAsia"/>
            <w:szCs w:val="21"/>
          </w:rPr>
          <w:fldChar w:fldCharType="end"/>
        </w:r>
      </w:hyperlink>
    </w:p>
    <w:p w14:paraId="49E67E92" w14:textId="77777777"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28048" w:history="1">
        <w:r>
          <w:rPr>
            <w:rFonts w:ascii="宋体" w:eastAsia="宋体" w:hAnsi="宋体" w:cs="宋体" w:hint="eastAsia"/>
            <w:bCs/>
            <w:kern w:val="44"/>
            <w:szCs w:val="21"/>
          </w:rPr>
          <w:t>11.首期费用</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_Toc28048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8</w:t>
        </w:r>
        <w:r>
          <w:rPr>
            <w:rFonts w:ascii="宋体" w:eastAsia="宋体" w:hAnsi="宋体" w:cs="宋体" w:hint="eastAsia"/>
            <w:szCs w:val="21"/>
          </w:rPr>
          <w:fldChar w:fldCharType="end"/>
        </w:r>
      </w:hyperlink>
    </w:p>
    <w:p w14:paraId="2A928AFF" w14:textId="77777777"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16302" w:history="1">
        <w:r>
          <w:rPr>
            <w:rFonts w:ascii="宋体" w:eastAsia="宋体" w:hAnsi="宋体" w:cs="宋体" w:hint="eastAsia"/>
            <w:bCs/>
            <w:kern w:val="44"/>
            <w:szCs w:val="21"/>
          </w:rPr>
          <w:t>12 税费</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_Toc16302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9</w:t>
        </w:r>
        <w:r>
          <w:rPr>
            <w:rFonts w:ascii="宋体" w:eastAsia="宋体" w:hAnsi="宋体" w:cs="宋体" w:hint="eastAsia"/>
            <w:szCs w:val="21"/>
          </w:rPr>
          <w:fldChar w:fldCharType="end"/>
        </w:r>
      </w:hyperlink>
    </w:p>
    <w:p w14:paraId="52EB17F3" w14:textId="77777777"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31966" w:history="1">
        <w:r>
          <w:rPr>
            <w:rFonts w:ascii="宋体" w:eastAsia="宋体" w:hAnsi="宋体" w:cs="宋体" w:hint="eastAsia"/>
            <w:bCs/>
            <w:szCs w:val="21"/>
          </w:rPr>
          <w:t>13. 支付方式</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_Toc31966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9</w:t>
        </w:r>
        <w:r>
          <w:rPr>
            <w:rFonts w:ascii="宋体" w:eastAsia="宋体" w:hAnsi="宋体" w:cs="宋体" w:hint="eastAsia"/>
            <w:szCs w:val="21"/>
          </w:rPr>
          <w:fldChar w:fldCharType="end"/>
        </w:r>
      </w:hyperlink>
    </w:p>
    <w:p w14:paraId="2002B1C7" w14:textId="77777777"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13236" w:history="1">
        <w:r>
          <w:rPr>
            <w:rFonts w:ascii="宋体" w:eastAsia="宋体" w:hAnsi="宋体" w:cs="宋体" w:hint="eastAsia"/>
            <w:bCs/>
            <w:szCs w:val="21"/>
          </w:rPr>
          <w:t>14. 场地营业时间</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_Toc13236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9</w:t>
        </w:r>
        <w:r>
          <w:rPr>
            <w:rFonts w:ascii="宋体" w:eastAsia="宋体" w:hAnsi="宋体" w:cs="宋体" w:hint="eastAsia"/>
            <w:szCs w:val="21"/>
          </w:rPr>
          <w:fldChar w:fldCharType="end"/>
        </w:r>
      </w:hyperlink>
    </w:p>
    <w:p w14:paraId="226AD35F" w14:textId="77777777" w:rsidR="007A4B21" w:rsidRDefault="007A4B21">
      <w:pPr>
        <w:pStyle w:val="TOC1"/>
        <w:tabs>
          <w:tab w:val="right" w:leader="dot" w:pos="8306"/>
        </w:tabs>
        <w:spacing w:line="360" w:lineRule="auto"/>
        <w:rPr>
          <w:rFonts w:ascii="宋体" w:eastAsia="宋体" w:hAnsi="宋体" w:cs="宋体"/>
          <w:sz w:val="21"/>
          <w:szCs w:val="21"/>
        </w:rPr>
      </w:pPr>
      <w:hyperlink w:anchor="_Toc12848" w:history="1">
        <w:r>
          <w:rPr>
            <w:rFonts w:ascii="宋体" w:eastAsia="宋体" w:hAnsi="宋体" w:cs="宋体"/>
            <w:bCs/>
            <w:sz w:val="21"/>
            <w:szCs w:val="21"/>
          </w:rPr>
          <w:t>第二部分 通用条款</w:t>
        </w:r>
        <w:r>
          <w:rPr>
            <w:rFonts w:ascii="宋体" w:eastAsia="宋体" w:hAnsi="宋体" w:cs="宋体"/>
            <w:sz w:val="21"/>
            <w:szCs w:val="21"/>
          </w:rPr>
          <w:tab/>
        </w:r>
        <w:r>
          <w:rPr>
            <w:rFonts w:ascii="宋体" w:eastAsia="宋体" w:hAnsi="宋体" w:cs="宋体"/>
            <w:sz w:val="21"/>
            <w:szCs w:val="21"/>
          </w:rPr>
          <w:fldChar w:fldCharType="begin"/>
        </w:r>
        <w:r>
          <w:rPr>
            <w:rFonts w:ascii="宋体" w:eastAsia="宋体" w:hAnsi="宋体" w:cs="宋体"/>
            <w:sz w:val="21"/>
            <w:szCs w:val="21"/>
          </w:rPr>
          <w:instrText xml:space="preserve"> PAGEREF _Toc12848 \h </w:instrText>
        </w:r>
        <w:r>
          <w:rPr>
            <w:rFonts w:ascii="宋体" w:eastAsia="宋体" w:hAnsi="宋体" w:cs="宋体"/>
            <w:sz w:val="21"/>
            <w:szCs w:val="21"/>
          </w:rPr>
        </w:r>
        <w:r>
          <w:rPr>
            <w:rFonts w:ascii="宋体" w:eastAsia="宋体" w:hAnsi="宋体" w:cs="宋体"/>
            <w:sz w:val="21"/>
            <w:szCs w:val="21"/>
          </w:rPr>
          <w:fldChar w:fldCharType="separate"/>
        </w:r>
        <w:r>
          <w:rPr>
            <w:rFonts w:ascii="宋体" w:eastAsia="宋体" w:hAnsi="宋体" w:cs="宋体"/>
            <w:sz w:val="21"/>
            <w:szCs w:val="21"/>
          </w:rPr>
          <w:t>10</w:t>
        </w:r>
        <w:r>
          <w:rPr>
            <w:rFonts w:ascii="宋体" w:eastAsia="宋体" w:hAnsi="宋体" w:cs="宋体"/>
            <w:sz w:val="21"/>
            <w:szCs w:val="21"/>
          </w:rPr>
          <w:fldChar w:fldCharType="end"/>
        </w:r>
      </w:hyperlink>
    </w:p>
    <w:p w14:paraId="773BA033" w14:textId="77777777"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17200" w:history="1">
        <w:r>
          <w:rPr>
            <w:rFonts w:ascii="宋体" w:eastAsia="宋体" w:hAnsi="宋体" w:cs="宋体" w:hint="eastAsia"/>
            <w:bCs/>
            <w:szCs w:val="21"/>
          </w:rPr>
          <w:t>1.释义</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_Toc17200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10</w:t>
        </w:r>
        <w:r>
          <w:rPr>
            <w:rFonts w:ascii="宋体" w:eastAsia="宋体" w:hAnsi="宋体" w:cs="宋体" w:hint="eastAsia"/>
            <w:szCs w:val="21"/>
          </w:rPr>
          <w:fldChar w:fldCharType="end"/>
        </w:r>
      </w:hyperlink>
    </w:p>
    <w:p w14:paraId="457DC9AD" w14:textId="55D114B9" w:rsidR="007A4B21" w:rsidRDefault="007A4B21">
      <w:pPr>
        <w:pStyle w:val="TOC2"/>
        <w:tabs>
          <w:tab w:val="right" w:pos="3200"/>
          <w:tab w:val="right" w:leader="dot" w:pos="8306"/>
        </w:tabs>
        <w:spacing w:line="360" w:lineRule="auto"/>
        <w:ind w:leftChars="0" w:left="0" w:firstLine="420"/>
        <w:rPr>
          <w:rFonts w:ascii="宋体" w:eastAsia="宋体" w:hAnsi="宋体" w:cs="宋体" w:hint="eastAsia"/>
          <w:szCs w:val="21"/>
        </w:rPr>
      </w:pPr>
      <w:hyperlink w:anchor="_Toc6638" w:history="1">
        <w:r>
          <w:rPr>
            <w:rFonts w:ascii="宋体" w:eastAsia="宋体" w:hAnsi="宋体" w:cs="宋体" w:hint="eastAsia"/>
            <w:bCs/>
            <w:szCs w:val="21"/>
          </w:rPr>
          <w:t>2.合作场地基本情况</w:t>
        </w:r>
        <w:r>
          <w:rPr>
            <w:rFonts w:ascii="宋体" w:eastAsia="宋体" w:hAnsi="宋体" w:cs="宋体" w:hint="eastAsia"/>
            <w:szCs w:val="21"/>
          </w:rPr>
          <w:tab/>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_Toc6638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11</w:t>
        </w:r>
        <w:r>
          <w:rPr>
            <w:rFonts w:ascii="宋体" w:eastAsia="宋体" w:hAnsi="宋体" w:cs="宋体" w:hint="eastAsia"/>
            <w:szCs w:val="21"/>
          </w:rPr>
          <w:fldChar w:fldCharType="end"/>
        </w:r>
      </w:hyperlink>
    </w:p>
    <w:p w14:paraId="05AEC326" w14:textId="73C3A092" w:rsidR="007A4B21" w:rsidRDefault="007A4B21">
      <w:pPr>
        <w:pStyle w:val="TOC2"/>
        <w:tabs>
          <w:tab w:val="right" w:pos="3200"/>
          <w:tab w:val="right" w:leader="dot" w:pos="8306"/>
        </w:tabs>
        <w:spacing w:line="360" w:lineRule="auto"/>
        <w:ind w:leftChars="0" w:left="0" w:firstLine="420"/>
        <w:rPr>
          <w:rFonts w:ascii="宋体" w:eastAsia="宋体" w:hAnsi="宋体" w:cs="宋体" w:hint="eastAsia"/>
          <w:szCs w:val="21"/>
        </w:rPr>
      </w:pPr>
      <w:hyperlink w:anchor="_Toc14546" w:history="1">
        <w:r>
          <w:rPr>
            <w:rFonts w:ascii="宋体" w:eastAsia="宋体" w:hAnsi="宋体" w:cs="宋体" w:hint="eastAsia"/>
            <w:bCs/>
            <w:szCs w:val="21"/>
          </w:rPr>
          <w:t>3.</w:t>
        </w:r>
        <w:r w:rsidRPr="00A610C3">
          <w:rPr>
            <w:rFonts w:ascii="宋体" w:eastAsia="宋体" w:hAnsi="宋体" w:cs="宋体" w:hint="eastAsia"/>
            <w:bCs/>
            <w:szCs w:val="21"/>
          </w:rPr>
          <w:t>合作分成、</w:t>
        </w:r>
        <w:r>
          <w:rPr>
            <w:rFonts w:ascii="宋体" w:eastAsia="宋体" w:hAnsi="宋体" w:cs="宋体" w:hint="eastAsia"/>
            <w:bCs/>
            <w:szCs w:val="21"/>
          </w:rPr>
          <w:t>其他费用及支付方式</w:t>
        </w:r>
        <w:r w:rsidRPr="00A610C3">
          <w:rPr>
            <w:rFonts w:ascii="宋体" w:eastAsia="宋体" w:hAnsi="宋体" w:cs="宋体" w:hint="eastAsia"/>
            <w:bCs/>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_Toc14546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12</w:t>
        </w:r>
        <w:r>
          <w:rPr>
            <w:rFonts w:ascii="宋体" w:eastAsia="宋体" w:hAnsi="宋体" w:cs="宋体" w:hint="eastAsia"/>
            <w:szCs w:val="21"/>
          </w:rPr>
          <w:fldChar w:fldCharType="end"/>
        </w:r>
      </w:hyperlink>
    </w:p>
    <w:p w14:paraId="1C813F5B" w14:textId="77777777"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3366" w:history="1">
        <w:r>
          <w:rPr>
            <w:rFonts w:ascii="宋体" w:eastAsia="宋体" w:hAnsi="宋体" w:cs="宋体" w:hint="eastAsia"/>
            <w:bCs/>
            <w:szCs w:val="21"/>
          </w:rPr>
          <w:t>4. 保证金</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_Toc3366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14</w:t>
        </w:r>
        <w:r>
          <w:rPr>
            <w:rFonts w:ascii="宋体" w:eastAsia="宋体" w:hAnsi="宋体" w:cs="宋体" w:hint="eastAsia"/>
            <w:szCs w:val="21"/>
          </w:rPr>
          <w:fldChar w:fldCharType="end"/>
        </w:r>
      </w:hyperlink>
    </w:p>
    <w:p w14:paraId="25684287" w14:textId="77777777"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24475" w:history="1">
        <w:r>
          <w:rPr>
            <w:rFonts w:ascii="宋体" w:eastAsia="宋体" w:hAnsi="宋体" w:cs="宋体" w:hint="eastAsia"/>
            <w:bCs/>
            <w:szCs w:val="21"/>
          </w:rPr>
          <w:t>5. 其他费用及税费</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_Toc24475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17</w:t>
        </w:r>
        <w:r>
          <w:rPr>
            <w:rFonts w:ascii="宋体" w:eastAsia="宋体" w:hAnsi="宋体" w:cs="宋体" w:hint="eastAsia"/>
            <w:szCs w:val="21"/>
          </w:rPr>
          <w:fldChar w:fldCharType="end"/>
        </w:r>
      </w:hyperlink>
    </w:p>
    <w:p w14:paraId="2BCCFEEC" w14:textId="77777777"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18705" w:history="1">
        <w:r>
          <w:rPr>
            <w:rFonts w:ascii="宋体" w:eastAsia="宋体" w:hAnsi="宋体" w:cs="宋体" w:hint="eastAsia"/>
            <w:bCs/>
            <w:szCs w:val="21"/>
          </w:rPr>
          <w:t>6. 费用扣缴顺序</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_Toc18705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17</w:t>
        </w:r>
        <w:r>
          <w:rPr>
            <w:rFonts w:ascii="宋体" w:eastAsia="宋体" w:hAnsi="宋体" w:cs="宋体" w:hint="eastAsia"/>
            <w:szCs w:val="21"/>
          </w:rPr>
          <w:fldChar w:fldCharType="end"/>
        </w:r>
      </w:hyperlink>
    </w:p>
    <w:p w14:paraId="725C8151" w14:textId="42540090"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23943" w:history="1">
        <w:r>
          <w:rPr>
            <w:rFonts w:ascii="宋体" w:eastAsia="宋体" w:hAnsi="宋体" w:cs="宋体" w:hint="eastAsia"/>
            <w:bCs/>
            <w:szCs w:val="21"/>
          </w:rPr>
          <w:t>7. 合作场地的交付</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_Toc23943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17</w:t>
        </w:r>
        <w:r>
          <w:rPr>
            <w:rFonts w:ascii="宋体" w:eastAsia="宋体" w:hAnsi="宋体" w:cs="宋体" w:hint="eastAsia"/>
            <w:szCs w:val="21"/>
          </w:rPr>
          <w:fldChar w:fldCharType="end"/>
        </w:r>
      </w:hyperlink>
    </w:p>
    <w:p w14:paraId="61D9FB9B" w14:textId="77777777"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24766" w:history="1">
        <w:r>
          <w:rPr>
            <w:rFonts w:ascii="宋体" w:eastAsia="宋体" w:hAnsi="宋体" w:cs="宋体" w:hint="eastAsia"/>
            <w:bCs/>
            <w:szCs w:val="21"/>
          </w:rPr>
          <w:t>8. 装修</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_Toc24766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18</w:t>
        </w:r>
        <w:r>
          <w:rPr>
            <w:rFonts w:ascii="宋体" w:eastAsia="宋体" w:hAnsi="宋体" w:cs="宋体" w:hint="eastAsia"/>
            <w:szCs w:val="21"/>
          </w:rPr>
          <w:fldChar w:fldCharType="end"/>
        </w:r>
      </w:hyperlink>
    </w:p>
    <w:p w14:paraId="02965AD4" w14:textId="77777777"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28033" w:history="1">
        <w:r>
          <w:rPr>
            <w:rFonts w:ascii="宋体" w:eastAsia="宋体" w:hAnsi="宋体" w:cs="宋体" w:hint="eastAsia"/>
            <w:bCs/>
            <w:szCs w:val="21"/>
          </w:rPr>
          <w:t>9. 开业</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_Toc28033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21</w:t>
        </w:r>
        <w:r>
          <w:rPr>
            <w:rFonts w:ascii="宋体" w:eastAsia="宋体" w:hAnsi="宋体" w:cs="宋体" w:hint="eastAsia"/>
            <w:szCs w:val="21"/>
          </w:rPr>
          <w:fldChar w:fldCharType="end"/>
        </w:r>
      </w:hyperlink>
    </w:p>
    <w:p w14:paraId="5D27319C" w14:textId="20BA8B3A"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15220" w:history="1">
        <w:r>
          <w:rPr>
            <w:rFonts w:ascii="宋体" w:eastAsia="宋体" w:hAnsi="宋体" w:cs="宋体" w:hint="eastAsia"/>
            <w:bCs/>
            <w:szCs w:val="21"/>
          </w:rPr>
          <w:t>10. 合作场地运营管理</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_Toc15220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21</w:t>
        </w:r>
        <w:r>
          <w:rPr>
            <w:rFonts w:ascii="宋体" w:eastAsia="宋体" w:hAnsi="宋体" w:cs="宋体" w:hint="eastAsia"/>
            <w:szCs w:val="21"/>
          </w:rPr>
          <w:fldChar w:fldCharType="end"/>
        </w:r>
      </w:hyperlink>
    </w:p>
    <w:p w14:paraId="43A70929" w14:textId="0421AE7C"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13259" w:history="1">
        <w:r>
          <w:rPr>
            <w:rFonts w:ascii="宋体" w:eastAsia="宋体" w:hAnsi="宋体" w:cs="宋体" w:hint="eastAsia"/>
            <w:bCs/>
            <w:szCs w:val="21"/>
          </w:rPr>
          <w:t>11. 合作场地修缮和保养</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_Toc13259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25</w:t>
        </w:r>
        <w:r>
          <w:rPr>
            <w:rFonts w:ascii="宋体" w:eastAsia="宋体" w:hAnsi="宋体" w:cs="宋体" w:hint="eastAsia"/>
            <w:szCs w:val="21"/>
          </w:rPr>
          <w:fldChar w:fldCharType="end"/>
        </w:r>
      </w:hyperlink>
    </w:p>
    <w:p w14:paraId="7A17526B" w14:textId="77777777" w:rsidR="007A4B21" w:rsidRDefault="00000000">
      <w:pPr>
        <w:pStyle w:val="TOC2"/>
        <w:tabs>
          <w:tab w:val="right" w:leader="dot" w:pos="8306"/>
        </w:tabs>
        <w:spacing w:line="360" w:lineRule="auto"/>
        <w:ind w:leftChars="0" w:left="0" w:firstLine="420"/>
        <w:rPr>
          <w:rFonts w:ascii="宋体" w:eastAsia="宋体" w:hAnsi="宋体" w:cs="宋体" w:hint="eastAsia"/>
          <w:bCs/>
          <w:szCs w:val="21"/>
        </w:rPr>
      </w:pPr>
      <w:r>
        <w:rPr>
          <w:rFonts w:hint="eastAsia"/>
        </w:rPr>
        <w:fldChar w:fldCharType="begin"/>
      </w:r>
      <w:r>
        <w:instrText xml:space="preserve"> HYPERLINK \l "_Toc11742" </w:instrText>
      </w:r>
      <w:r>
        <w:rPr>
          <w:rFonts w:hint="eastAsia"/>
        </w:rPr>
      </w:r>
      <w:r>
        <w:rPr>
          <w:rFonts w:hint="eastAsia"/>
        </w:rPr>
        <w:fldChar w:fldCharType="separate"/>
      </w:r>
      <w:r>
        <w:rPr>
          <w:rFonts w:ascii="宋体" w:eastAsia="宋体" w:hAnsi="宋体" w:cs="宋体" w:hint="eastAsia"/>
          <w:bCs/>
          <w:szCs w:val="21"/>
        </w:rPr>
        <w:t>12. 物业管理费</w:t>
      </w:r>
    </w:p>
    <w:p w14:paraId="6BC1BB9E" w14:textId="77777777" w:rsidR="007A4B21" w:rsidRDefault="00000000">
      <w:pPr>
        <w:pStyle w:val="TOC2"/>
        <w:tabs>
          <w:tab w:val="right" w:leader="dot" w:pos="8306"/>
        </w:tabs>
        <w:spacing w:line="360" w:lineRule="auto"/>
        <w:ind w:leftChars="0" w:left="0" w:firstLine="420"/>
        <w:rPr>
          <w:rFonts w:ascii="宋体" w:eastAsia="宋体" w:hAnsi="宋体" w:cs="宋体" w:hint="eastAsia"/>
          <w:szCs w:val="21"/>
        </w:rPr>
      </w:pPr>
      <w:r>
        <w:rPr>
          <w:rFonts w:ascii="宋体" w:eastAsia="宋体" w:hAnsi="宋体" w:cs="宋体" w:hint="eastAsia"/>
          <w:szCs w:val="21"/>
        </w:rPr>
        <w:lastRenderedPageBreak/>
        <w:tab/>
      </w:r>
      <w:r>
        <w:rPr>
          <w:rFonts w:ascii="宋体" w:eastAsia="宋体" w:hAnsi="宋体" w:cs="宋体" w:hint="eastAsia"/>
          <w:szCs w:val="21"/>
        </w:rPr>
        <w:fldChar w:fldCharType="begin"/>
      </w:r>
      <w:r>
        <w:rPr>
          <w:rFonts w:ascii="宋体" w:eastAsia="宋体" w:hAnsi="宋体" w:cs="宋体" w:hint="eastAsia"/>
          <w:szCs w:val="21"/>
        </w:rPr>
        <w:instrText xml:space="preserve"> PAGEREF _Toc11742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27</w:t>
      </w:r>
      <w:r>
        <w:rPr>
          <w:rFonts w:ascii="宋体" w:eastAsia="宋体" w:hAnsi="宋体" w:cs="宋体" w:hint="eastAsia"/>
          <w:szCs w:val="21"/>
        </w:rPr>
        <w:fldChar w:fldCharType="end"/>
      </w:r>
      <w:r>
        <w:rPr>
          <w:rFonts w:ascii="宋体" w:eastAsia="宋体" w:hAnsi="宋体" w:cs="宋体" w:hint="eastAsia"/>
          <w:szCs w:val="21"/>
        </w:rPr>
        <w:fldChar w:fldCharType="end"/>
      </w:r>
    </w:p>
    <w:p w14:paraId="02479A35" w14:textId="77777777"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2255" w:history="1">
        <w:r>
          <w:rPr>
            <w:rFonts w:ascii="宋体" w:eastAsia="宋体" w:hAnsi="宋体" w:cs="宋体" w:hint="eastAsia"/>
            <w:bCs/>
            <w:szCs w:val="21"/>
          </w:rPr>
          <w:t>13. 保险</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_Toc2255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28</w:t>
        </w:r>
        <w:r>
          <w:rPr>
            <w:rFonts w:ascii="宋体" w:eastAsia="宋体" w:hAnsi="宋体" w:cs="宋体" w:hint="eastAsia"/>
            <w:szCs w:val="21"/>
          </w:rPr>
          <w:fldChar w:fldCharType="end"/>
        </w:r>
      </w:hyperlink>
    </w:p>
    <w:p w14:paraId="0FF395D5" w14:textId="77777777"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21413" w:history="1">
        <w:r>
          <w:rPr>
            <w:rFonts w:ascii="宋体" w:eastAsia="宋体" w:hAnsi="宋体" w:cs="宋体" w:hint="eastAsia"/>
            <w:bCs/>
            <w:szCs w:val="21"/>
          </w:rPr>
          <w:t>14. 甲方的权利及义务</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_Toc21413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29</w:t>
        </w:r>
        <w:r>
          <w:rPr>
            <w:rFonts w:ascii="宋体" w:eastAsia="宋体" w:hAnsi="宋体" w:cs="宋体" w:hint="eastAsia"/>
            <w:szCs w:val="21"/>
          </w:rPr>
          <w:fldChar w:fldCharType="end"/>
        </w:r>
      </w:hyperlink>
    </w:p>
    <w:p w14:paraId="0EC7D72A" w14:textId="77777777"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19610" w:history="1">
        <w:r>
          <w:rPr>
            <w:rFonts w:ascii="宋体" w:eastAsia="宋体" w:hAnsi="宋体" w:cs="宋体" w:hint="eastAsia"/>
            <w:bCs/>
            <w:szCs w:val="21"/>
          </w:rPr>
          <w:t>15. 乙方的权利及义务</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_Toc19610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30</w:t>
        </w:r>
        <w:r>
          <w:rPr>
            <w:rFonts w:ascii="宋体" w:eastAsia="宋体" w:hAnsi="宋体" w:cs="宋体" w:hint="eastAsia"/>
            <w:szCs w:val="21"/>
          </w:rPr>
          <w:fldChar w:fldCharType="end"/>
        </w:r>
      </w:hyperlink>
    </w:p>
    <w:p w14:paraId="23961504" w14:textId="77777777"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29552" w:history="1">
        <w:r>
          <w:rPr>
            <w:rFonts w:ascii="宋体" w:eastAsia="宋体" w:hAnsi="宋体" w:cs="宋体" w:hint="eastAsia"/>
            <w:bCs/>
            <w:szCs w:val="21"/>
          </w:rPr>
          <w:t xml:space="preserve">16. </w:t>
        </w:r>
        <w:r>
          <w:rPr>
            <w:rFonts w:ascii="宋体" w:eastAsia="宋体" w:hAnsi="宋体" w:cs="宋体" w:hint="eastAsia"/>
            <w:bCs/>
            <w:szCs w:val="21"/>
            <w:highlight w:val="cyan"/>
          </w:rPr>
          <w:t>转租、转让和续租</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_Toc29552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34</w:t>
        </w:r>
        <w:r>
          <w:rPr>
            <w:rFonts w:ascii="宋体" w:eastAsia="宋体" w:hAnsi="宋体" w:cs="宋体" w:hint="eastAsia"/>
            <w:szCs w:val="21"/>
          </w:rPr>
          <w:fldChar w:fldCharType="end"/>
        </w:r>
      </w:hyperlink>
    </w:p>
    <w:p w14:paraId="4FB0FB1E" w14:textId="027BBE32"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4378" w:history="1">
        <w:r>
          <w:rPr>
            <w:rFonts w:ascii="宋体" w:eastAsia="宋体" w:hAnsi="宋体" w:cs="宋体" w:hint="eastAsia"/>
            <w:bCs/>
            <w:szCs w:val="21"/>
          </w:rPr>
          <w:t>17. 合作场地的交还</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_Toc4378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35</w:t>
        </w:r>
        <w:r>
          <w:rPr>
            <w:rFonts w:ascii="宋体" w:eastAsia="宋体" w:hAnsi="宋体" w:cs="宋体" w:hint="eastAsia"/>
            <w:szCs w:val="21"/>
          </w:rPr>
          <w:fldChar w:fldCharType="end"/>
        </w:r>
      </w:hyperlink>
    </w:p>
    <w:p w14:paraId="539E7E5F" w14:textId="77777777"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10715" w:history="1">
        <w:r>
          <w:rPr>
            <w:rFonts w:ascii="宋体" w:eastAsia="宋体" w:hAnsi="宋体" w:cs="宋体" w:hint="eastAsia"/>
            <w:bCs/>
            <w:szCs w:val="21"/>
          </w:rPr>
          <w:t>18. 甲方违约责任</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_Toc10715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37</w:t>
        </w:r>
        <w:r>
          <w:rPr>
            <w:rFonts w:ascii="宋体" w:eastAsia="宋体" w:hAnsi="宋体" w:cs="宋体" w:hint="eastAsia"/>
            <w:szCs w:val="21"/>
          </w:rPr>
          <w:fldChar w:fldCharType="end"/>
        </w:r>
      </w:hyperlink>
    </w:p>
    <w:p w14:paraId="0262DF80" w14:textId="77777777"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11502" w:history="1">
        <w:r>
          <w:rPr>
            <w:rFonts w:ascii="宋体" w:eastAsia="宋体" w:hAnsi="宋体" w:cs="宋体" w:hint="eastAsia"/>
            <w:bCs/>
            <w:szCs w:val="21"/>
          </w:rPr>
          <w:t>19. 乙方违约责任</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_Toc11502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38</w:t>
        </w:r>
        <w:r>
          <w:rPr>
            <w:rFonts w:ascii="宋体" w:eastAsia="宋体" w:hAnsi="宋体" w:cs="宋体" w:hint="eastAsia"/>
            <w:szCs w:val="21"/>
          </w:rPr>
          <w:fldChar w:fldCharType="end"/>
        </w:r>
      </w:hyperlink>
    </w:p>
    <w:p w14:paraId="2624F4F0" w14:textId="77777777"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8848" w:history="1">
        <w:r>
          <w:rPr>
            <w:rFonts w:ascii="宋体" w:eastAsia="宋体" w:hAnsi="宋体" w:cs="宋体" w:hint="eastAsia"/>
            <w:bCs/>
            <w:szCs w:val="21"/>
          </w:rPr>
          <w:t>20. 合同终止</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_Toc8848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40</w:t>
        </w:r>
        <w:r>
          <w:rPr>
            <w:rFonts w:ascii="宋体" w:eastAsia="宋体" w:hAnsi="宋体" w:cs="宋体" w:hint="eastAsia"/>
            <w:szCs w:val="21"/>
          </w:rPr>
          <w:fldChar w:fldCharType="end"/>
        </w:r>
      </w:hyperlink>
    </w:p>
    <w:p w14:paraId="72D560F2" w14:textId="77777777"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23644" w:history="1">
        <w:r>
          <w:rPr>
            <w:rFonts w:ascii="宋体" w:eastAsia="宋体" w:hAnsi="宋体" w:cs="宋体" w:hint="eastAsia"/>
            <w:bCs/>
            <w:szCs w:val="21"/>
          </w:rPr>
          <w:t>21. 免责条款</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_Toc23644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41</w:t>
        </w:r>
        <w:r>
          <w:rPr>
            <w:rFonts w:ascii="宋体" w:eastAsia="宋体" w:hAnsi="宋体" w:cs="宋体" w:hint="eastAsia"/>
            <w:szCs w:val="21"/>
          </w:rPr>
          <w:fldChar w:fldCharType="end"/>
        </w:r>
      </w:hyperlink>
    </w:p>
    <w:p w14:paraId="7EF518E0" w14:textId="77777777"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11281" w:history="1">
        <w:r>
          <w:rPr>
            <w:rFonts w:ascii="宋体" w:eastAsia="宋体" w:hAnsi="宋体" w:cs="宋体" w:hint="eastAsia"/>
            <w:bCs/>
            <w:szCs w:val="21"/>
          </w:rPr>
          <w:t>22. 权利的放弃，部分有效和非排他性补救</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_Toc11281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42</w:t>
        </w:r>
        <w:r>
          <w:rPr>
            <w:rFonts w:ascii="宋体" w:eastAsia="宋体" w:hAnsi="宋体" w:cs="宋体" w:hint="eastAsia"/>
            <w:szCs w:val="21"/>
          </w:rPr>
          <w:fldChar w:fldCharType="end"/>
        </w:r>
      </w:hyperlink>
    </w:p>
    <w:p w14:paraId="1BC8380C" w14:textId="77777777"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30419" w:history="1">
        <w:r>
          <w:rPr>
            <w:rFonts w:ascii="宋体" w:eastAsia="宋体" w:hAnsi="宋体" w:cs="宋体" w:hint="eastAsia"/>
            <w:bCs/>
            <w:szCs w:val="21"/>
          </w:rPr>
          <w:t>23. 通知送达方式</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_Toc30419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42</w:t>
        </w:r>
        <w:r>
          <w:rPr>
            <w:rFonts w:ascii="宋体" w:eastAsia="宋体" w:hAnsi="宋体" w:cs="宋体" w:hint="eastAsia"/>
            <w:szCs w:val="21"/>
          </w:rPr>
          <w:fldChar w:fldCharType="end"/>
        </w:r>
      </w:hyperlink>
    </w:p>
    <w:p w14:paraId="6B1AE2C6" w14:textId="77777777"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5469" w:history="1">
        <w:r>
          <w:rPr>
            <w:rFonts w:ascii="宋体" w:eastAsia="宋体" w:hAnsi="宋体" w:cs="宋体" w:hint="eastAsia"/>
            <w:bCs/>
            <w:szCs w:val="21"/>
          </w:rPr>
          <w:t>24. 适用法律及争议解决方式</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_Toc5469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43</w:t>
        </w:r>
        <w:r>
          <w:rPr>
            <w:rFonts w:ascii="宋体" w:eastAsia="宋体" w:hAnsi="宋体" w:cs="宋体" w:hint="eastAsia"/>
            <w:szCs w:val="21"/>
          </w:rPr>
          <w:fldChar w:fldCharType="end"/>
        </w:r>
      </w:hyperlink>
    </w:p>
    <w:p w14:paraId="017AAB89" w14:textId="77777777"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30722" w:history="1">
        <w:r>
          <w:rPr>
            <w:rFonts w:ascii="宋体" w:eastAsia="宋体" w:hAnsi="宋体" w:cs="宋体" w:hint="eastAsia"/>
            <w:bCs/>
            <w:szCs w:val="21"/>
          </w:rPr>
          <w:t>25. 合同生效</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_Toc30722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43</w:t>
        </w:r>
        <w:r>
          <w:rPr>
            <w:rFonts w:ascii="宋体" w:eastAsia="宋体" w:hAnsi="宋体" w:cs="宋体" w:hint="eastAsia"/>
            <w:szCs w:val="21"/>
          </w:rPr>
          <w:fldChar w:fldCharType="end"/>
        </w:r>
      </w:hyperlink>
    </w:p>
    <w:p w14:paraId="5A1365EF" w14:textId="77777777"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9528" w:history="1">
        <w:r>
          <w:rPr>
            <w:rFonts w:ascii="宋体" w:eastAsia="宋体" w:hAnsi="宋体" w:cs="宋体" w:hint="eastAsia"/>
            <w:bCs/>
            <w:szCs w:val="21"/>
          </w:rPr>
          <w:t>26. 其他事项</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_Toc9528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44</w:t>
        </w:r>
        <w:r>
          <w:rPr>
            <w:rFonts w:ascii="宋体" w:eastAsia="宋体" w:hAnsi="宋体" w:cs="宋体" w:hint="eastAsia"/>
            <w:szCs w:val="21"/>
          </w:rPr>
          <w:fldChar w:fldCharType="end"/>
        </w:r>
      </w:hyperlink>
    </w:p>
    <w:p w14:paraId="353A6063" w14:textId="77777777" w:rsidR="007A4B21" w:rsidRDefault="007A4B21">
      <w:pPr>
        <w:pStyle w:val="TOC2"/>
        <w:tabs>
          <w:tab w:val="right" w:leader="dot" w:pos="8306"/>
        </w:tabs>
        <w:spacing w:line="360" w:lineRule="auto"/>
        <w:ind w:leftChars="0" w:left="0" w:firstLine="420"/>
        <w:rPr>
          <w:rFonts w:ascii="宋体" w:eastAsia="宋体" w:hAnsi="宋体" w:cs="宋体" w:hint="eastAsia"/>
          <w:szCs w:val="21"/>
        </w:rPr>
      </w:pPr>
      <w:hyperlink w:anchor="_Toc11860" w:history="1">
        <w:r>
          <w:rPr>
            <w:rFonts w:ascii="宋体" w:eastAsia="宋体" w:hAnsi="宋体" w:cs="宋体" w:hint="eastAsia"/>
            <w:bCs/>
            <w:szCs w:val="21"/>
          </w:rPr>
          <w:t>27. 本合同附件</w:t>
        </w:r>
        <w:r>
          <w:rPr>
            <w:rFonts w:ascii="宋体" w:eastAsia="宋体" w:hAnsi="宋体" w:cs="宋体" w:hint="eastAsia"/>
            <w:szCs w:val="21"/>
          </w:rPr>
          <w:tab/>
        </w:r>
        <w:r>
          <w:rPr>
            <w:rFonts w:ascii="宋体" w:eastAsia="宋体" w:hAnsi="宋体" w:cs="宋体" w:hint="eastAsia"/>
            <w:szCs w:val="21"/>
          </w:rPr>
          <w:fldChar w:fldCharType="begin"/>
        </w:r>
        <w:r>
          <w:rPr>
            <w:rFonts w:ascii="宋体" w:eastAsia="宋体" w:hAnsi="宋体" w:cs="宋体" w:hint="eastAsia"/>
            <w:szCs w:val="21"/>
          </w:rPr>
          <w:instrText xml:space="preserve"> PAGEREF _Toc11860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44</w:t>
        </w:r>
        <w:r>
          <w:rPr>
            <w:rFonts w:ascii="宋体" w:eastAsia="宋体" w:hAnsi="宋体" w:cs="宋体" w:hint="eastAsia"/>
            <w:szCs w:val="21"/>
          </w:rPr>
          <w:fldChar w:fldCharType="end"/>
        </w:r>
      </w:hyperlink>
    </w:p>
    <w:p w14:paraId="1B907DC0" w14:textId="77777777" w:rsidR="007A4B21" w:rsidRDefault="007A4B21">
      <w:pPr>
        <w:pStyle w:val="TOC1"/>
        <w:tabs>
          <w:tab w:val="right" w:leader="dot" w:pos="8306"/>
        </w:tabs>
        <w:spacing w:line="360" w:lineRule="auto"/>
        <w:rPr>
          <w:rFonts w:ascii="宋体" w:eastAsia="宋体" w:hAnsi="宋体" w:cs="宋体"/>
          <w:sz w:val="21"/>
          <w:szCs w:val="21"/>
        </w:rPr>
      </w:pPr>
    </w:p>
    <w:p w14:paraId="1134E2AE" w14:textId="77777777" w:rsidR="007A4B21" w:rsidRDefault="00000000">
      <w:pPr>
        <w:spacing w:line="360" w:lineRule="auto"/>
        <w:rPr>
          <w:rFonts w:ascii="宋体" w:eastAsia="宋体" w:hAnsi="宋体" w:hint="eastAsia"/>
        </w:rPr>
      </w:pPr>
      <w:r>
        <w:rPr>
          <w:rFonts w:ascii="宋体" w:eastAsia="宋体" w:hAnsi="宋体" w:cs="宋体" w:hint="eastAsia"/>
          <w:szCs w:val="21"/>
        </w:rPr>
        <w:fldChar w:fldCharType="end"/>
      </w:r>
    </w:p>
    <w:p w14:paraId="34E8DBF8" w14:textId="77777777" w:rsidR="007A4B21" w:rsidRDefault="00000000">
      <w:pPr>
        <w:spacing w:line="360" w:lineRule="auto"/>
        <w:rPr>
          <w:rFonts w:ascii="宋体" w:eastAsia="宋体" w:hAnsi="宋体" w:hint="eastAsia"/>
        </w:rPr>
      </w:pPr>
      <w:r>
        <w:rPr>
          <w:rFonts w:ascii="宋体" w:eastAsia="宋体" w:hAnsi="宋体" w:cs="宋体" w:hint="eastAsia"/>
          <w:sz w:val="24"/>
          <w:lang w:bidi="ar"/>
        </w:rPr>
        <w:br w:type="page"/>
      </w:r>
    </w:p>
    <w:p w14:paraId="644B79C1" w14:textId="77777777" w:rsidR="007A4B21" w:rsidRDefault="00000000">
      <w:pPr>
        <w:spacing w:line="360" w:lineRule="auto"/>
        <w:rPr>
          <w:rFonts w:ascii="宋体" w:eastAsia="宋体" w:hAnsi="宋体" w:cs="宋体" w:hint="eastAsia"/>
          <w:szCs w:val="21"/>
        </w:rPr>
      </w:pPr>
      <w:r>
        <w:rPr>
          <w:rFonts w:ascii="宋体" w:eastAsia="宋体" w:hAnsi="宋体" w:cs="宋体" w:hint="eastAsia"/>
          <w:szCs w:val="21"/>
          <w:lang w:bidi="ar"/>
        </w:rPr>
        <w:lastRenderedPageBreak/>
        <w:t>本合同双方当事人如下：</w:t>
      </w:r>
    </w:p>
    <w:p w14:paraId="3E8AD7F3" w14:textId="77777777" w:rsidR="007A4B21" w:rsidRDefault="00000000">
      <w:pPr>
        <w:spacing w:line="360" w:lineRule="auto"/>
        <w:rPr>
          <w:rFonts w:ascii="宋体" w:eastAsia="宋体" w:hAnsi="宋体" w:cs="宋体" w:hint="eastAsia"/>
          <w:b/>
          <w:bCs/>
          <w:szCs w:val="21"/>
        </w:rPr>
      </w:pPr>
      <w:r>
        <w:rPr>
          <w:rFonts w:ascii="宋体" w:eastAsia="宋体" w:hAnsi="宋体" w:cs="宋体" w:hint="eastAsia"/>
          <w:b/>
          <w:bCs/>
          <w:szCs w:val="21"/>
          <w:lang w:bidi="ar"/>
        </w:rPr>
        <w:t xml:space="preserve"> </w:t>
      </w:r>
    </w:p>
    <w:p w14:paraId="6F8B6243" w14:textId="0E1DA3EE" w:rsidR="007A4B21" w:rsidRDefault="00000000">
      <w:pPr>
        <w:spacing w:line="360" w:lineRule="auto"/>
        <w:rPr>
          <w:rFonts w:ascii="宋体" w:eastAsia="宋体" w:hAnsi="宋体" w:cs="宋体" w:hint="eastAsia"/>
          <w:b/>
          <w:bCs/>
          <w:szCs w:val="21"/>
        </w:rPr>
      </w:pPr>
      <w:bookmarkStart w:id="4" w:name="_Toc17983"/>
      <w:bookmarkStart w:id="5" w:name="_Toc6743"/>
      <w:bookmarkStart w:id="6" w:name="_Toc31557"/>
      <w:r>
        <w:rPr>
          <w:rFonts w:ascii="宋体" w:eastAsia="宋体" w:hAnsi="宋体" w:cs="宋体" w:hint="eastAsia"/>
          <w:b/>
          <w:bCs/>
          <w:szCs w:val="21"/>
          <w:lang w:bidi="ar"/>
        </w:rPr>
        <w:t>甲方</w:t>
      </w:r>
      <w:bookmarkEnd w:id="4"/>
      <w:bookmarkEnd w:id="5"/>
      <w:bookmarkEnd w:id="6"/>
      <w:r>
        <w:rPr>
          <w:rFonts w:ascii="宋体" w:eastAsia="宋体" w:hAnsi="宋体" w:cs="宋体" w:hint="eastAsia"/>
          <w:b/>
          <w:bCs/>
          <w:szCs w:val="21"/>
          <w:lang w:bidi="ar"/>
        </w:rPr>
        <w:t>：</w:t>
      </w:r>
      <w:r w:rsidRPr="005A605F">
        <w:rPr>
          <w:rFonts w:ascii="宋体" w:eastAsia="宋体" w:hAnsi="宋体" w:cs="宋体" w:hint="eastAsia"/>
          <w:b/>
          <w:bCs/>
          <w:szCs w:val="21"/>
          <w:lang w:bidi="ar"/>
        </w:rPr>
        <w:t xml:space="preserve">【   </w:t>
      </w:r>
      <w:r w:rsidR="007F07BF" w:rsidRPr="005A605F">
        <w:rPr>
          <w:rFonts w:ascii="宋体" w:eastAsia="宋体" w:hAnsi="宋体" w:cs="宋体" w:hint="eastAsia"/>
          <w:b/>
          <w:bCs/>
          <w:szCs w:val="21"/>
          <w:lang w:bidi="ar"/>
        </w:rPr>
        <w:t xml:space="preserve">              </w:t>
      </w:r>
      <w:proofErr w:type="gramStart"/>
      <w:r w:rsidRPr="005A605F">
        <w:rPr>
          <w:rFonts w:ascii="宋体" w:eastAsia="宋体" w:hAnsi="宋体" w:cs="宋体" w:hint="eastAsia"/>
          <w:b/>
          <w:bCs/>
          <w:szCs w:val="21"/>
          <w:lang w:bidi="ar"/>
        </w:rPr>
        <w:t xml:space="preserve"> 】</w:t>
      </w:r>
      <w:proofErr w:type="gramEnd"/>
      <w:r w:rsidRPr="005A605F">
        <w:rPr>
          <w:rFonts w:ascii="宋体" w:eastAsia="宋体" w:hAnsi="宋体" w:cs="宋体" w:hint="eastAsia"/>
          <w:b/>
          <w:bCs/>
          <w:szCs w:val="21"/>
          <w:lang w:bidi="ar"/>
        </w:rPr>
        <w:t xml:space="preserve">   </w:t>
      </w:r>
    </w:p>
    <w:p w14:paraId="51458E23" w14:textId="66A0A979" w:rsidR="007A4B21" w:rsidRDefault="00000000">
      <w:pPr>
        <w:spacing w:line="360" w:lineRule="auto"/>
        <w:rPr>
          <w:rFonts w:ascii="宋体" w:eastAsia="宋体" w:hAnsi="宋体" w:cs="宋体" w:hint="eastAsia"/>
          <w:b/>
          <w:bCs/>
          <w:szCs w:val="21"/>
          <w:lang w:bidi="ar"/>
        </w:rPr>
      </w:pPr>
      <w:r>
        <w:rPr>
          <w:rFonts w:ascii="宋体" w:eastAsia="宋体" w:hAnsi="宋体" w:cs="宋体" w:hint="eastAsia"/>
          <w:b/>
          <w:bCs/>
          <w:szCs w:val="21"/>
          <w:lang w:bidi="ar"/>
        </w:rPr>
        <w:t>统一社会信用代码：【</w:t>
      </w:r>
      <w:r w:rsidR="007F07BF">
        <w:rPr>
          <w:rFonts w:ascii="宋体" w:eastAsia="宋体" w:hAnsi="宋体" w:cs="宋体" w:hint="eastAsia"/>
          <w:b/>
          <w:bCs/>
          <w:szCs w:val="21"/>
          <w:lang w:bidi="ar"/>
        </w:rPr>
        <w:t xml:space="preserve">                  </w:t>
      </w:r>
      <w:proofErr w:type="gramStart"/>
      <w:r>
        <w:rPr>
          <w:rFonts w:ascii="宋体" w:eastAsia="宋体" w:hAnsi="宋体" w:cs="宋体" w:hint="eastAsia"/>
          <w:b/>
          <w:bCs/>
          <w:szCs w:val="21"/>
          <w:lang w:bidi="ar"/>
        </w:rPr>
        <w:t xml:space="preserve"> 】</w:t>
      </w:r>
      <w:proofErr w:type="gramEnd"/>
      <w:r>
        <w:rPr>
          <w:rFonts w:ascii="宋体" w:eastAsia="宋体" w:hAnsi="宋体" w:cs="宋体" w:hint="eastAsia"/>
          <w:b/>
          <w:bCs/>
          <w:szCs w:val="21"/>
          <w:lang w:bidi="ar"/>
        </w:rPr>
        <w:t xml:space="preserve">     </w:t>
      </w:r>
    </w:p>
    <w:p w14:paraId="746AC0D5" w14:textId="77777777" w:rsidR="007A4B21" w:rsidRDefault="00000000">
      <w:pPr>
        <w:spacing w:line="360" w:lineRule="auto"/>
        <w:rPr>
          <w:rFonts w:ascii="宋体" w:eastAsia="宋体" w:hAnsi="宋体" w:cs="宋体" w:hint="eastAsia"/>
          <w:b/>
          <w:bCs/>
          <w:szCs w:val="21"/>
          <w:lang w:bidi="ar"/>
        </w:rPr>
      </w:pPr>
      <w:r>
        <w:rPr>
          <w:rFonts w:ascii="宋体" w:eastAsia="宋体" w:hAnsi="宋体" w:cs="宋体" w:hint="eastAsia"/>
          <w:b/>
          <w:bCs/>
          <w:szCs w:val="21"/>
          <w:lang w:bidi="ar"/>
        </w:rPr>
        <w:t xml:space="preserve">联系人：  【            </w:t>
      </w:r>
      <w:proofErr w:type="gramStart"/>
      <w:r>
        <w:rPr>
          <w:rFonts w:ascii="宋体" w:eastAsia="宋体" w:hAnsi="宋体" w:cs="宋体" w:hint="eastAsia"/>
          <w:b/>
          <w:bCs/>
          <w:szCs w:val="21"/>
          <w:lang w:bidi="ar"/>
        </w:rPr>
        <w:t xml:space="preserve"> 】</w:t>
      </w:r>
      <w:proofErr w:type="gramEnd"/>
      <w:r>
        <w:rPr>
          <w:rFonts w:ascii="宋体" w:eastAsia="宋体" w:hAnsi="宋体" w:cs="宋体" w:hint="eastAsia"/>
          <w:b/>
          <w:bCs/>
          <w:szCs w:val="21"/>
          <w:lang w:bidi="ar"/>
        </w:rPr>
        <w:t xml:space="preserve">      </w:t>
      </w:r>
    </w:p>
    <w:p w14:paraId="3E74AFB4" w14:textId="06FB4B38" w:rsidR="007A4B21" w:rsidRDefault="00000000">
      <w:pPr>
        <w:spacing w:line="360" w:lineRule="auto"/>
        <w:rPr>
          <w:rFonts w:ascii="宋体" w:eastAsia="宋体" w:hAnsi="宋体" w:cs="宋体" w:hint="eastAsia"/>
          <w:b/>
          <w:bCs/>
          <w:szCs w:val="21"/>
          <w:lang w:bidi="ar"/>
        </w:rPr>
      </w:pPr>
      <w:r>
        <w:rPr>
          <w:rFonts w:ascii="宋体" w:eastAsia="宋体" w:hAnsi="宋体" w:cs="宋体" w:hint="eastAsia"/>
          <w:b/>
          <w:bCs/>
          <w:szCs w:val="21"/>
          <w:lang w:bidi="ar"/>
        </w:rPr>
        <w:t xml:space="preserve">联系电话：【 </w:t>
      </w:r>
      <w:r w:rsidR="007F07BF">
        <w:rPr>
          <w:rFonts w:ascii="宋体" w:eastAsia="宋体" w:hAnsi="宋体" w:cs="宋体" w:hint="eastAsia"/>
          <w:b/>
          <w:bCs/>
          <w:szCs w:val="21"/>
          <w:lang w:bidi="ar"/>
        </w:rPr>
        <w:t xml:space="preserve">                   </w:t>
      </w:r>
      <w:proofErr w:type="gramStart"/>
      <w:r w:rsidR="007F07BF">
        <w:rPr>
          <w:rFonts w:ascii="宋体" w:eastAsia="宋体" w:hAnsi="宋体" w:cs="宋体" w:hint="eastAsia"/>
          <w:b/>
          <w:bCs/>
          <w:szCs w:val="21"/>
          <w:lang w:bidi="ar"/>
        </w:rPr>
        <w:t xml:space="preserve"> </w:t>
      </w:r>
      <w:r>
        <w:rPr>
          <w:rFonts w:ascii="宋体" w:eastAsia="宋体" w:hAnsi="宋体" w:cs="宋体" w:hint="eastAsia"/>
          <w:b/>
          <w:bCs/>
          <w:szCs w:val="21"/>
          <w:lang w:bidi="ar"/>
        </w:rPr>
        <w:t>】</w:t>
      </w:r>
      <w:proofErr w:type="gramEnd"/>
      <w:r>
        <w:rPr>
          <w:rFonts w:ascii="宋体" w:eastAsia="宋体" w:hAnsi="宋体" w:cs="宋体" w:hint="eastAsia"/>
          <w:b/>
          <w:bCs/>
          <w:szCs w:val="21"/>
          <w:lang w:bidi="ar"/>
        </w:rPr>
        <w:t xml:space="preserve">  </w:t>
      </w:r>
    </w:p>
    <w:p w14:paraId="1D855DD7" w14:textId="1B62A40E" w:rsidR="007A4B21" w:rsidRDefault="00000000">
      <w:pPr>
        <w:spacing w:line="360" w:lineRule="auto"/>
        <w:rPr>
          <w:rFonts w:ascii="宋体" w:eastAsia="宋体" w:hAnsi="宋体" w:cs="宋体" w:hint="eastAsia"/>
          <w:b/>
          <w:bCs/>
          <w:szCs w:val="21"/>
        </w:rPr>
      </w:pPr>
      <w:r>
        <w:rPr>
          <w:rFonts w:ascii="宋体" w:eastAsia="宋体" w:hAnsi="宋体" w:cs="宋体" w:hint="eastAsia"/>
          <w:b/>
          <w:bCs/>
          <w:szCs w:val="21"/>
          <w:lang w:bidi="ar"/>
        </w:rPr>
        <w:t xml:space="preserve">通讯地址：【 </w:t>
      </w:r>
      <w:r w:rsidR="007F07BF">
        <w:rPr>
          <w:rFonts w:ascii="宋体" w:eastAsia="宋体" w:hAnsi="宋体" w:cs="宋体" w:hint="eastAsia"/>
          <w:b/>
          <w:bCs/>
          <w:szCs w:val="21"/>
          <w:lang w:bidi="ar"/>
        </w:rPr>
        <w:t xml:space="preserve">                   </w:t>
      </w:r>
      <w:proofErr w:type="gramStart"/>
      <w:r w:rsidR="007F07BF">
        <w:rPr>
          <w:rFonts w:ascii="宋体" w:eastAsia="宋体" w:hAnsi="宋体" w:cs="宋体" w:hint="eastAsia"/>
          <w:b/>
          <w:bCs/>
          <w:szCs w:val="21"/>
          <w:lang w:bidi="ar"/>
        </w:rPr>
        <w:t xml:space="preserve"> </w:t>
      </w:r>
      <w:r>
        <w:rPr>
          <w:rFonts w:ascii="宋体" w:eastAsia="宋体" w:hAnsi="宋体" w:cs="宋体" w:hint="eastAsia"/>
          <w:b/>
          <w:bCs/>
          <w:szCs w:val="21"/>
          <w:lang w:bidi="ar"/>
        </w:rPr>
        <w:t>】</w:t>
      </w:r>
      <w:proofErr w:type="gramEnd"/>
      <w:r>
        <w:rPr>
          <w:rFonts w:ascii="宋体" w:eastAsia="宋体" w:hAnsi="宋体" w:cs="宋体" w:hint="eastAsia"/>
          <w:b/>
          <w:bCs/>
          <w:szCs w:val="21"/>
          <w:lang w:bidi="ar"/>
        </w:rPr>
        <w:t xml:space="preserve"> </w:t>
      </w:r>
    </w:p>
    <w:p w14:paraId="206DC598" w14:textId="77777777" w:rsidR="007A4B21" w:rsidRDefault="00000000">
      <w:pPr>
        <w:spacing w:line="360" w:lineRule="auto"/>
        <w:jc w:val="left"/>
        <w:rPr>
          <w:rFonts w:ascii="宋体" w:eastAsia="宋体" w:hAnsi="宋体" w:cs="宋体" w:hint="eastAsia"/>
          <w:b/>
          <w:bCs/>
          <w:szCs w:val="21"/>
        </w:rPr>
      </w:pPr>
      <w:r>
        <w:rPr>
          <w:rFonts w:ascii="宋体" w:eastAsia="宋体" w:hAnsi="宋体" w:cs="宋体" w:hint="eastAsia"/>
          <w:b/>
          <w:bCs/>
          <w:szCs w:val="21"/>
          <w:lang w:bidi="ar"/>
        </w:rPr>
        <w:t xml:space="preserve"> </w:t>
      </w:r>
    </w:p>
    <w:p w14:paraId="2E420C72" w14:textId="040BB0D8" w:rsidR="007A4B21" w:rsidRDefault="00000000">
      <w:pPr>
        <w:spacing w:line="360" w:lineRule="auto"/>
        <w:rPr>
          <w:rFonts w:ascii="宋体" w:eastAsia="宋体" w:hAnsi="宋体" w:cs="宋体" w:hint="eastAsia"/>
          <w:b/>
          <w:bCs/>
          <w:szCs w:val="21"/>
        </w:rPr>
      </w:pPr>
      <w:bookmarkStart w:id="7" w:name="_Toc23052"/>
      <w:bookmarkStart w:id="8" w:name="_Toc29826"/>
      <w:bookmarkStart w:id="9" w:name="_Toc21240"/>
      <w:r>
        <w:rPr>
          <w:rFonts w:ascii="宋体" w:eastAsia="宋体" w:hAnsi="宋体" w:cs="宋体" w:hint="eastAsia"/>
          <w:b/>
          <w:bCs/>
          <w:szCs w:val="21"/>
          <w:lang w:bidi="ar"/>
        </w:rPr>
        <w:t>乙方：</w:t>
      </w:r>
      <w:bookmarkEnd w:id="7"/>
      <w:bookmarkEnd w:id="8"/>
      <w:bookmarkEnd w:id="9"/>
      <w:r>
        <w:rPr>
          <w:rFonts w:ascii="宋体" w:eastAsia="宋体" w:hAnsi="宋体" w:cs="宋体" w:hint="eastAsia"/>
          <w:b/>
          <w:bCs/>
          <w:szCs w:val="21"/>
          <w:lang w:bidi="ar"/>
        </w:rPr>
        <w:t xml:space="preserve">【 </w:t>
      </w:r>
      <w:r w:rsidR="007F07BF">
        <w:rPr>
          <w:rFonts w:ascii="宋体" w:eastAsia="宋体" w:hAnsi="宋体" w:cs="宋体" w:hint="eastAsia"/>
          <w:b/>
          <w:bCs/>
          <w:szCs w:val="21"/>
          <w:lang w:bidi="ar"/>
        </w:rPr>
        <w:t xml:space="preserve">              </w:t>
      </w:r>
      <w:r>
        <w:rPr>
          <w:rFonts w:ascii="宋体" w:eastAsia="宋体" w:hAnsi="宋体" w:cs="宋体" w:hint="eastAsia"/>
          <w:b/>
          <w:bCs/>
          <w:szCs w:val="21"/>
          <w:lang w:bidi="ar"/>
        </w:rPr>
        <w:t xml:space="preserve">   </w:t>
      </w:r>
      <w:proofErr w:type="gramStart"/>
      <w:r>
        <w:rPr>
          <w:rFonts w:ascii="宋体" w:eastAsia="宋体" w:hAnsi="宋体" w:cs="宋体" w:hint="eastAsia"/>
          <w:b/>
          <w:bCs/>
          <w:szCs w:val="21"/>
          <w:lang w:bidi="ar"/>
        </w:rPr>
        <w:t xml:space="preserve"> 】</w:t>
      </w:r>
      <w:proofErr w:type="gramEnd"/>
      <w:r>
        <w:rPr>
          <w:rFonts w:ascii="宋体" w:eastAsia="宋体" w:hAnsi="宋体" w:cs="宋体" w:hint="eastAsia"/>
          <w:b/>
          <w:bCs/>
          <w:szCs w:val="21"/>
          <w:lang w:bidi="ar"/>
        </w:rPr>
        <w:t xml:space="preserve">  </w:t>
      </w:r>
    </w:p>
    <w:p w14:paraId="36E43C0B" w14:textId="77777777" w:rsidR="007A4B21" w:rsidRDefault="00000000">
      <w:pPr>
        <w:spacing w:line="360" w:lineRule="auto"/>
        <w:rPr>
          <w:rFonts w:ascii="宋体" w:eastAsia="宋体" w:hAnsi="宋体" w:cs="宋体" w:hint="eastAsia"/>
          <w:b/>
          <w:bCs/>
          <w:szCs w:val="21"/>
        </w:rPr>
      </w:pPr>
      <w:r>
        <w:rPr>
          <w:rFonts w:ascii="宋体" w:eastAsia="宋体" w:hAnsi="宋体" w:cs="宋体" w:hint="eastAsia"/>
          <w:b/>
          <w:bCs/>
          <w:szCs w:val="21"/>
          <w:lang w:bidi="ar"/>
        </w:rPr>
        <w:t xml:space="preserve">身份证号/统一社会信用代码：【             </w:t>
      </w:r>
      <w:proofErr w:type="gramStart"/>
      <w:r>
        <w:rPr>
          <w:rFonts w:ascii="宋体" w:eastAsia="宋体" w:hAnsi="宋体" w:cs="宋体" w:hint="eastAsia"/>
          <w:b/>
          <w:bCs/>
          <w:szCs w:val="21"/>
          <w:lang w:bidi="ar"/>
        </w:rPr>
        <w:t xml:space="preserve"> 】</w:t>
      </w:r>
      <w:proofErr w:type="gramEnd"/>
      <w:r>
        <w:rPr>
          <w:rFonts w:ascii="宋体" w:eastAsia="宋体" w:hAnsi="宋体" w:cs="宋体" w:hint="eastAsia"/>
          <w:b/>
          <w:bCs/>
          <w:szCs w:val="21"/>
          <w:lang w:bidi="ar"/>
        </w:rPr>
        <w:t xml:space="preserve">  </w:t>
      </w:r>
    </w:p>
    <w:p w14:paraId="6CE04889" w14:textId="77777777" w:rsidR="007A4B21" w:rsidRDefault="00000000">
      <w:pPr>
        <w:spacing w:line="360" w:lineRule="auto"/>
        <w:rPr>
          <w:rFonts w:ascii="宋体" w:eastAsia="宋体" w:hAnsi="宋体" w:cs="宋体" w:hint="eastAsia"/>
          <w:b/>
          <w:bCs/>
          <w:szCs w:val="21"/>
        </w:rPr>
      </w:pPr>
      <w:r>
        <w:rPr>
          <w:rFonts w:ascii="宋体" w:eastAsia="宋体" w:hAnsi="宋体" w:cs="宋体" w:hint="eastAsia"/>
          <w:b/>
          <w:bCs/>
          <w:szCs w:val="21"/>
          <w:lang w:bidi="ar"/>
        </w:rPr>
        <w:t xml:space="preserve">联系人：【           </w:t>
      </w:r>
      <w:proofErr w:type="gramStart"/>
      <w:r>
        <w:rPr>
          <w:rFonts w:ascii="宋体" w:eastAsia="宋体" w:hAnsi="宋体" w:cs="宋体" w:hint="eastAsia"/>
          <w:b/>
          <w:bCs/>
          <w:szCs w:val="21"/>
          <w:lang w:bidi="ar"/>
        </w:rPr>
        <w:t xml:space="preserve"> 】</w:t>
      </w:r>
      <w:proofErr w:type="gramEnd"/>
    </w:p>
    <w:p w14:paraId="734BA81A" w14:textId="77777777" w:rsidR="007A4B21" w:rsidRDefault="00000000">
      <w:pPr>
        <w:spacing w:line="360" w:lineRule="auto"/>
        <w:rPr>
          <w:rFonts w:ascii="宋体" w:eastAsia="宋体" w:hAnsi="宋体" w:cs="宋体" w:hint="eastAsia"/>
          <w:b/>
          <w:bCs/>
          <w:szCs w:val="21"/>
          <w:u w:val="single"/>
        </w:rPr>
      </w:pPr>
      <w:r>
        <w:rPr>
          <w:rFonts w:ascii="宋体" w:eastAsia="宋体" w:hAnsi="宋体" w:cs="宋体" w:hint="eastAsia"/>
          <w:b/>
          <w:bCs/>
          <w:szCs w:val="21"/>
          <w:lang w:bidi="ar"/>
        </w:rPr>
        <w:t xml:space="preserve">联系电话：【                 </w:t>
      </w:r>
      <w:proofErr w:type="gramStart"/>
      <w:r>
        <w:rPr>
          <w:rFonts w:ascii="宋体" w:eastAsia="宋体" w:hAnsi="宋体" w:cs="宋体" w:hint="eastAsia"/>
          <w:b/>
          <w:bCs/>
          <w:szCs w:val="21"/>
          <w:lang w:bidi="ar"/>
        </w:rPr>
        <w:t xml:space="preserve"> 】</w:t>
      </w:r>
      <w:proofErr w:type="gramEnd"/>
      <w:r>
        <w:rPr>
          <w:rFonts w:ascii="宋体" w:eastAsia="宋体" w:hAnsi="宋体" w:cs="宋体" w:hint="eastAsia"/>
          <w:b/>
          <w:bCs/>
          <w:szCs w:val="21"/>
          <w:lang w:bidi="ar"/>
        </w:rPr>
        <w:t xml:space="preserve">  </w:t>
      </w:r>
    </w:p>
    <w:p w14:paraId="387CE2DC" w14:textId="77777777" w:rsidR="007A4B21" w:rsidRDefault="00000000">
      <w:pPr>
        <w:spacing w:line="360" w:lineRule="auto"/>
        <w:rPr>
          <w:rFonts w:ascii="宋体" w:eastAsia="宋体" w:hAnsi="宋体" w:cs="宋体" w:hint="eastAsia"/>
          <w:b/>
          <w:bCs/>
          <w:szCs w:val="21"/>
        </w:rPr>
      </w:pPr>
      <w:r>
        <w:rPr>
          <w:rFonts w:ascii="宋体" w:eastAsia="宋体" w:hAnsi="宋体" w:cs="宋体" w:hint="eastAsia"/>
          <w:b/>
          <w:bCs/>
          <w:szCs w:val="21"/>
          <w:lang w:bidi="ar"/>
        </w:rPr>
        <w:t xml:space="preserve">电子邮箱：【                 </w:t>
      </w:r>
      <w:proofErr w:type="gramStart"/>
      <w:r>
        <w:rPr>
          <w:rFonts w:ascii="宋体" w:eastAsia="宋体" w:hAnsi="宋体" w:cs="宋体" w:hint="eastAsia"/>
          <w:b/>
          <w:bCs/>
          <w:szCs w:val="21"/>
          <w:lang w:bidi="ar"/>
        </w:rPr>
        <w:t xml:space="preserve"> 】</w:t>
      </w:r>
      <w:proofErr w:type="gramEnd"/>
      <w:r>
        <w:rPr>
          <w:rFonts w:ascii="宋体" w:eastAsia="宋体" w:hAnsi="宋体" w:cs="宋体" w:hint="eastAsia"/>
          <w:b/>
          <w:bCs/>
          <w:szCs w:val="21"/>
          <w:lang w:bidi="ar"/>
        </w:rPr>
        <w:t xml:space="preserve"> </w:t>
      </w:r>
    </w:p>
    <w:p w14:paraId="2A17DDAD" w14:textId="77777777" w:rsidR="007A4B21" w:rsidRDefault="00000000">
      <w:pPr>
        <w:spacing w:line="360" w:lineRule="auto"/>
        <w:rPr>
          <w:rFonts w:ascii="宋体" w:eastAsia="宋体" w:hAnsi="宋体" w:cs="宋体" w:hint="eastAsia"/>
          <w:b/>
          <w:bCs/>
          <w:szCs w:val="21"/>
        </w:rPr>
      </w:pPr>
      <w:r>
        <w:rPr>
          <w:rFonts w:ascii="宋体" w:eastAsia="宋体" w:hAnsi="宋体" w:cs="宋体" w:hint="eastAsia"/>
          <w:b/>
          <w:bCs/>
          <w:szCs w:val="21"/>
          <w:lang w:bidi="ar"/>
        </w:rPr>
        <w:t xml:space="preserve">通讯地址：【                 </w:t>
      </w:r>
      <w:proofErr w:type="gramStart"/>
      <w:r>
        <w:rPr>
          <w:rFonts w:ascii="宋体" w:eastAsia="宋体" w:hAnsi="宋体" w:cs="宋体" w:hint="eastAsia"/>
          <w:b/>
          <w:bCs/>
          <w:szCs w:val="21"/>
          <w:lang w:bidi="ar"/>
        </w:rPr>
        <w:t xml:space="preserve"> 】</w:t>
      </w:r>
      <w:proofErr w:type="gramEnd"/>
      <w:r>
        <w:rPr>
          <w:rFonts w:ascii="宋体" w:eastAsia="宋体" w:hAnsi="宋体" w:cs="宋体" w:hint="eastAsia"/>
          <w:b/>
          <w:bCs/>
          <w:szCs w:val="21"/>
          <w:lang w:bidi="ar"/>
        </w:rPr>
        <w:t xml:space="preserve"> </w:t>
      </w:r>
    </w:p>
    <w:p w14:paraId="4572DC89" w14:textId="00354B82" w:rsidR="007A4B21" w:rsidRDefault="00000000">
      <w:pPr>
        <w:spacing w:line="360" w:lineRule="auto"/>
        <w:rPr>
          <w:rFonts w:ascii="宋体" w:eastAsia="宋体" w:hAnsi="宋体" w:cs="宋体" w:hint="eastAsia"/>
          <w:szCs w:val="21"/>
        </w:rPr>
      </w:pPr>
      <w:r>
        <w:rPr>
          <w:rFonts w:ascii="宋体" w:eastAsia="宋体" w:hAnsi="宋体" w:cs="宋体" w:hint="eastAsia"/>
          <w:szCs w:val="21"/>
          <w:lang w:bidi="ar"/>
        </w:rPr>
        <w:t xml:space="preserve"> </w:t>
      </w:r>
    </w:p>
    <w:p w14:paraId="6283485D" w14:textId="77777777" w:rsidR="007A4B21" w:rsidRDefault="00000000">
      <w:pPr>
        <w:spacing w:line="360" w:lineRule="auto"/>
        <w:outlineLvl w:val="0"/>
        <w:rPr>
          <w:rFonts w:ascii="宋体" w:eastAsia="宋体" w:hAnsi="宋体" w:cs="宋体" w:hint="eastAsia"/>
          <w:szCs w:val="21"/>
        </w:rPr>
      </w:pPr>
      <w:bookmarkStart w:id="10" w:name="_Toc24104"/>
      <w:bookmarkStart w:id="11" w:name="_Toc8079"/>
      <w:bookmarkStart w:id="12" w:name="_Toc16291"/>
      <w:bookmarkStart w:id="13" w:name="_Toc18629"/>
      <w:proofErr w:type="gramStart"/>
      <w:r>
        <w:rPr>
          <w:rFonts w:ascii="宋体" w:eastAsia="宋体" w:hAnsi="宋体" w:cs="宋体" w:hint="eastAsia"/>
          <w:szCs w:val="21"/>
          <w:lang w:bidi="ar"/>
        </w:rPr>
        <w:t>(甲方</w:t>
      </w:r>
      <w:proofErr w:type="gramEnd"/>
      <w:r>
        <w:rPr>
          <w:rFonts w:ascii="宋体" w:eastAsia="宋体" w:hAnsi="宋体" w:cs="宋体" w:hint="eastAsia"/>
          <w:szCs w:val="21"/>
          <w:lang w:bidi="ar"/>
        </w:rPr>
        <w:t>和乙方以下单称为“</w:t>
      </w:r>
      <w:r>
        <w:rPr>
          <w:rFonts w:ascii="宋体" w:eastAsia="宋体" w:hAnsi="宋体" w:cs="宋体" w:hint="eastAsia"/>
          <w:b/>
          <w:szCs w:val="21"/>
          <w:lang w:bidi="ar"/>
        </w:rPr>
        <w:t>一方</w:t>
      </w:r>
      <w:r>
        <w:rPr>
          <w:rFonts w:ascii="宋体" w:eastAsia="宋体" w:hAnsi="宋体" w:cs="宋体" w:hint="eastAsia"/>
          <w:szCs w:val="21"/>
          <w:lang w:bidi="ar"/>
        </w:rPr>
        <w:t>”，合称为“</w:t>
      </w:r>
      <w:proofErr w:type="gramStart"/>
      <w:r>
        <w:rPr>
          <w:rFonts w:ascii="宋体" w:eastAsia="宋体" w:hAnsi="宋体" w:cs="宋体" w:hint="eastAsia"/>
          <w:b/>
          <w:szCs w:val="21"/>
          <w:lang w:bidi="ar"/>
        </w:rPr>
        <w:t>双方</w:t>
      </w:r>
      <w:r>
        <w:rPr>
          <w:rFonts w:ascii="宋体" w:eastAsia="宋体" w:hAnsi="宋体" w:cs="宋体" w:hint="eastAsia"/>
          <w:szCs w:val="21"/>
          <w:lang w:bidi="ar"/>
        </w:rPr>
        <w:t>”</w:t>
      </w:r>
      <w:r>
        <w:rPr>
          <w:rFonts w:ascii="宋体" w:eastAsia="宋体" w:hAnsi="宋体" w:cs="宋体" w:hint="eastAsia"/>
          <w:b/>
          <w:szCs w:val="21"/>
          <w:lang w:bidi="ar"/>
        </w:rPr>
        <w:t>)</w:t>
      </w:r>
      <w:bookmarkEnd w:id="10"/>
      <w:bookmarkEnd w:id="11"/>
      <w:bookmarkEnd w:id="12"/>
      <w:bookmarkEnd w:id="13"/>
      <w:proofErr w:type="gramEnd"/>
      <w:r>
        <w:rPr>
          <w:rFonts w:ascii="宋体" w:eastAsia="宋体" w:hAnsi="宋体" w:cs="宋体" w:hint="eastAsia"/>
          <w:szCs w:val="21"/>
          <w:lang w:bidi="ar"/>
        </w:rPr>
        <w:t xml:space="preserve"> </w:t>
      </w:r>
    </w:p>
    <w:p w14:paraId="6B5BB402" w14:textId="3381A876" w:rsidR="007A4B21" w:rsidRDefault="00000000">
      <w:pPr>
        <w:spacing w:line="360" w:lineRule="auto"/>
        <w:rPr>
          <w:rFonts w:ascii="宋体" w:eastAsia="宋体" w:hAnsi="宋体" w:cs="宋体" w:hint="eastAsia"/>
          <w:b/>
          <w:szCs w:val="21"/>
        </w:rPr>
      </w:pPr>
      <w:r>
        <w:rPr>
          <w:rFonts w:ascii="宋体" w:eastAsia="宋体" w:hAnsi="宋体" w:cs="宋体" w:hint="eastAsia"/>
          <w:b/>
          <w:szCs w:val="21"/>
          <w:lang w:bidi="ar"/>
        </w:rPr>
        <w:t xml:space="preserve"> </w:t>
      </w:r>
    </w:p>
    <w:p w14:paraId="3815B174" w14:textId="77777777" w:rsidR="007A4B21" w:rsidRDefault="00000000">
      <w:pPr>
        <w:spacing w:line="360" w:lineRule="auto"/>
        <w:rPr>
          <w:rFonts w:ascii="宋体" w:eastAsia="宋体" w:hAnsi="宋体" w:cs="宋体" w:hint="eastAsia"/>
          <w:b/>
          <w:bCs/>
          <w:szCs w:val="21"/>
        </w:rPr>
      </w:pPr>
      <w:r>
        <w:rPr>
          <w:rFonts w:ascii="宋体" w:eastAsia="宋体" w:hAnsi="宋体" w:cs="宋体" w:hint="eastAsia"/>
          <w:szCs w:val="21"/>
          <w:lang w:bidi="ar"/>
        </w:rPr>
        <w:t xml:space="preserve">   </w:t>
      </w:r>
      <w:r>
        <w:rPr>
          <w:rFonts w:ascii="宋体" w:eastAsia="宋体" w:hAnsi="宋体" w:cs="宋体" w:hint="eastAsia"/>
          <w:b/>
          <w:bCs/>
          <w:szCs w:val="21"/>
          <w:lang w:bidi="ar"/>
        </w:rPr>
        <w:t xml:space="preserve"> 根据《中华人民共和国民法典》及其他法律、法规规定，甲乙双方在平等、自愿、公平和诚实信用的基础上，经友好协商一致签订本“世界好食”场地合作经营合同（以下简称“本合同”），双方自愿遵守执行。本部分专用条款内容与本合同第二部分、第三部分（如有）及附件为不可分割的整体，构成对双方有约束力的整体合同。甲、乙双方对本合同之所有条款均已充分注意并详细了解双方权利义务，特别是对违约责任的承担，双方已有足够预见。双方均认为本合同已反映其真实意思。</w:t>
      </w:r>
    </w:p>
    <w:p w14:paraId="33458B61" w14:textId="77777777" w:rsidR="007A4B21" w:rsidRDefault="00000000">
      <w:pPr>
        <w:pStyle w:val="afa"/>
        <w:widowControl/>
        <w:spacing w:beforeAutospacing="1" w:after="156" w:line="360" w:lineRule="auto"/>
        <w:ind w:firstLine="420"/>
        <w:rPr>
          <w:rFonts w:ascii="宋体" w:hAnsi="宋体" w:cs="宋体" w:hint="eastAsia"/>
          <w:sz w:val="21"/>
          <w:szCs w:val="21"/>
        </w:rPr>
      </w:pPr>
      <w:r>
        <w:rPr>
          <w:rFonts w:ascii="宋体" w:hAnsi="宋体" w:cs="宋体" w:hint="eastAsia"/>
          <w:sz w:val="21"/>
          <w:szCs w:val="21"/>
        </w:rPr>
        <w:t xml:space="preserve"> </w:t>
      </w:r>
    </w:p>
    <w:p w14:paraId="07DA9D08" w14:textId="77777777" w:rsidR="007A4B21" w:rsidRDefault="007A4B21">
      <w:pPr>
        <w:rPr>
          <w:rFonts w:ascii="宋体" w:eastAsia="宋体" w:hAnsi="宋体" w:cs="宋体" w:hint="eastAsia"/>
          <w:b/>
          <w:bCs/>
          <w:szCs w:val="21"/>
        </w:rPr>
        <w:sectPr w:rsidR="007A4B21">
          <w:footerReference w:type="default" r:id="rId11"/>
          <w:pgSz w:w="11906" w:h="16838"/>
          <w:pgMar w:top="1440" w:right="1800" w:bottom="1440" w:left="1800" w:header="851" w:footer="992" w:gutter="0"/>
          <w:pgNumType w:start="1"/>
          <w:cols w:space="425"/>
          <w:docGrid w:type="lines" w:linePitch="312"/>
        </w:sectPr>
      </w:pPr>
    </w:p>
    <w:p w14:paraId="68C6E8C9" w14:textId="77777777" w:rsidR="007A4B21" w:rsidRDefault="00000000">
      <w:pPr>
        <w:pStyle w:val="ae"/>
        <w:widowControl/>
        <w:spacing w:beforeAutospacing="1"/>
        <w:outlineLvl w:val="0"/>
        <w:rPr>
          <w:rFonts w:ascii="宋体" w:eastAsia="宋体" w:hAnsi="宋体" w:cs="宋体" w:hint="eastAsia"/>
          <w:b/>
          <w:bCs/>
          <w:sz w:val="21"/>
          <w:szCs w:val="21"/>
        </w:rPr>
      </w:pPr>
      <w:bookmarkStart w:id="14" w:name="_Toc8994"/>
      <w:bookmarkStart w:id="15" w:name="_Toc6457"/>
      <w:r>
        <w:rPr>
          <w:rFonts w:ascii="宋体" w:eastAsia="宋体" w:hAnsi="宋体" w:cs="宋体" w:hint="eastAsia"/>
          <w:b/>
          <w:bCs/>
          <w:sz w:val="21"/>
          <w:szCs w:val="21"/>
        </w:rPr>
        <w:lastRenderedPageBreak/>
        <w:t>第一部分 专用条款</w:t>
      </w:r>
      <w:bookmarkEnd w:id="14"/>
      <w:bookmarkEnd w:id="15"/>
    </w:p>
    <w:p w14:paraId="31DD5FA8" w14:textId="77777777" w:rsidR="007A4B21" w:rsidRDefault="007A4B21">
      <w:pPr>
        <w:rPr>
          <w:rFonts w:hint="eastAsia"/>
          <w:szCs w:val="21"/>
        </w:rPr>
      </w:pPr>
      <w:bookmarkStart w:id="16" w:name="_Toc11422"/>
    </w:p>
    <w:p w14:paraId="14AB7472" w14:textId="1EECF5CE" w:rsidR="007A4B21" w:rsidRDefault="00000000">
      <w:pPr>
        <w:pStyle w:val="2"/>
        <w:widowControl/>
        <w:spacing w:line="360" w:lineRule="auto"/>
        <w:ind w:left="425" w:hanging="425"/>
        <w:rPr>
          <w:rFonts w:ascii="宋体" w:eastAsia="宋体" w:hAnsi="宋体" w:cs="宋体" w:hint="eastAsia"/>
          <w:b/>
          <w:bCs/>
          <w:color w:val="auto"/>
          <w:sz w:val="21"/>
          <w:szCs w:val="21"/>
          <w:lang w:bidi="ar"/>
        </w:rPr>
      </w:pPr>
      <w:bookmarkStart w:id="17" w:name="_Toc3322"/>
      <w:bookmarkStart w:id="18" w:name="_Toc16961"/>
      <w:r>
        <w:rPr>
          <w:rFonts w:ascii="宋体" w:eastAsia="宋体" w:hAnsi="宋体" w:cs="宋体" w:hint="eastAsia"/>
          <w:b/>
          <w:bCs/>
          <w:color w:val="auto"/>
          <w:sz w:val="21"/>
          <w:szCs w:val="21"/>
          <w:lang w:bidi="ar"/>
        </w:rPr>
        <w:t xml:space="preserve">1. </w:t>
      </w:r>
      <w:bookmarkEnd w:id="16"/>
      <w:r>
        <w:rPr>
          <w:rFonts w:ascii="宋体" w:eastAsia="宋体" w:hAnsi="宋体" w:cs="宋体" w:hint="eastAsia"/>
          <w:b/>
          <w:bCs/>
          <w:color w:val="auto"/>
          <w:sz w:val="21"/>
          <w:szCs w:val="21"/>
          <w:lang w:bidi="ar"/>
        </w:rPr>
        <w:t>合作场地</w:t>
      </w:r>
      <w:bookmarkEnd w:id="17"/>
      <w:bookmarkEnd w:id="18"/>
    </w:p>
    <w:p w14:paraId="109EE6AD" w14:textId="4AE41ABB" w:rsidR="007A4B21" w:rsidRDefault="00000000">
      <w:pPr>
        <w:spacing w:line="360" w:lineRule="auto"/>
        <w:ind w:left="420" w:hangingChars="200" w:hanging="420"/>
        <w:contextualSpacing/>
        <w:rPr>
          <w:rFonts w:ascii="宋体" w:eastAsia="宋体" w:hAnsi="宋体" w:cs="宋体" w:hint="eastAsia"/>
          <w:szCs w:val="21"/>
          <w:lang w:bidi="ar"/>
        </w:rPr>
      </w:pPr>
      <w:r>
        <w:rPr>
          <w:rFonts w:ascii="宋体" w:eastAsia="宋体" w:hAnsi="宋体" w:cs="宋体" w:hint="eastAsia"/>
          <w:szCs w:val="21"/>
          <w:lang w:bidi="ar"/>
        </w:rPr>
        <w:t>1.1甲方同意按照本合同载明的条款和条件提供坐落于</w:t>
      </w:r>
      <w:r>
        <w:rPr>
          <w:rFonts w:ascii="宋体" w:eastAsia="宋体" w:hAnsi="宋体" w:cs="宋体" w:hint="eastAsia"/>
          <w:szCs w:val="21"/>
          <w:u w:val="single"/>
          <w:lang w:bidi="ar"/>
        </w:rPr>
        <w:t>深圳市南山区蛇口海上世界明华轮（以下简称明华轮）3、4层“</w:t>
      </w:r>
      <w:r>
        <w:rPr>
          <w:rFonts w:ascii="宋体" w:eastAsia="宋体" w:hAnsi="宋体" w:cs="宋体" w:hint="eastAsia"/>
          <w:szCs w:val="21"/>
          <w:lang w:bidi="ar"/>
        </w:rPr>
        <w:t>世界好食</w:t>
      </w:r>
      <w:r>
        <w:rPr>
          <w:rFonts w:ascii="宋体" w:eastAsia="宋体" w:hAnsi="宋体" w:cs="宋体" w:hint="eastAsia"/>
          <w:szCs w:val="21"/>
          <w:u w:val="single"/>
          <w:lang w:bidi="ar"/>
        </w:rPr>
        <w:t>”</w:t>
      </w:r>
      <w:r>
        <w:rPr>
          <w:rFonts w:ascii="宋体" w:eastAsia="宋体" w:hAnsi="宋体" w:cs="宋体" w:hint="eastAsia"/>
          <w:szCs w:val="21"/>
          <w:lang w:bidi="ar"/>
        </w:rPr>
        <w:t>中的</w:t>
      </w:r>
      <w:proofErr w:type="gramStart"/>
      <w:r>
        <w:rPr>
          <w:rFonts w:ascii="宋体" w:eastAsia="宋体" w:hAnsi="宋体" w:cs="宋体" w:hint="eastAsia"/>
          <w:szCs w:val="21"/>
          <w:u w:val="single"/>
          <w:lang w:bidi="ar"/>
        </w:rPr>
        <w:t>【  】</w:t>
      </w:r>
      <w:proofErr w:type="gramEnd"/>
      <w:r>
        <w:rPr>
          <w:rFonts w:ascii="宋体" w:eastAsia="宋体" w:hAnsi="宋体" w:cs="宋体" w:hint="eastAsia"/>
          <w:szCs w:val="21"/>
          <w:u w:val="single"/>
          <w:lang w:bidi="ar"/>
        </w:rPr>
        <w:t>铺位</w:t>
      </w:r>
      <w:r>
        <w:rPr>
          <w:rFonts w:ascii="宋体" w:eastAsia="宋体" w:hAnsi="宋体" w:cs="宋体" w:hint="eastAsia"/>
          <w:szCs w:val="21"/>
          <w:lang w:bidi="ar"/>
        </w:rPr>
        <w:t>（以下简称“场地”，位置详见本合同附件一：《场地位置示意图》）至乙方，由乙方进行日常经营。场地</w:t>
      </w:r>
      <w:r>
        <w:rPr>
          <w:rFonts w:ascii="宋体" w:eastAsia="宋体" w:hAnsi="宋体"/>
          <w:lang w:val="zh-TW" w:eastAsia="zh-TW"/>
        </w:rPr>
        <w:t>面积</w:t>
      </w:r>
      <w:r>
        <w:rPr>
          <w:rFonts w:ascii="宋体" w:eastAsia="宋体" w:hAnsi="宋体" w:hint="eastAsia"/>
        </w:rPr>
        <w:t>为</w:t>
      </w:r>
      <w:proofErr w:type="gramStart"/>
      <w:r>
        <w:rPr>
          <w:rFonts w:ascii="宋体" w:eastAsia="宋体" w:hAnsi="宋体" w:hint="eastAsia"/>
        </w:rPr>
        <w:t>【  】</w:t>
      </w:r>
      <w:proofErr w:type="gramEnd"/>
      <w:r>
        <w:rPr>
          <w:rFonts w:ascii="宋体" w:eastAsia="宋体" w:hAnsi="宋体"/>
          <w:lang w:val="zh-TW" w:eastAsia="zh-TW"/>
        </w:rPr>
        <w:t>平</w:t>
      </w:r>
      <w:r>
        <w:rPr>
          <w:rFonts w:ascii="宋体" w:eastAsia="宋体" w:hAnsi="宋体" w:hint="eastAsia"/>
        </w:rPr>
        <w:t>方</w:t>
      </w:r>
      <w:r>
        <w:rPr>
          <w:rFonts w:ascii="宋体" w:eastAsia="宋体" w:hAnsi="宋体"/>
          <w:lang w:val="zh-TW" w:eastAsia="zh-TW"/>
        </w:rPr>
        <w:t>米</w:t>
      </w:r>
      <w:r>
        <w:rPr>
          <w:rFonts w:ascii="宋体" w:eastAsia="宋体" w:hAnsi="宋体" w:hint="eastAsia"/>
          <w:lang w:val="zh-TW"/>
        </w:rPr>
        <w:t>，</w:t>
      </w:r>
      <w:r>
        <w:rPr>
          <w:rFonts w:ascii="宋体" w:eastAsia="宋体" w:hAnsi="宋体" w:cs="宋体" w:hint="eastAsia"/>
          <w:b/>
          <w:bCs/>
          <w:szCs w:val="21"/>
          <w:lang w:bidi="ar"/>
        </w:rPr>
        <w:t>场地编号为甲方自定编号，如若编号与甲方提供的场地平面图不符时，以平面图指向的位置对应记载的编号为准。</w:t>
      </w:r>
    </w:p>
    <w:p w14:paraId="3B04233C" w14:textId="73F61AAB" w:rsidR="007A4B21" w:rsidRDefault="00000000">
      <w:pPr>
        <w:spacing w:line="360" w:lineRule="auto"/>
        <w:ind w:left="422" w:hangingChars="200" w:hanging="422"/>
        <w:contextualSpacing/>
        <w:rPr>
          <w:rFonts w:ascii="宋体" w:eastAsia="宋体" w:hAnsi="宋体" w:cs="宋体" w:hint="eastAsia"/>
          <w:b/>
          <w:bCs/>
          <w:szCs w:val="21"/>
          <w:lang w:bidi="ar"/>
        </w:rPr>
      </w:pPr>
      <w:r>
        <w:rPr>
          <w:rFonts w:ascii="宋体" w:eastAsia="宋体" w:hAnsi="宋体" w:cs="宋体" w:hint="eastAsia"/>
          <w:b/>
          <w:bCs/>
          <w:szCs w:val="21"/>
          <w:u w:val="single"/>
          <w:lang w:bidi="ar"/>
        </w:rPr>
        <w:t xml:space="preserve">※1.2 </w:t>
      </w:r>
      <w:r>
        <w:rPr>
          <w:rFonts w:ascii="宋体" w:eastAsia="宋体" w:hAnsi="宋体" w:cs="宋体" w:hint="eastAsia"/>
          <w:b/>
          <w:bCs/>
          <w:szCs w:val="21"/>
        </w:rPr>
        <w:t>乙方确认，在签订本合同之前，甲方已提供场地既有相关背景情况文件并充分说明了场地所在明华轮的产权、运营情况，乙方已对本场地进行过充分了解及实地考察，明确知悉场地</w:t>
      </w:r>
      <w:r>
        <w:rPr>
          <w:rFonts w:ascii="宋体" w:eastAsia="宋体" w:hAnsi="宋体" w:cs="宋体" w:hint="eastAsia"/>
          <w:b/>
          <w:bCs/>
          <w:szCs w:val="21"/>
          <w:lang w:bidi="ar"/>
        </w:rPr>
        <w:t>位于明华轮船体范围及相应的</w:t>
      </w:r>
      <w:r>
        <w:rPr>
          <w:rFonts w:ascii="宋体" w:eastAsia="宋体" w:hAnsi="宋体" w:cs="宋体" w:hint="eastAsia"/>
          <w:b/>
          <w:bCs/>
          <w:szCs w:val="21"/>
        </w:rPr>
        <w:t>产权状况、周边道路、公共设施等状况，场地能符合及实现甲乙双方的合作经营目的；在签订本合同时，乙方确认场地状况及交付状态良好且不存在影响正常使用和安全方面的缺陷，</w:t>
      </w:r>
      <w:r>
        <w:rPr>
          <w:rFonts w:ascii="宋体" w:eastAsia="宋体" w:hAnsi="宋体" w:cs="宋体" w:hint="eastAsia"/>
          <w:b/>
          <w:bCs/>
          <w:szCs w:val="21"/>
          <w:lang w:bidi="ar"/>
        </w:rPr>
        <w:t>乙方对场地的位置、面积大小、范围、高度/层高、相关设施设备等所有现状均表示认可并同意接受，乙方对场地现状无异议。</w:t>
      </w:r>
    </w:p>
    <w:p w14:paraId="3087FB3A" w14:textId="1028914A" w:rsidR="007A4B21" w:rsidRDefault="00000000">
      <w:pPr>
        <w:spacing w:line="360" w:lineRule="auto"/>
        <w:ind w:left="420" w:hangingChars="200" w:hanging="420"/>
        <w:contextualSpacing/>
        <w:rPr>
          <w:rFonts w:hint="eastAsia"/>
          <w:szCs w:val="21"/>
          <w:lang w:bidi="ar"/>
        </w:rPr>
      </w:pPr>
      <w:r>
        <w:rPr>
          <w:rFonts w:ascii="宋体" w:eastAsia="宋体" w:hAnsi="宋体" w:cs="宋体" w:hint="eastAsia"/>
          <w:szCs w:val="21"/>
          <w:lang w:bidi="ar"/>
        </w:rPr>
        <w:t>1.3 乙方仅可将场地用于经营【   】品牌、【   】业态。乙方经营场地过程中不得超过甲方、乙方取得的相关政府部门颁发的经营证照、相关许可证上准许的经营范围/类别或在相关政府部门备案的</w:t>
      </w:r>
      <w:r>
        <w:rPr>
          <w:rFonts w:ascii="宋体" w:eastAsia="宋体" w:hAnsi="宋体" w:cs="宋体" w:hint="eastAsia"/>
          <w:color w:val="000000" w:themeColor="text1"/>
          <w:szCs w:val="21"/>
          <w:lang w:bidi="ar"/>
        </w:rPr>
        <w:t>经营范围/类别。若乙方经营品牌、业态、经营范围需要变更或补充的，乙方应与甲方另行协商，经甲方书面确认且按照变更或补充后的品牌、业态、经营范围取得相关合法证照/许可证后方可执行。</w:t>
      </w:r>
    </w:p>
    <w:p w14:paraId="6BBD9D36" w14:textId="5F812BA2" w:rsidR="007A4B21" w:rsidRDefault="00000000">
      <w:pPr>
        <w:numPr>
          <w:ilvl w:val="0"/>
          <w:numId w:val="1"/>
        </w:numPr>
        <w:spacing w:line="360" w:lineRule="auto"/>
        <w:contextualSpacing/>
        <w:outlineLvl w:val="1"/>
        <w:rPr>
          <w:rFonts w:ascii="宋体" w:eastAsia="宋体" w:hAnsi="宋体" w:cs="宋体" w:hint="eastAsia"/>
          <w:b/>
          <w:bCs/>
          <w:szCs w:val="21"/>
        </w:rPr>
      </w:pPr>
      <w:bookmarkStart w:id="19" w:name="_Toc28951"/>
      <w:bookmarkStart w:id="20" w:name="_Toc222"/>
      <w:bookmarkStart w:id="21" w:name="_Toc15407"/>
      <w:r>
        <w:rPr>
          <w:rFonts w:ascii="宋体" w:eastAsia="宋体" w:hAnsi="宋体" w:cs="宋体" w:hint="eastAsia"/>
          <w:b/>
          <w:bCs/>
          <w:szCs w:val="21"/>
          <w:lang w:bidi="ar"/>
        </w:rPr>
        <w:t>合作期限</w:t>
      </w:r>
      <w:bookmarkEnd w:id="19"/>
      <w:bookmarkEnd w:id="20"/>
      <w:bookmarkEnd w:id="21"/>
      <w:r>
        <w:rPr>
          <w:rFonts w:ascii="宋体" w:eastAsia="宋体" w:hAnsi="宋体" w:cs="宋体" w:hint="eastAsia"/>
          <w:b/>
          <w:bCs/>
          <w:szCs w:val="21"/>
          <w:lang w:bidi="ar"/>
        </w:rPr>
        <w:t xml:space="preserve"> </w:t>
      </w:r>
    </w:p>
    <w:p w14:paraId="468B1DC4" w14:textId="5D619CEB" w:rsidR="007A4B21" w:rsidRDefault="00000000">
      <w:pPr>
        <w:spacing w:line="360" w:lineRule="auto"/>
        <w:ind w:left="480"/>
        <w:contextualSpacing/>
        <w:rPr>
          <w:rFonts w:ascii="宋体" w:eastAsia="宋体" w:hAnsi="宋体" w:cs="宋体" w:hint="eastAsia"/>
          <w:szCs w:val="21"/>
          <w:lang w:bidi="ar"/>
        </w:rPr>
      </w:pPr>
      <w:r>
        <w:rPr>
          <w:rFonts w:ascii="宋体" w:eastAsia="宋体" w:hAnsi="宋体" w:cs="宋体" w:hint="eastAsia"/>
          <w:szCs w:val="21"/>
          <w:lang w:bidi="ar"/>
        </w:rPr>
        <w:t>本合同约定的合作期限为：自甲方向乙方交付场地且甲乙双方书面确认场地交付之日起计算，为期【   】年。</w:t>
      </w:r>
    </w:p>
    <w:p w14:paraId="502E6064" w14:textId="77777777" w:rsidR="002D520D" w:rsidRPr="002D520D" w:rsidRDefault="002D520D" w:rsidP="002D520D">
      <w:pPr>
        <w:pStyle w:val="a0"/>
        <w:rPr>
          <w:lang w:bidi="ar"/>
        </w:rPr>
      </w:pPr>
    </w:p>
    <w:p w14:paraId="6201C75C" w14:textId="77777777" w:rsidR="007A4B21" w:rsidRDefault="00000000">
      <w:pPr>
        <w:spacing w:line="360" w:lineRule="auto"/>
        <w:contextualSpacing/>
        <w:outlineLvl w:val="1"/>
        <w:rPr>
          <w:rFonts w:ascii="宋体" w:eastAsia="宋体" w:hAnsi="宋体" w:cs="宋体" w:hint="eastAsia"/>
          <w:b/>
          <w:bCs/>
          <w:szCs w:val="21"/>
          <w:lang w:bidi="ar"/>
        </w:rPr>
      </w:pPr>
      <w:bookmarkStart w:id="22" w:name="_Toc25282"/>
      <w:bookmarkStart w:id="23" w:name="_Toc17234"/>
      <w:bookmarkStart w:id="24" w:name="_Toc20344"/>
      <w:r>
        <w:rPr>
          <w:rFonts w:ascii="宋体" w:eastAsia="宋体" w:hAnsi="宋体" w:cs="宋体" w:hint="eastAsia"/>
          <w:b/>
          <w:bCs/>
          <w:szCs w:val="21"/>
          <w:lang w:bidi="ar"/>
        </w:rPr>
        <w:t>3. 交付日</w:t>
      </w:r>
      <w:bookmarkEnd w:id="22"/>
      <w:bookmarkEnd w:id="23"/>
      <w:bookmarkEnd w:id="24"/>
    </w:p>
    <w:p w14:paraId="794A087C" w14:textId="73818A77" w:rsidR="007A4B21" w:rsidRDefault="00000000">
      <w:pPr>
        <w:spacing w:line="360" w:lineRule="auto"/>
        <w:ind w:leftChars="245" w:left="514"/>
        <w:rPr>
          <w:rFonts w:ascii="宋体" w:eastAsia="宋体" w:hAnsi="宋体" w:cs="宋体" w:hint="eastAsia"/>
          <w:szCs w:val="21"/>
          <w:lang w:bidi="ar"/>
        </w:rPr>
      </w:pPr>
      <w:r>
        <w:rPr>
          <w:rFonts w:ascii="宋体" w:eastAsia="宋体" w:hAnsi="宋体" w:cs="宋体" w:hint="eastAsia"/>
          <w:szCs w:val="21"/>
          <w:lang w:bidi="ar"/>
        </w:rPr>
        <w:t>甲方暂定于2025年</w:t>
      </w:r>
      <w:proofErr w:type="gramStart"/>
      <w:r>
        <w:rPr>
          <w:rFonts w:ascii="宋体" w:eastAsia="宋体" w:hAnsi="宋体" w:cs="宋体" w:hint="eastAsia"/>
          <w:szCs w:val="21"/>
          <w:lang w:bidi="ar"/>
        </w:rPr>
        <w:t>【  】</w:t>
      </w:r>
      <w:proofErr w:type="gramEnd"/>
      <w:r>
        <w:rPr>
          <w:rFonts w:ascii="宋体" w:eastAsia="宋体" w:hAnsi="宋体" w:cs="宋体" w:hint="eastAsia"/>
          <w:szCs w:val="21"/>
          <w:lang w:bidi="ar"/>
        </w:rPr>
        <w:t>月【   】日向乙方交付场地，具体交付时间以甲方通知为准。乙方应于甲方最终通知的交付日前往甲方指定地点办理场地交付手续。</w:t>
      </w:r>
    </w:p>
    <w:p w14:paraId="686D50BD" w14:textId="77777777" w:rsidR="007A4B21" w:rsidRDefault="00000000">
      <w:pPr>
        <w:numPr>
          <w:ilvl w:val="255"/>
          <w:numId w:val="0"/>
        </w:numPr>
        <w:spacing w:line="360" w:lineRule="auto"/>
        <w:contextualSpacing/>
        <w:outlineLvl w:val="1"/>
        <w:rPr>
          <w:rFonts w:ascii="宋体" w:eastAsia="宋体" w:hAnsi="宋体" w:cs="宋体" w:hint="eastAsia"/>
          <w:szCs w:val="21"/>
          <w:lang w:bidi="ar"/>
        </w:rPr>
      </w:pPr>
      <w:bookmarkStart w:id="25" w:name="_Toc1527"/>
      <w:bookmarkStart w:id="26" w:name="_Toc3633"/>
      <w:bookmarkStart w:id="27" w:name="_Toc23974"/>
      <w:r>
        <w:rPr>
          <w:rFonts w:ascii="宋体" w:eastAsia="宋体" w:hAnsi="宋体" w:cs="宋体" w:hint="eastAsia"/>
          <w:b/>
          <w:bCs/>
          <w:szCs w:val="21"/>
          <w:lang w:bidi="ar"/>
        </w:rPr>
        <w:t>4.开业日</w:t>
      </w:r>
      <w:bookmarkEnd w:id="25"/>
      <w:bookmarkEnd w:id="26"/>
      <w:bookmarkEnd w:id="27"/>
    </w:p>
    <w:p w14:paraId="44BF5EF7" w14:textId="3122FCAD" w:rsidR="007A4B21" w:rsidRDefault="00000000">
      <w:pPr>
        <w:spacing w:line="360" w:lineRule="auto"/>
        <w:ind w:leftChars="150" w:left="315"/>
        <w:rPr>
          <w:rFonts w:ascii="宋体" w:eastAsia="宋体" w:hAnsi="宋体" w:cs="宋体" w:hint="eastAsia"/>
          <w:szCs w:val="21"/>
          <w:lang w:bidi="ar"/>
        </w:rPr>
      </w:pPr>
      <w:r>
        <w:rPr>
          <w:rFonts w:ascii="宋体" w:eastAsia="宋体" w:hAnsi="宋体" w:cs="宋体" w:hint="eastAsia"/>
          <w:szCs w:val="21"/>
          <w:lang w:bidi="ar"/>
        </w:rPr>
        <w:t>4.1 暂定于</w:t>
      </w:r>
      <w:r>
        <w:rPr>
          <w:rFonts w:ascii="宋体" w:eastAsia="宋体" w:hAnsi="宋体" w:cs="宋体" w:hint="eastAsia"/>
          <w:szCs w:val="21"/>
          <w:u w:val="single"/>
          <w:lang w:bidi="ar"/>
        </w:rPr>
        <w:t>【2025】</w:t>
      </w:r>
      <w:r>
        <w:rPr>
          <w:rFonts w:ascii="宋体" w:eastAsia="宋体" w:hAnsi="宋体" w:cs="宋体" w:hint="eastAsia"/>
          <w:szCs w:val="21"/>
          <w:lang w:bidi="ar"/>
        </w:rPr>
        <w:t>年</w:t>
      </w:r>
      <w:proofErr w:type="gramStart"/>
      <w:r>
        <w:rPr>
          <w:rFonts w:ascii="宋体" w:eastAsia="宋体" w:hAnsi="宋体" w:cs="宋体" w:hint="eastAsia"/>
          <w:szCs w:val="21"/>
          <w:lang w:bidi="ar"/>
        </w:rPr>
        <w:t>【  】</w:t>
      </w:r>
      <w:proofErr w:type="gramEnd"/>
      <w:r>
        <w:rPr>
          <w:rFonts w:ascii="宋体" w:eastAsia="宋体" w:hAnsi="宋体" w:cs="宋体" w:hint="eastAsia"/>
          <w:szCs w:val="21"/>
          <w:lang w:bidi="ar"/>
        </w:rPr>
        <w:t>月</w:t>
      </w:r>
      <w:proofErr w:type="gramStart"/>
      <w:r>
        <w:rPr>
          <w:rFonts w:ascii="宋体" w:eastAsia="宋体" w:hAnsi="宋体" w:cs="宋体" w:hint="eastAsia"/>
          <w:szCs w:val="21"/>
          <w:u w:val="single"/>
          <w:lang w:bidi="ar"/>
        </w:rPr>
        <w:t>【  】</w:t>
      </w:r>
      <w:proofErr w:type="gramEnd"/>
      <w:r>
        <w:rPr>
          <w:rFonts w:ascii="宋体" w:eastAsia="宋体" w:hAnsi="宋体" w:cs="宋体" w:hint="eastAsia"/>
          <w:szCs w:val="21"/>
          <w:lang w:bidi="ar"/>
        </w:rPr>
        <w:t>日开业，具体时间以甲方通知为准。</w:t>
      </w:r>
    </w:p>
    <w:p w14:paraId="49ABD314" w14:textId="264450E4" w:rsidR="007A4B21" w:rsidRDefault="00000000">
      <w:pPr>
        <w:spacing w:line="360" w:lineRule="auto"/>
        <w:ind w:leftChars="150" w:left="315"/>
        <w:rPr>
          <w:rFonts w:ascii="宋体" w:eastAsia="宋体" w:hAnsi="宋体" w:cs="宋体" w:hint="eastAsia"/>
          <w:szCs w:val="21"/>
          <w:lang w:bidi="ar"/>
        </w:rPr>
      </w:pPr>
      <w:r>
        <w:rPr>
          <w:rFonts w:ascii="宋体" w:eastAsia="宋体" w:hAnsi="宋体" w:cs="宋体" w:hint="eastAsia"/>
          <w:szCs w:val="21"/>
          <w:lang w:bidi="ar"/>
        </w:rPr>
        <w:t>4.2 乙方如有合理特殊情况不能如期开业，须于本合同约定的暂定开业日或甲方另行通</w:t>
      </w:r>
      <w:r>
        <w:rPr>
          <w:rFonts w:ascii="宋体" w:eastAsia="宋体" w:hAnsi="宋体" w:cs="宋体" w:hint="eastAsia"/>
          <w:szCs w:val="21"/>
          <w:lang w:bidi="ar"/>
        </w:rPr>
        <w:lastRenderedPageBreak/>
        <w:t>知的开业日（以较早日期为准）前至少提前【30】日书面告知甲方且须获甲方书面同意延期开业，甲方有权选择是否同意乙方延期开业。若乙方未履行前述提前告知义务，视为乙方违约，甲方有权单方解除本合同、没收乙方缴纳的所有保证金，且甲方有权依据本合同约定要求乙方承担相应的违约责任。</w:t>
      </w:r>
    </w:p>
    <w:p w14:paraId="0B7568BA" w14:textId="2E9025A2" w:rsidR="007A4B21" w:rsidRDefault="00000000">
      <w:pPr>
        <w:spacing w:line="360" w:lineRule="auto"/>
        <w:ind w:leftChars="150" w:left="315"/>
        <w:rPr>
          <w:rFonts w:ascii="宋体" w:eastAsia="宋体" w:hAnsi="宋体" w:cs="宋体" w:hint="eastAsia"/>
          <w:bCs/>
          <w:kern w:val="44"/>
          <w:szCs w:val="21"/>
        </w:rPr>
      </w:pPr>
      <w:r>
        <w:rPr>
          <w:rFonts w:ascii="宋体" w:eastAsia="宋体" w:hAnsi="宋体" w:cs="宋体" w:hint="eastAsia"/>
          <w:szCs w:val="21"/>
          <w:lang w:bidi="ar"/>
        </w:rPr>
        <w:t>4.3 若甲方同意延期开业，乙方按照本合同约定</w:t>
      </w:r>
      <w:r>
        <w:rPr>
          <w:rFonts w:ascii="宋体" w:eastAsia="宋体" w:hAnsi="宋体" w:cs="宋体" w:hint="eastAsia"/>
          <w:color w:val="000000"/>
          <w:szCs w:val="21"/>
        </w:rPr>
        <w:t>甲方收取的固定金额分成</w:t>
      </w:r>
      <w:r>
        <w:rPr>
          <w:rFonts w:ascii="宋体" w:eastAsia="宋体" w:hAnsi="宋体" w:cs="宋体" w:hint="eastAsia"/>
          <w:szCs w:val="21"/>
          <w:lang w:bidi="ar"/>
        </w:rPr>
        <w:t>标准向甲方支付延期开业期间的分成及其它各项应付费用。若甲方不予同意延期开业，甲方有权单方解除本合同并有权不予退还合作保证金，乙方按照本合同相关约定交还场地，甲方无需对乙方进行任何补偿或赔偿。</w:t>
      </w:r>
    </w:p>
    <w:p w14:paraId="43750E74" w14:textId="6278CAF7" w:rsidR="007A4B21" w:rsidRDefault="00000000">
      <w:pPr>
        <w:spacing w:line="360" w:lineRule="auto"/>
        <w:outlineLvl w:val="1"/>
        <w:rPr>
          <w:rFonts w:ascii="宋体" w:eastAsia="宋体" w:hAnsi="宋体" w:cs="宋体" w:hint="eastAsia"/>
          <w:b/>
          <w:bCs/>
          <w:kern w:val="44"/>
          <w:szCs w:val="21"/>
        </w:rPr>
      </w:pPr>
      <w:bookmarkStart w:id="28" w:name="_Toc14742"/>
      <w:bookmarkStart w:id="29" w:name="_Toc6915"/>
      <w:bookmarkStart w:id="30" w:name="_Toc13186"/>
      <w:r>
        <w:rPr>
          <w:rFonts w:ascii="宋体" w:eastAsia="宋体" w:hAnsi="宋体" w:cs="宋体" w:hint="eastAsia"/>
          <w:b/>
          <w:bCs/>
          <w:kern w:val="44"/>
          <w:szCs w:val="21"/>
        </w:rPr>
        <w:t xml:space="preserve">5. </w:t>
      </w:r>
      <w:bookmarkEnd w:id="28"/>
      <w:bookmarkEnd w:id="29"/>
      <w:bookmarkEnd w:id="30"/>
      <w:r>
        <w:rPr>
          <w:rFonts w:ascii="宋体" w:eastAsia="宋体" w:hAnsi="宋体" w:cs="宋体" w:hint="eastAsia"/>
          <w:b/>
          <w:bCs/>
          <w:kern w:val="44"/>
          <w:szCs w:val="21"/>
        </w:rPr>
        <w:t>收入及分成结算与支付</w:t>
      </w:r>
    </w:p>
    <w:p w14:paraId="7CB8587F" w14:textId="4F0F561F" w:rsidR="007A4B21" w:rsidRDefault="00000000">
      <w:pPr>
        <w:spacing w:line="360" w:lineRule="auto"/>
        <w:ind w:leftChars="150" w:left="315"/>
        <w:rPr>
          <w:rFonts w:ascii="宋体" w:eastAsia="宋体" w:hAnsi="宋体" w:cs="宋体" w:hint="eastAsia"/>
          <w:szCs w:val="21"/>
          <w:lang w:bidi="ar"/>
        </w:rPr>
      </w:pPr>
      <w:r>
        <w:rPr>
          <w:rFonts w:ascii="宋体" w:eastAsia="宋体" w:hAnsi="宋体" w:cs="宋体" w:hint="eastAsia"/>
          <w:szCs w:val="21"/>
          <w:lang w:bidi="ar"/>
        </w:rPr>
        <w:t>5.1 分成标准</w:t>
      </w:r>
    </w:p>
    <w:p w14:paraId="4727F09B" w14:textId="77777777" w:rsidR="007A4B21" w:rsidRDefault="00000000">
      <w:pPr>
        <w:spacing w:line="360" w:lineRule="auto"/>
        <w:ind w:leftChars="150" w:left="315"/>
        <w:rPr>
          <w:rFonts w:ascii="宋体" w:eastAsia="宋体" w:hAnsi="宋体" w:cs="宋体" w:hint="eastAsia"/>
          <w:szCs w:val="21"/>
          <w:lang w:bidi="ar"/>
        </w:rPr>
      </w:pPr>
      <w:r>
        <w:rPr>
          <w:rFonts w:ascii="宋体" w:eastAsia="宋体" w:hAnsi="宋体" w:cs="宋体" w:hint="eastAsia"/>
          <w:szCs w:val="21"/>
          <w:lang w:bidi="ar"/>
        </w:rPr>
        <w:t>甲乙双方同意，合作期限内，每个自然月以场地运营发生的全部营业额按照以下标准进行分成：</w:t>
      </w:r>
    </w:p>
    <w:tbl>
      <w:tblPr>
        <w:tblpPr w:leftFromText="180" w:rightFromText="180" w:vertAnchor="text" w:tblpXSpec="center" w:tblpY="1"/>
        <w:tblOverlap w:val="never"/>
        <w:tblW w:w="8944" w:type="dxa"/>
        <w:jc w:val="center"/>
        <w:tblLayout w:type="fixed"/>
        <w:tblCellMar>
          <w:top w:w="15" w:type="dxa"/>
          <w:left w:w="15" w:type="dxa"/>
          <w:bottom w:w="15" w:type="dxa"/>
          <w:right w:w="15" w:type="dxa"/>
        </w:tblCellMar>
        <w:tblLook w:val="04A0" w:firstRow="1" w:lastRow="0" w:firstColumn="1" w:lastColumn="0" w:noHBand="0" w:noVBand="1"/>
      </w:tblPr>
      <w:tblGrid>
        <w:gridCol w:w="2830"/>
        <w:gridCol w:w="2772"/>
        <w:gridCol w:w="1488"/>
        <w:gridCol w:w="1854"/>
      </w:tblGrid>
      <w:tr w:rsidR="007A4B21" w14:paraId="41DB3B70" w14:textId="77777777" w:rsidTr="005D25B6">
        <w:trPr>
          <w:trHeight w:val="310"/>
          <w:jc w:val="center"/>
        </w:trPr>
        <w:tc>
          <w:tcPr>
            <w:tcW w:w="2830" w:type="dxa"/>
            <w:vMerge w:val="restart"/>
            <w:tcBorders>
              <w:top w:val="single" w:sz="4" w:space="0" w:color="000000"/>
              <w:left w:val="single" w:sz="4" w:space="0" w:color="000000"/>
              <w:right w:val="single" w:sz="4" w:space="0" w:color="000000"/>
            </w:tcBorders>
            <w:shd w:val="clear" w:color="auto" w:fill="DAE3F3" w:themeFill="accent1" w:themeFillTint="32"/>
            <w:vAlign w:val="center"/>
          </w:tcPr>
          <w:p w14:paraId="62463682" w14:textId="77777777" w:rsidR="007A4B21" w:rsidRDefault="00000000">
            <w:pPr>
              <w:widowControl/>
              <w:spacing w:line="280" w:lineRule="exact"/>
              <w:jc w:val="center"/>
              <w:textAlignment w:val="center"/>
              <w:rPr>
                <w:rFonts w:ascii="宋体" w:eastAsia="宋体" w:hAnsi="宋体" w:cs="宋体" w:hint="eastAsia"/>
                <w:b/>
                <w:color w:val="000000"/>
                <w:szCs w:val="21"/>
              </w:rPr>
            </w:pPr>
            <w:r>
              <w:rPr>
                <w:rFonts w:ascii="宋体" w:eastAsia="宋体" w:hAnsi="宋体" w:cs="宋体" w:hint="eastAsia"/>
                <w:b/>
                <w:color w:val="000000"/>
                <w:kern w:val="0"/>
                <w:szCs w:val="21"/>
                <w:lang w:bidi="ar"/>
              </w:rPr>
              <w:t>营业额（含税）</w:t>
            </w:r>
          </w:p>
        </w:tc>
        <w:tc>
          <w:tcPr>
            <w:tcW w:w="2772" w:type="dxa"/>
            <w:vMerge w:val="restart"/>
            <w:tcBorders>
              <w:top w:val="single" w:sz="4" w:space="0" w:color="000000"/>
              <w:left w:val="nil"/>
              <w:right w:val="single" w:sz="4" w:space="0" w:color="auto"/>
            </w:tcBorders>
            <w:shd w:val="clear" w:color="auto" w:fill="DAE3F3" w:themeFill="accent1" w:themeFillTint="32"/>
            <w:vAlign w:val="center"/>
          </w:tcPr>
          <w:p w14:paraId="3AA60F04" w14:textId="77777777" w:rsidR="007A4B21" w:rsidRDefault="00000000">
            <w:pPr>
              <w:widowControl/>
              <w:spacing w:line="280" w:lineRule="exact"/>
              <w:jc w:val="center"/>
              <w:textAlignment w:val="center"/>
              <w:rPr>
                <w:rFonts w:ascii="宋体" w:eastAsia="宋体" w:hAnsi="宋体" w:cs="宋体" w:hint="eastAsia"/>
                <w:b/>
                <w:color w:val="000000"/>
                <w:kern w:val="0"/>
                <w:szCs w:val="21"/>
                <w:lang w:bidi="ar"/>
              </w:rPr>
            </w:pPr>
            <w:r>
              <w:rPr>
                <w:rFonts w:ascii="宋体" w:eastAsia="宋体" w:hAnsi="宋体" w:cs="宋体" w:hint="eastAsia"/>
                <w:b/>
                <w:color w:val="000000"/>
                <w:kern w:val="0"/>
                <w:szCs w:val="21"/>
                <w:lang w:bidi="ar"/>
              </w:rPr>
              <w:t>分成方式</w:t>
            </w:r>
          </w:p>
        </w:tc>
        <w:tc>
          <w:tcPr>
            <w:tcW w:w="3342" w:type="dxa"/>
            <w:gridSpan w:val="2"/>
            <w:tcBorders>
              <w:top w:val="single" w:sz="4" w:space="0" w:color="000000"/>
              <w:left w:val="nil"/>
              <w:bottom w:val="single" w:sz="4" w:space="0" w:color="000000"/>
              <w:right w:val="single" w:sz="4" w:space="0" w:color="auto"/>
            </w:tcBorders>
            <w:shd w:val="clear" w:color="auto" w:fill="DAE3F3" w:themeFill="accent1" w:themeFillTint="32"/>
            <w:vAlign w:val="center"/>
          </w:tcPr>
          <w:p w14:paraId="0F9AD49D" w14:textId="77777777" w:rsidR="007A4B21" w:rsidRDefault="00000000">
            <w:pPr>
              <w:widowControl/>
              <w:spacing w:line="280" w:lineRule="exact"/>
              <w:jc w:val="center"/>
              <w:textAlignment w:val="center"/>
              <w:rPr>
                <w:rFonts w:ascii="宋体" w:eastAsia="宋体" w:hAnsi="宋体" w:cs="宋体" w:hint="eastAsia"/>
                <w:b/>
                <w:color w:val="000000"/>
                <w:kern w:val="0"/>
                <w:szCs w:val="21"/>
                <w:lang w:bidi="ar"/>
              </w:rPr>
            </w:pPr>
            <w:r>
              <w:rPr>
                <w:rFonts w:ascii="宋体" w:eastAsia="宋体" w:hAnsi="宋体" w:cs="宋体" w:hint="eastAsia"/>
                <w:b/>
                <w:color w:val="000000"/>
                <w:kern w:val="0"/>
                <w:szCs w:val="21"/>
                <w:lang w:bidi="ar"/>
              </w:rPr>
              <w:t>分成标准</w:t>
            </w:r>
          </w:p>
        </w:tc>
      </w:tr>
      <w:tr w:rsidR="007A4B21" w14:paraId="7EE930FC" w14:textId="77777777" w:rsidTr="005D25B6">
        <w:trPr>
          <w:trHeight w:val="310"/>
          <w:jc w:val="center"/>
        </w:trPr>
        <w:tc>
          <w:tcPr>
            <w:tcW w:w="2830" w:type="dxa"/>
            <w:vMerge/>
            <w:tcBorders>
              <w:left w:val="single" w:sz="4" w:space="0" w:color="000000"/>
              <w:bottom w:val="single" w:sz="4" w:space="0" w:color="000000"/>
              <w:right w:val="single" w:sz="4" w:space="0" w:color="000000"/>
            </w:tcBorders>
            <w:shd w:val="clear" w:color="auto" w:fill="DAE3F3" w:themeFill="accent1" w:themeFillTint="32"/>
            <w:vAlign w:val="center"/>
          </w:tcPr>
          <w:p w14:paraId="12841E91" w14:textId="77777777" w:rsidR="007A4B21" w:rsidRDefault="007A4B21">
            <w:pPr>
              <w:widowControl/>
              <w:spacing w:line="280" w:lineRule="exact"/>
              <w:jc w:val="center"/>
              <w:textAlignment w:val="center"/>
              <w:rPr>
                <w:rFonts w:hint="eastAsia"/>
              </w:rPr>
            </w:pPr>
          </w:p>
        </w:tc>
        <w:tc>
          <w:tcPr>
            <w:tcW w:w="2772" w:type="dxa"/>
            <w:vMerge/>
            <w:tcBorders>
              <w:left w:val="nil"/>
              <w:right w:val="single" w:sz="4" w:space="0" w:color="auto"/>
            </w:tcBorders>
            <w:shd w:val="clear" w:color="auto" w:fill="DAE3F3" w:themeFill="accent1" w:themeFillTint="32"/>
            <w:vAlign w:val="center"/>
          </w:tcPr>
          <w:p w14:paraId="71956336" w14:textId="77777777" w:rsidR="007A4B21" w:rsidRDefault="007A4B21">
            <w:pPr>
              <w:widowControl/>
              <w:spacing w:line="280" w:lineRule="exact"/>
              <w:jc w:val="center"/>
              <w:textAlignment w:val="center"/>
              <w:rPr>
                <w:rFonts w:hint="eastAsia"/>
              </w:rPr>
            </w:pPr>
          </w:p>
        </w:tc>
        <w:tc>
          <w:tcPr>
            <w:tcW w:w="1488" w:type="dxa"/>
            <w:tcBorders>
              <w:top w:val="single" w:sz="4" w:space="0" w:color="000000"/>
              <w:left w:val="nil"/>
              <w:bottom w:val="single" w:sz="4" w:space="0" w:color="000000"/>
              <w:right w:val="single" w:sz="4" w:space="0" w:color="auto"/>
            </w:tcBorders>
            <w:shd w:val="clear" w:color="auto" w:fill="DAE3F3" w:themeFill="accent1" w:themeFillTint="32"/>
            <w:vAlign w:val="center"/>
          </w:tcPr>
          <w:p w14:paraId="0B0BF3D9" w14:textId="77777777" w:rsidR="007A4B21" w:rsidRDefault="00000000">
            <w:pPr>
              <w:widowControl/>
              <w:spacing w:line="280" w:lineRule="exact"/>
              <w:jc w:val="center"/>
              <w:textAlignment w:val="center"/>
              <w:rPr>
                <w:rFonts w:ascii="宋体" w:eastAsia="宋体" w:hAnsi="宋体" w:cs="宋体" w:hint="eastAsia"/>
                <w:b/>
                <w:color w:val="000000"/>
                <w:kern w:val="0"/>
                <w:szCs w:val="21"/>
                <w:lang w:bidi="ar"/>
              </w:rPr>
            </w:pPr>
            <w:r>
              <w:rPr>
                <w:rFonts w:ascii="宋体" w:eastAsia="宋体" w:hAnsi="宋体" w:cs="宋体" w:hint="eastAsia"/>
                <w:b/>
                <w:color w:val="000000"/>
                <w:kern w:val="0"/>
                <w:szCs w:val="21"/>
                <w:lang w:bidi="ar"/>
              </w:rPr>
              <w:t>甲方</w:t>
            </w:r>
          </w:p>
        </w:tc>
        <w:tc>
          <w:tcPr>
            <w:tcW w:w="1854" w:type="dxa"/>
            <w:tcBorders>
              <w:top w:val="single" w:sz="4" w:space="0" w:color="000000"/>
              <w:left w:val="nil"/>
              <w:bottom w:val="single" w:sz="4" w:space="0" w:color="000000"/>
              <w:right w:val="single" w:sz="4" w:space="0" w:color="auto"/>
            </w:tcBorders>
            <w:shd w:val="clear" w:color="auto" w:fill="DAE3F3" w:themeFill="accent1" w:themeFillTint="32"/>
            <w:vAlign w:val="center"/>
          </w:tcPr>
          <w:p w14:paraId="64968E97" w14:textId="77777777" w:rsidR="007A4B21" w:rsidRDefault="00000000">
            <w:pPr>
              <w:widowControl/>
              <w:spacing w:line="280" w:lineRule="exact"/>
              <w:jc w:val="center"/>
              <w:textAlignment w:val="center"/>
              <w:rPr>
                <w:rFonts w:ascii="宋体" w:eastAsia="宋体" w:hAnsi="宋体" w:cs="宋体" w:hint="eastAsia"/>
                <w:b/>
                <w:color w:val="000000"/>
                <w:kern w:val="0"/>
                <w:szCs w:val="21"/>
                <w:lang w:bidi="ar"/>
              </w:rPr>
            </w:pPr>
            <w:r>
              <w:rPr>
                <w:rFonts w:ascii="宋体" w:eastAsia="宋体" w:hAnsi="宋体" w:cs="宋体" w:hint="eastAsia"/>
                <w:b/>
                <w:color w:val="000000"/>
                <w:kern w:val="0"/>
                <w:szCs w:val="21"/>
                <w:lang w:bidi="ar"/>
              </w:rPr>
              <w:t>乙方</w:t>
            </w:r>
          </w:p>
        </w:tc>
      </w:tr>
      <w:tr w:rsidR="007A4B21" w14:paraId="75D616AB" w14:textId="77777777" w:rsidTr="005D25B6">
        <w:trPr>
          <w:trHeight w:val="283"/>
          <w:jc w:val="center"/>
        </w:trPr>
        <w:tc>
          <w:tcPr>
            <w:tcW w:w="2830" w:type="dxa"/>
            <w:tcBorders>
              <w:top w:val="single" w:sz="4" w:space="0" w:color="000000"/>
              <w:left w:val="single" w:sz="4" w:space="0" w:color="000000"/>
              <w:bottom w:val="single" w:sz="4" w:space="0" w:color="000000"/>
              <w:right w:val="single" w:sz="4" w:space="0" w:color="000000"/>
            </w:tcBorders>
            <w:vAlign w:val="center"/>
          </w:tcPr>
          <w:p w14:paraId="53093698" w14:textId="77777777" w:rsidR="007A4B21" w:rsidRDefault="00000000">
            <w:pPr>
              <w:spacing w:line="280" w:lineRule="exact"/>
              <w:rPr>
                <w:rFonts w:ascii="宋体" w:eastAsia="宋体" w:hAnsi="宋体" w:cs="宋体" w:hint="eastAsia"/>
                <w:color w:val="000000"/>
                <w:szCs w:val="21"/>
              </w:rPr>
            </w:pPr>
            <w:r>
              <w:rPr>
                <w:rFonts w:ascii="宋体" w:eastAsia="宋体" w:hAnsi="宋体"/>
              </w:rPr>
              <w:t xml:space="preserve">￥【    </w:t>
            </w:r>
            <w:proofErr w:type="gramStart"/>
            <w:r>
              <w:rPr>
                <w:rFonts w:ascii="宋体" w:eastAsia="宋体" w:hAnsi="宋体"/>
              </w:rPr>
              <w:t xml:space="preserve"> 】</w:t>
            </w:r>
            <w:proofErr w:type="gramEnd"/>
            <w:r>
              <w:rPr>
                <w:rFonts w:ascii="宋体" w:eastAsia="宋体" w:hAnsi="宋体" w:hint="eastAsia"/>
              </w:rPr>
              <w:t>（含本数）及以上</w:t>
            </w:r>
          </w:p>
        </w:tc>
        <w:tc>
          <w:tcPr>
            <w:tcW w:w="2772" w:type="dxa"/>
            <w:tcBorders>
              <w:top w:val="single" w:sz="4" w:space="0" w:color="000000"/>
              <w:left w:val="nil"/>
              <w:bottom w:val="single" w:sz="4" w:space="0" w:color="000000"/>
              <w:right w:val="single" w:sz="4" w:space="0" w:color="000000"/>
            </w:tcBorders>
            <w:vAlign w:val="center"/>
          </w:tcPr>
          <w:p w14:paraId="23805996" w14:textId="77777777" w:rsidR="007A4B21" w:rsidRDefault="00000000">
            <w:pPr>
              <w:spacing w:line="280" w:lineRule="exact"/>
              <w:jc w:val="center"/>
              <w:rPr>
                <w:rFonts w:ascii="宋体" w:eastAsia="宋体" w:hAnsi="宋体" w:cs="宋体" w:hint="eastAsia"/>
                <w:color w:val="000000"/>
                <w:szCs w:val="21"/>
              </w:rPr>
            </w:pPr>
            <w:r>
              <w:rPr>
                <w:rFonts w:ascii="宋体" w:eastAsia="宋体" w:hAnsi="宋体" w:cs="宋体" w:hint="eastAsia"/>
                <w:color w:val="000000"/>
                <w:szCs w:val="21"/>
              </w:rPr>
              <w:t>【以含税营业额为基数，按比例分成】</w:t>
            </w:r>
          </w:p>
        </w:tc>
        <w:tc>
          <w:tcPr>
            <w:tcW w:w="1488" w:type="dxa"/>
            <w:tcBorders>
              <w:top w:val="single" w:sz="4" w:space="0" w:color="000000"/>
              <w:left w:val="nil"/>
              <w:bottom w:val="single" w:sz="4" w:space="0" w:color="000000"/>
              <w:right w:val="single" w:sz="4" w:space="0" w:color="000000"/>
            </w:tcBorders>
            <w:vAlign w:val="center"/>
          </w:tcPr>
          <w:p w14:paraId="0DF98658" w14:textId="77777777" w:rsidR="007A4B21" w:rsidRDefault="00000000">
            <w:pPr>
              <w:widowControl/>
              <w:spacing w:line="280" w:lineRule="exact"/>
              <w:jc w:val="center"/>
              <w:textAlignment w:val="center"/>
              <w:rPr>
                <w:rFonts w:ascii="宋体" w:eastAsia="宋体" w:hAnsi="宋体" w:cs="宋体" w:hint="eastAsia"/>
                <w:color w:val="000000"/>
                <w:kern w:val="0"/>
                <w:szCs w:val="21"/>
                <w:u w:val="single"/>
              </w:rPr>
            </w:pPr>
            <w:r>
              <w:rPr>
                <w:rFonts w:ascii="宋体" w:eastAsia="宋体" w:hAnsi="宋体" w:cs="宋体" w:hint="eastAsia"/>
                <w:color w:val="000000"/>
                <w:szCs w:val="21"/>
              </w:rPr>
              <w:t>【】%</w:t>
            </w:r>
          </w:p>
        </w:tc>
        <w:tc>
          <w:tcPr>
            <w:tcW w:w="1854" w:type="dxa"/>
            <w:tcBorders>
              <w:top w:val="single" w:sz="4" w:space="0" w:color="000000"/>
              <w:left w:val="nil"/>
              <w:bottom w:val="single" w:sz="4" w:space="0" w:color="000000"/>
              <w:right w:val="single" w:sz="4" w:space="0" w:color="000000"/>
            </w:tcBorders>
            <w:vAlign w:val="center"/>
          </w:tcPr>
          <w:p w14:paraId="38A38FF2" w14:textId="77777777" w:rsidR="007A4B21" w:rsidRDefault="00000000">
            <w:pPr>
              <w:widowControl/>
              <w:spacing w:line="280" w:lineRule="exact"/>
              <w:jc w:val="center"/>
              <w:textAlignment w:val="center"/>
              <w:rPr>
                <w:rFonts w:ascii="宋体" w:eastAsia="宋体" w:hAnsi="宋体" w:cs="宋体" w:hint="eastAsia"/>
                <w:color w:val="000000"/>
                <w:szCs w:val="21"/>
              </w:rPr>
            </w:pPr>
            <w:r>
              <w:rPr>
                <w:rFonts w:ascii="宋体" w:eastAsia="宋体" w:hAnsi="宋体" w:cs="宋体" w:hint="eastAsia"/>
                <w:color w:val="000000"/>
                <w:szCs w:val="21"/>
              </w:rPr>
              <w:t>【】%</w:t>
            </w:r>
          </w:p>
        </w:tc>
      </w:tr>
      <w:tr w:rsidR="007A4B21" w14:paraId="67E0297D" w14:textId="77777777" w:rsidTr="005D25B6">
        <w:trPr>
          <w:trHeight w:val="285"/>
          <w:jc w:val="center"/>
        </w:trPr>
        <w:tc>
          <w:tcPr>
            <w:tcW w:w="2830" w:type="dxa"/>
            <w:tcBorders>
              <w:top w:val="single" w:sz="4" w:space="0" w:color="000000"/>
              <w:left w:val="single" w:sz="4" w:space="0" w:color="000000"/>
              <w:bottom w:val="single" w:sz="4" w:space="0" w:color="000000"/>
              <w:right w:val="single" w:sz="4" w:space="0" w:color="000000"/>
            </w:tcBorders>
            <w:vAlign w:val="center"/>
          </w:tcPr>
          <w:p w14:paraId="3130A392" w14:textId="77777777" w:rsidR="007A4B21" w:rsidRDefault="00000000">
            <w:pPr>
              <w:spacing w:line="280" w:lineRule="exact"/>
              <w:jc w:val="left"/>
              <w:rPr>
                <w:rFonts w:ascii="宋体" w:eastAsia="宋体" w:hAnsi="宋体" w:cs="宋体" w:hint="eastAsia"/>
                <w:color w:val="000000"/>
                <w:szCs w:val="21"/>
              </w:rPr>
            </w:pPr>
            <w:r>
              <w:rPr>
                <w:rFonts w:ascii="宋体" w:eastAsia="宋体" w:hAnsi="宋体"/>
              </w:rPr>
              <w:t xml:space="preserve">￥【    </w:t>
            </w:r>
            <w:proofErr w:type="gramStart"/>
            <w:r>
              <w:rPr>
                <w:rFonts w:ascii="宋体" w:eastAsia="宋体" w:hAnsi="宋体"/>
              </w:rPr>
              <w:t xml:space="preserve"> 】</w:t>
            </w:r>
            <w:proofErr w:type="gramEnd"/>
            <w:r>
              <w:rPr>
                <w:rFonts w:ascii="宋体" w:eastAsia="宋体" w:hAnsi="宋体" w:hint="eastAsia"/>
              </w:rPr>
              <w:t>（不含本数）</w:t>
            </w:r>
            <w:r>
              <w:rPr>
                <w:rFonts w:ascii="宋体" w:eastAsia="宋体" w:hAnsi="宋体"/>
              </w:rPr>
              <w:t xml:space="preserve">- ￥【    </w:t>
            </w:r>
            <w:proofErr w:type="gramStart"/>
            <w:r>
              <w:rPr>
                <w:rFonts w:ascii="宋体" w:eastAsia="宋体" w:hAnsi="宋体"/>
              </w:rPr>
              <w:t xml:space="preserve"> 】</w:t>
            </w:r>
            <w:proofErr w:type="gramEnd"/>
            <w:r>
              <w:rPr>
                <w:rFonts w:ascii="宋体" w:eastAsia="宋体" w:hAnsi="宋体"/>
              </w:rPr>
              <w:t>（含</w:t>
            </w:r>
            <w:r>
              <w:rPr>
                <w:rFonts w:ascii="宋体" w:eastAsia="宋体" w:hAnsi="宋体" w:hint="eastAsia"/>
              </w:rPr>
              <w:t>本数</w:t>
            </w:r>
            <w:r>
              <w:rPr>
                <w:rFonts w:ascii="宋体" w:eastAsia="宋体" w:hAnsi="宋体"/>
              </w:rPr>
              <w:t>）</w:t>
            </w:r>
          </w:p>
        </w:tc>
        <w:tc>
          <w:tcPr>
            <w:tcW w:w="2772" w:type="dxa"/>
            <w:tcBorders>
              <w:top w:val="single" w:sz="4" w:space="0" w:color="000000"/>
              <w:left w:val="nil"/>
              <w:bottom w:val="single" w:sz="4" w:space="0" w:color="000000"/>
              <w:right w:val="single" w:sz="4" w:space="0" w:color="000000"/>
            </w:tcBorders>
            <w:vAlign w:val="center"/>
          </w:tcPr>
          <w:p w14:paraId="31FFDED9" w14:textId="77777777" w:rsidR="007A4B21" w:rsidRDefault="00000000">
            <w:pPr>
              <w:spacing w:line="280" w:lineRule="exact"/>
              <w:jc w:val="center"/>
              <w:rPr>
                <w:rFonts w:ascii="宋体" w:eastAsia="宋体" w:hAnsi="宋体" w:cs="宋体" w:hint="eastAsia"/>
                <w:color w:val="000000"/>
                <w:szCs w:val="21"/>
              </w:rPr>
            </w:pPr>
            <w:r>
              <w:rPr>
                <w:rFonts w:ascii="宋体" w:eastAsia="宋体" w:hAnsi="宋体" w:cs="宋体" w:hint="eastAsia"/>
                <w:color w:val="000000"/>
                <w:szCs w:val="21"/>
              </w:rPr>
              <w:t>【以含税营业额为基数，按比例分成】</w:t>
            </w:r>
          </w:p>
        </w:tc>
        <w:tc>
          <w:tcPr>
            <w:tcW w:w="1488" w:type="dxa"/>
            <w:tcBorders>
              <w:top w:val="single" w:sz="4" w:space="0" w:color="000000"/>
              <w:left w:val="nil"/>
              <w:bottom w:val="single" w:sz="4" w:space="0" w:color="000000"/>
              <w:right w:val="single" w:sz="4" w:space="0" w:color="000000"/>
            </w:tcBorders>
            <w:vAlign w:val="center"/>
          </w:tcPr>
          <w:p w14:paraId="4014F742" w14:textId="77777777" w:rsidR="007A4B21" w:rsidRDefault="00000000">
            <w:pPr>
              <w:widowControl/>
              <w:spacing w:line="280" w:lineRule="exact"/>
              <w:jc w:val="center"/>
              <w:textAlignment w:val="center"/>
              <w:rPr>
                <w:rFonts w:ascii="宋体" w:eastAsia="宋体" w:hAnsi="宋体" w:cs="宋体" w:hint="eastAsia"/>
                <w:color w:val="000000"/>
                <w:kern w:val="0"/>
                <w:szCs w:val="21"/>
                <w:u w:val="single"/>
              </w:rPr>
            </w:pPr>
            <w:r>
              <w:rPr>
                <w:rFonts w:ascii="宋体" w:eastAsia="宋体" w:hAnsi="宋体" w:cs="宋体" w:hint="eastAsia"/>
                <w:color w:val="000000"/>
                <w:szCs w:val="21"/>
              </w:rPr>
              <w:t>【】%</w:t>
            </w:r>
          </w:p>
        </w:tc>
        <w:tc>
          <w:tcPr>
            <w:tcW w:w="1854" w:type="dxa"/>
            <w:tcBorders>
              <w:top w:val="single" w:sz="4" w:space="0" w:color="000000"/>
              <w:left w:val="nil"/>
              <w:bottom w:val="single" w:sz="4" w:space="0" w:color="000000"/>
              <w:right w:val="single" w:sz="4" w:space="0" w:color="000000"/>
            </w:tcBorders>
            <w:vAlign w:val="center"/>
          </w:tcPr>
          <w:p w14:paraId="7F5E834D" w14:textId="77777777" w:rsidR="007A4B21" w:rsidRDefault="00000000">
            <w:pPr>
              <w:widowControl/>
              <w:spacing w:line="280" w:lineRule="exact"/>
              <w:jc w:val="center"/>
              <w:textAlignment w:val="center"/>
              <w:rPr>
                <w:rFonts w:ascii="宋体" w:eastAsia="宋体" w:hAnsi="宋体" w:cs="宋体" w:hint="eastAsia"/>
                <w:color w:val="000000"/>
                <w:szCs w:val="21"/>
              </w:rPr>
            </w:pPr>
            <w:r>
              <w:rPr>
                <w:rFonts w:ascii="宋体" w:eastAsia="宋体" w:hAnsi="宋体" w:cs="宋体" w:hint="eastAsia"/>
                <w:color w:val="000000"/>
                <w:szCs w:val="21"/>
              </w:rPr>
              <w:t>【】%</w:t>
            </w:r>
          </w:p>
        </w:tc>
      </w:tr>
      <w:tr w:rsidR="007A4B21" w14:paraId="0B666905" w14:textId="77777777" w:rsidTr="005D25B6">
        <w:trPr>
          <w:trHeight w:val="285"/>
          <w:jc w:val="center"/>
        </w:trPr>
        <w:tc>
          <w:tcPr>
            <w:tcW w:w="2830" w:type="dxa"/>
            <w:tcBorders>
              <w:top w:val="single" w:sz="4" w:space="0" w:color="000000"/>
              <w:left w:val="single" w:sz="4" w:space="0" w:color="000000"/>
              <w:bottom w:val="single" w:sz="4" w:space="0" w:color="000000"/>
              <w:right w:val="single" w:sz="4" w:space="0" w:color="000000"/>
            </w:tcBorders>
            <w:vAlign w:val="center"/>
          </w:tcPr>
          <w:p w14:paraId="1DA49ED1" w14:textId="77777777" w:rsidR="007A4B21" w:rsidRDefault="00000000" w:rsidP="00A63F1F">
            <w:pPr>
              <w:spacing w:line="280" w:lineRule="exact"/>
              <w:jc w:val="left"/>
              <w:rPr>
                <w:rFonts w:ascii="宋体" w:eastAsia="宋体" w:hAnsi="宋体" w:cs="宋体" w:hint="eastAsia"/>
                <w:szCs w:val="21"/>
                <w:u w:val="single"/>
                <w:lang w:bidi="ar"/>
              </w:rPr>
            </w:pPr>
            <w:r>
              <w:rPr>
                <w:rFonts w:ascii="宋体" w:eastAsia="宋体" w:hAnsi="宋体"/>
              </w:rPr>
              <w:t xml:space="preserve">￥【    </w:t>
            </w:r>
            <w:proofErr w:type="gramStart"/>
            <w:r>
              <w:rPr>
                <w:rFonts w:ascii="宋体" w:eastAsia="宋体" w:hAnsi="宋体"/>
              </w:rPr>
              <w:t xml:space="preserve"> 】</w:t>
            </w:r>
            <w:proofErr w:type="gramEnd"/>
            <w:r>
              <w:rPr>
                <w:rFonts w:ascii="宋体" w:eastAsia="宋体" w:hAnsi="宋体" w:hint="eastAsia"/>
              </w:rPr>
              <w:t>（不含本数）</w:t>
            </w:r>
            <w:r>
              <w:rPr>
                <w:rFonts w:ascii="宋体" w:eastAsia="宋体" w:hAnsi="宋体"/>
              </w:rPr>
              <w:t xml:space="preserve">- ￥【    </w:t>
            </w:r>
            <w:proofErr w:type="gramStart"/>
            <w:r>
              <w:rPr>
                <w:rFonts w:ascii="宋体" w:eastAsia="宋体" w:hAnsi="宋体"/>
              </w:rPr>
              <w:t xml:space="preserve"> 】</w:t>
            </w:r>
            <w:proofErr w:type="gramEnd"/>
            <w:r>
              <w:rPr>
                <w:rFonts w:ascii="宋体" w:eastAsia="宋体" w:hAnsi="宋体"/>
              </w:rPr>
              <w:t>（含</w:t>
            </w:r>
            <w:r>
              <w:rPr>
                <w:rFonts w:ascii="宋体" w:eastAsia="宋体" w:hAnsi="宋体" w:hint="eastAsia"/>
              </w:rPr>
              <w:t>本数</w:t>
            </w:r>
            <w:r>
              <w:rPr>
                <w:rFonts w:ascii="宋体" w:eastAsia="宋体" w:hAnsi="宋体"/>
              </w:rPr>
              <w:t>）</w:t>
            </w:r>
          </w:p>
        </w:tc>
        <w:tc>
          <w:tcPr>
            <w:tcW w:w="2772" w:type="dxa"/>
            <w:tcBorders>
              <w:top w:val="single" w:sz="4" w:space="0" w:color="000000"/>
              <w:left w:val="nil"/>
              <w:bottom w:val="single" w:sz="4" w:space="0" w:color="000000"/>
              <w:right w:val="single" w:sz="4" w:space="0" w:color="000000"/>
            </w:tcBorders>
            <w:vAlign w:val="center"/>
          </w:tcPr>
          <w:p w14:paraId="4F6D7BCF" w14:textId="77777777" w:rsidR="007A4B21" w:rsidRDefault="00000000">
            <w:pPr>
              <w:spacing w:line="280" w:lineRule="exact"/>
              <w:jc w:val="center"/>
              <w:rPr>
                <w:rFonts w:ascii="宋体" w:eastAsia="宋体" w:hAnsi="宋体" w:cs="宋体" w:hint="eastAsia"/>
                <w:color w:val="000000"/>
                <w:szCs w:val="21"/>
              </w:rPr>
            </w:pPr>
            <w:r>
              <w:rPr>
                <w:rFonts w:ascii="宋体" w:eastAsia="宋体" w:hAnsi="宋体" w:cs="宋体" w:hint="eastAsia"/>
                <w:color w:val="000000"/>
                <w:szCs w:val="21"/>
              </w:rPr>
              <w:t>【以含税营业额为基数，按比例分成】</w:t>
            </w:r>
          </w:p>
        </w:tc>
        <w:tc>
          <w:tcPr>
            <w:tcW w:w="1488" w:type="dxa"/>
            <w:tcBorders>
              <w:top w:val="single" w:sz="4" w:space="0" w:color="000000"/>
              <w:left w:val="nil"/>
              <w:bottom w:val="single" w:sz="4" w:space="0" w:color="000000"/>
              <w:right w:val="single" w:sz="4" w:space="0" w:color="000000"/>
            </w:tcBorders>
            <w:vAlign w:val="center"/>
          </w:tcPr>
          <w:p w14:paraId="3633A3C5" w14:textId="77777777" w:rsidR="007A4B21" w:rsidRDefault="00000000">
            <w:pPr>
              <w:widowControl/>
              <w:spacing w:line="280" w:lineRule="exact"/>
              <w:jc w:val="center"/>
              <w:textAlignment w:val="center"/>
              <w:rPr>
                <w:rFonts w:ascii="宋体" w:eastAsia="宋体" w:hAnsi="宋体" w:cs="宋体" w:hint="eastAsia"/>
                <w:color w:val="000000"/>
                <w:kern w:val="0"/>
                <w:szCs w:val="21"/>
                <w:u w:val="single"/>
              </w:rPr>
            </w:pPr>
            <w:r>
              <w:rPr>
                <w:rFonts w:ascii="宋体" w:eastAsia="宋体" w:hAnsi="宋体" w:cs="宋体" w:hint="eastAsia"/>
                <w:color w:val="000000"/>
                <w:szCs w:val="21"/>
              </w:rPr>
              <w:t>【】%</w:t>
            </w:r>
          </w:p>
        </w:tc>
        <w:tc>
          <w:tcPr>
            <w:tcW w:w="1854" w:type="dxa"/>
            <w:tcBorders>
              <w:top w:val="single" w:sz="4" w:space="0" w:color="000000"/>
              <w:left w:val="nil"/>
              <w:bottom w:val="single" w:sz="4" w:space="0" w:color="000000"/>
              <w:right w:val="single" w:sz="4" w:space="0" w:color="000000"/>
            </w:tcBorders>
            <w:vAlign w:val="center"/>
          </w:tcPr>
          <w:p w14:paraId="761E81CC" w14:textId="77777777" w:rsidR="007A4B21" w:rsidRDefault="00000000">
            <w:pPr>
              <w:widowControl/>
              <w:spacing w:line="280" w:lineRule="exact"/>
              <w:jc w:val="center"/>
              <w:textAlignment w:val="center"/>
              <w:rPr>
                <w:rFonts w:ascii="宋体" w:eastAsia="宋体" w:hAnsi="宋体" w:cs="宋体" w:hint="eastAsia"/>
                <w:color w:val="000000"/>
                <w:szCs w:val="21"/>
              </w:rPr>
            </w:pPr>
            <w:r>
              <w:rPr>
                <w:rFonts w:ascii="宋体" w:eastAsia="宋体" w:hAnsi="宋体" w:cs="宋体" w:hint="eastAsia"/>
                <w:color w:val="000000"/>
                <w:szCs w:val="21"/>
              </w:rPr>
              <w:t>【】%</w:t>
            </w:r>
          </w:p>
        </w:tc>
      </w:tr>
      <w:tr w:rsidR="007A4B21" w14:paraId="3EEF793A" w14:textId="77777777" w:rsidTr="005D25B6">
        <w:trPr>
          <w:trHeight w:val="285"/>
          <w:jc w:val="center"/>
        </w:trPr>
        <w:tc>
          <w:tcPr>
            <w:tcW w:w="2830" w:type="dxa"/>
            <w:tcBorders>
              <w:top w:val="single" w:sz="4" w:space="0" w:color="000000"/>
              <w:left w:val="single" w:sz="4" w:space="0" w:color="000000"/>
              <w:bottom w:val="single" w:sz="4" w:space="0" w:color="000000"/>
              <w:right w:val="single" w:sz="4" w:space="0" w:color="000000"/>
            </w:tcBorders>
            <w:vAlign w:val="center"/>
          </w:tcPr>
          <w:p w14:paraId="549813A9" w14:textId="77777777" w:rsidR="005D25B6" w:rsidRDefault="00000000" w:rsidP="00A63F1F">
            <w:pPr>
              <w:spacing w:line="280" w:lineRule="exact"/>
              <w:jc w:val="left"/>
              <w:rPr>
                <w:rFonts w:ascii="宋体" w:eastAsia="宋体" w:hAnsi="宋体"/>
              </w:rPr>
            </w:pPr>
            <w:r>
              <w:rPr>
                <w:rFonts w:ascii="宋体" w:eastAsia="宋体" w:hAnsi="宋体"/>
              </w:rPr>
              <w:t xml:space="preserve">￥【    </w:t>
            </w:r>
            <w:proofErr w:type="gramStart"/>
            <w:r>
              <w:rPr>
                <w:rFonts w:ascii="宋体" w:eastAsia="宋体" w:hAnsi="宋体"/>
              </w:rPr>
              <w:t xml:space="preserve"> 】</w:t>
            </w:r>
            <w:proofErr w:type="gramEnd"/>
            <w:r>
              <w:rPr>
                <w:rFonts w:ascii="宋体" w:eastAsia="宋体" w:hAnsi="宋体" w:hint="eastAsia"/>
              </w:rPr>
              <w:t>（不含本数）</w:t>
            </w:r>
          </w:p>
          <w:p w14:paraId="72D7ACAB" w14:textId="48328152" w:rsidR="007A4B21" w:rsidRDefault="00000000" w:rsidP="00A63F1F">
            <w:pPr>
              <w:spacing w:line="280" w:lineRule="exact"/>
              <w:jc w:val="left"/>
              <w:rPr>
                <w:rFonts w:ascii="宋体" w:eastAsia="宋体" w:hAnsi="宋体" w:cs="宋体" w:hint="eastAsia"/>
                <w:szCs w:val="21"/>
                <w:u w:val="single"/>
                <w:lang w:bidi="ar"/>
              </w:rPr>
            </w:pPr>
            <w:r>
              <w:rPr>
                <w:rFonts w:ascii="宋体" w:eastAsia="宋体" w:hAnsi="宋体" w:hint="eastAsia"/>
              </w:rPr>
              <w:t>（即“保底营业额”）</w:t>
            </w:r>
            <w:r>
              <w:rPr>
                <w:rFonts w:ascii="宋体" w:eastAsia="宋体" w:hAnsi="宋体"/>
              </w:rPr>
              <w:t xml:space="preserve">- </w:t>
            </w:r>
            <w:r>
              <w:rPr>
                <w:rFonts w:ascii="宋体" w:eastAsia="宋体" w:hAnsi="宋体" w:hint="eastAsia"/>
              </w:rPr>
              <w:t>0</w:t>
            </w:r>
          </w:p>
        </w:tc>
        <w:tc>
          <w:tcPr>
            <w:tcW w:w="2772" w:type="dxa"/>
            <w:tcBorders>
              <w:top w:val="single" w:sz="4" w:space="0" w:color="000000"/>
              <w:left w:val="nil"/>
              <w:bottom w:val="single" w:sz="4" w:space="0" w:color="000000"/>
              <w:right w:val="single" w:sz="4" w:space="0" w:color="000000"/>
            </w:tcBorders>
            <w:vAlign w:val="center"/>
          </w:tcPr>
          <w:p w14:paraId="570823BD" w14:textId="77777777" w:rsidR="007A4B21" w:rsidRDefault="00000000">
            <w:pPr>
              <w:spacing w:line="280" w:lineRule="exact"/>
              <w:jc w:val="center"/>
              <w:rPr>
                <w:rFonts w:ascii="宋体" w:eastAsia="宋体" w:hAnsi="宋体" w:cs="宋体" w:hint="eastAsia"/>
                <w:color w:val="000000"/>
                <w:szCs w:val="21"/>
              </w:rPr>
            </w:pPr>
            <w:r>
              <w:rPr>
                <w:rFonts w:ascii="宋体" w:eastAsia="宋体" w:hAnsi="宋体" w:cs="宋体" w:hint="eastAsia"/>
                <w:color w:val="000000"/>
                <w:szCs w:val="21"/>
              </w:rPr>
              <w:t>【按甲方收取固定金额分成】</w:t>
            </w:r>
          </w:p>
        </w:tc>
        <w:tc>
          <w:tcPr>
            <w:tcW w:w="1488" w:type="dxa"/>
            <w:tcBorders>
              <w:top w:val="single" w:sz="4" w:space="0" w:color="000000"/>
              <w:left w:val="nil"/>
              <w:bottom w:val="single" w:sz="4" w:space="0" w:color="000000"/>
              <w:right w:val="single" w:sz="4" w:space="0" w:color="000000"/>
            </w:tcBorders>
            <w:vAlign w:val="center"/>
          </w:tcPr>
          <w:p w14:paraId="6E50012B" w14:textId="77777777" w:rsidR="007A4B21" w:rsidRDefault="00000000">
            <w:pPr>
              <w:spacing w:line="280" w:lineRule="exact"/>
              <w:jc w:val="center"/>
              <w:rPr>
                <w:rFonts w:ascii="宋体" w:eastAsia="宋体" w:hAnsi="宋体" w:cs="宋体" w:hint="eastAsia"/>
                <w:color w:val="000000"/>
                <w:szCs w:val="21"/>
              </w:rPr>
            </w:pPr>
            <w:r>
              <w:rPr>
                <w:rFonts w:ascii="宋体" w:eastAsia="宋体" w:hAnsi="宋体" w:cs="Arial Unicode MS"/>
              </w:rPr>
              <w:t>￥【</w:t>
            </w:r>
            <w:r>
              <w:rPr>
                <w:rFonts w:ascii="宋体" w:eastAsia="宋体" w:hAnsi="宋体"/>
              </w:rPr>
              <w:t xml:space="preserve">  </w:t>
            </w:r>
            <w:proofErr w:type="gramStart"/>
            <w:r>
              <w:rPr>
                <w:rFonts w:ascii="宋体" w:eastAsia="宋体" w:hAnsi="宋体"/>
              </w:rPr>
              <w:t xml:space="preserve"> </w:t>
            </w:r>
            <w:r>
              <w:rPr>
                <w:rFonts w:ascii="宋体" w:eastAsia="宋体" w:hAnsi="宋体" w:cs="Arial Unicode MS"/>
              </w:rPr>
              <w:t>】</w:t>
            </w:r>
            <w:proofErr w:type="gramEnd"/>
            <w:r>
              <w:rPr>
                <w:rFonts w:ascii="宋体" w:eastAsia="宋体" w:hAnsi="宋体" w:cs="Arial Unicode MS" w:hint="eastAsia"/>
              </w:rPr>
              <w:t>（即“保底分成”）</w:t>
            </w:r>
          </w:p>
        </w:tc>
        <w:tc>
          <w:tcPr>
            <w:tcW w:w="1854" w:type="dxa"/>
            <w:tcBorders>
              <w:top w:val="single" w:sz="4" w:space="0" w:color="000000"/>
              <w:left w:val="nil"/>
              <w:bottom w:val="single" w:sz="4" w:space="0" w:color="000000"/>
              <w:right w:val="single" w:sz="4" w:space="0" w:color="000000"/>
            </w:tcBorders>
            <w:vAlign w:val="center"/>
          </w:tcPr>
          <w:p w14:paraId="0E49C3F6" w14:textId="77777777" w:rsidR="007A4B21" w:rsidRDefault="00000000">
            <w:pPr>
              <w:widowControl/>
              <w:spacing w:line="280" w:lineRule="exact"/>
              <w:jc w:val="center"/>
              <w:textAlignment w:val="center"/>
              <w:rPr>
                <w:rFonts w:ascii="宋体" w:eastAsia="宋体" w:hAnsi="宋体" w:cs="宋体" w:hint="eastAsia"/>
                <w:color w:val="000000"/>
                <w:kern w:val="0"/>
                <w:szCs w:val="21"/>
                <w:u w:val="single"/>
              </w:rPr>
            </w:pPr>
            <w:r>
              <w:rPr>
                <w:rFonts w:ascii="宋体" w:eastAsia="宋体" w:hAnsi="宋体" w:cs="宋体" w:hint="eastAsia"/>
                <w:color w:val="000000"/>
                <w:kern w:val="0"/>
                <w:szCs w:val="21"/>
                <w:u w:val="single"/>
              </w:rPr>
              <w:t>营业额-甲方应收固定金额分成</w:t>
            </w:r>
          </w:p>
        </w:tc>
      </w:tr>
      <w:tr w:rsidR="007A4B21" w14:paraId="7ABE5A44" w14:textId="77777777">
        <w:trPr>
          <w:trHeight w:val="285"/>
          <w:jc w:val="center"/>
        </w:trPr>
        <w:tc>
          <w:tcPr>
            <w:tcW w:w="8944" w:type="dxa"/>
            <w:gridSpan w:val="4"/>
            <w:tcBorders>
              <w:top w:val="single" w:sz="4" w:space="0" w:color="000000"/>
              <w:left w:val="single" w:sz="4" w:space="0" w:color="000000"/>
              <w:bottom w:val="single" w:sz="4" w:space="0" w:color="000000"/>
              <w:right w:val="single" w:sz="4" w:space="0" w:color="000000"/>
            </w:tcBorders>
            <w:vAlign w:val="center"/>
          </w:tcPr>
          <w:p w14:paraId="040A7D24" w14:textId="77777777" w:rsidR="007A4B21" w:rsidRDefault="00000000">
            <w:pPr>
              <w:widowControl/>
              <w:spacing w:line="280" w:lineRule="exact"/>
              <w:jc w:val="left"/>
              <w:textAlignment w:val="center"/>
              <w:rPr>
                <w:rFonts w:ascii="宋体" w:eastAsia="宋体" w:hAnsi="宋体" w:cs="宋体" w:hint="eastAsia"/>
                <w:color w:val="000000"/>
                <w:kern w:val="0"/>
                <w:szCs w:val="21"/>
                <w:u w:val="single"/>
              </w:rPr>
            </w:pPr>
            <w:r>
              <w:rPr>
                <w:rFonts w:ascii="宋体" w:eastAsia="宋体" w:hAnsi="宋体" w:cs="宋体" w:hint="eastAsia"/>
                <w:color w:val="000000"/>
                <w:kern w:val="0"/>
                <w:szCs w:val="21"/>
                <w:u w:val="single"/>
              </w:rPr>
              <w:t>备注：</w:t>
            </w:r>
          </w:p>
          <w:p w14:paraId="216F841B" w14:textId="28A1B202" w:rsidR="007A4B21" w:rsidRPr="00937785" w:rsidRDefault="00000000">
            <w:pPr>
              <w:widowControl/>
              <w:numPr>
                <w:ilvl w:val="0"/>
                <w:numId w:val="2"/>
              </w:numPr>
              <w:spacing w:line="280" w:lineRule="exact"/>
              <w:jc w:val="left"/>
              <w:textAlignment w:val="center"/>
              <w:rPr>
                <w:rFonts w:ascii="宋体" w:eastAsia="宋体" w:hAnsi="宋体" w:cs="宋体" w:hint="eastAsia"/>
                <w:color w:val="000000"/>
                <w:kern w:val="0"/>
                <w:szCs w:val="21"/>
                <w:u w:val="single"/>
              </w:rPr>
            </w:pPr>
            <w:r w:rsidRPr="00937785">
              <w:rPr>
                <w:rFonts w:ascii="宋体" w:eastAsia="宋体" w:hAnsi="宋体" w:cs="宋体" w:hint="eastAsia"/>
                <w:color w:val="000000"/>
                <w:kern w:val="0"/>
                <w:szCs w:val="21"/>
                <w:u w:val="single"/>
              </w:rPr>
              <w:t>若当月乙方收取分成小于0（不含本数），乙方应按[甲方应收取的固定金额分成-营业额]向甲方补足差额部分。</w:t>
            </w:r>
          </w:p>
          <w:p w14:paraId="7D532BA5" w14:textId="77777777" w:rsidR="007A4B21" w:rsidRDefault="00000000">
            <w:pPr>
              <w:widowControl/>
              <w:numPr>
                <w:ilvl w:val="0"/>
                <w:numId w:val="2"/>
              </w:numPr>
              <w:spacing w:line="280" w:lineRule="exact"/>
              <w:jc w:val="left"/>
              <w:textAlignment w:val="center"/>
              <w:rPr>
                <w:rFonts w:ascii="宋体" w:eastAsia="宋体" w:hAnsi="宋体" w:cs="宋体" w:hint="eastAsia"/>
                <w:color w:val="000000"/>
                <w:kern w:val="0"/>
                <w:szCs w:val="21"/>
                <w:u w:val="single"/>
              </w:rPr>
            </w:pPr>
            <w:r>
              <w:rPr>
                <w:rFonts w:ascii="宋体" w:eastAsia="宋体" w:hAnsi="宋体" w:cs="宋体" w:hint="eastAsia"/>
                <w:color w:val="000000"/>
                <w:kern w:val="0"/>
                <w:szCs w:val="21"/>
                <w:u w:val="single"/>
              </w:rPr>
              <w:t>若当月天数不足一个完整自然月，上表中的营业额、甲方收取的固定金额分成均按照当月实际天数占当月完整自然月比例进行折算。</w:t>
            </w:r>
          </w:p>
        </w:tc>
      </w:tr>
    </w:tbl>
    <w:p w14:paraId="6AB55898" w14:textId="53E46025" w:rsidR="007A4B21" w:rsidRDefault="00000000">
      <w:pPr>
        <w:spacing w:line="360" w:lineRule="auto"/>
        <w:ind w:firstLineChars="200" w:firstLine="420"/>
        <w:rPr>
          <w:rFonts w:ascii="宋体" w:eastAsia="宋体" w:hAnsi="宋体" w:cs="宋体" w:hint="eastAsia"/>
          <w:szCs w:val="21"/>
          <w:lang w:bidi="ar"/>
        </w:rPr>
      </w:pPr>
      <w:r w:rsidRPr="0077318B">
        <w:rPr>
          <w:rFonts w:ascii="宋体" w:eastAsia="宋体" w:hAnsi="宋体" w:cs="宋体" w:hint="eastAsia"/>
          <w:szCs w:val="21"/>
          <w:lang w:bidi="ar"/>
        </w:rPr>
        <w:t>5.2 本合同项下</w:t>
      </w:r>
      <w:r w:rsidRPr="0077318B">
        <w:rPr>
          <w:rFonts w:ascii="宋体" w:eastAsia="宋体" w:hAnsi="宋体" w:cs="宋体"/>
          <w:color w:val="000000"/>
          <w:kern w:val="0"/>
          <w:szCs w:val="21"/>
          <w:u w:val="single"/>
        </w:rPr>
        <w:t>甲方应收取的分成</w:t>
      </w:r>
      <w:r w:rsidRPr="0077318B">
        <w:rPr>
          <w:rFonts w:ascii="宋体" w:eastAsia="宋体" w:hAnsi="宋体" w:cs="宋体" w:hint="eastAsia"/>
          <w:szCs w:val="21"/>
          <w:lang w:bidi="ar"/>
        </w:rPr>
        <w:t>已包括物业管理费、宣传推广费、【一】台/套销售数据采集设备（系统）及POS机收银设备（系统）涉及的使用费用，但不包括乙方合作场地范围内的公共事业费及其它各项费用（如有）。</w:t>
      </w:r>
    </w:p>
    <w:p w14:paraId="36855592" w14:textId="4D9D213C" w:rsidR="007A4B21" w:rsidRDefault="00000000">
      <w:pPr>
        <w:spacing w:line="360" w:lineRule="auto"/>
        <w:contextualSpacing/>
        <w:outlineLvl w:val="1"/>
        <w:rPr>
          <w:rFonts w:ascii="宋体" w:eastAsia="宋体" w:hAnsi="宋体" w:cs="宋体" w:hint="eastAsia"/>
          <w:b/>
          <w:bCs/>
          <w:kern w:val="44"/>
          <w:szCs w:val="21"/>
          <w:lang w:bidi="ar"/>
        </w:rPr>
      </w:pPr>
      <w:bookmarkStart w:id="31" w:name="_Toc12832"/>
      <w:bookmarkStart w:id="32" w:name="_Toc9497"/>
      <w:bookmarkStart w:id="33" w:name="_Toc19392"/>
      <w:r>
        <w:rPr>
          <w:rFonts w:ascii="宋体" w:eastAsia="宋体" w:hAnsi="宋体" w:cs="宋体" w:hint="eastAsia"/>
          <w:b/>
          <w:bCs/>
          <w:kern w:val="44"/>
          <w:szCs w:val="21"/>
          <w:lang w:bidi="ar"/>
        </w:rPr>
        <w:t>6. 其他费</w:t>
      </w:r>
      <w:bookmarkEnd w:id="31"/>
      <w:bookmarkEnd w:id="32"/>
      <w:bookmarkEnd w:id="33"/>
      <w:r>
        <w:rPr>
          <w:rFonts w:ascii="宋体" w:eastAsia="宋体" w:hAnsi="宋体" w:cs="宋体" w:hint="eastAsia"/>
          <w:b/>
          <w:bCs/>
          <w:kern w:val="44"/>
          <w:szCs w:val="21"/>
          <w:lang w:bidi="ar"/>
        </w:rPr>
        <w:t>用</w:t>
      </w:r>
    </w:p>
    <w:p w14:paraId="3BE1DB32" w14:textId="77FF621E" w:rsidR="007A4B21" w:rsidRDefault="00000000">
      <w:pPr>
        <w:spacing w:line="360" w:lineRule="auto"/>
        <w:ind w:firstLineChars="200" w:firstLine="420"/>
        <w:rPr>
          <w:rFonts w:ascii="宋体" w:eastAsia="宋体" w:hAnsi="宋体" w:cs="宋体" w:hint="eastAsia"/>
          <w:szCs w:val="21"/>
          <w:lang w:bidi="ar"/>
        </w:rPr>
      </w:pPr>
      <w:r>
        <w:rPr>
          <w:rFonts w:ascii="宋体" w:eastAsia="宋体" w:hAnsi="宋体" w:cs="宋体" w:hint="eastAsia"/>
          <w:szCs w:val="21"/>
          <w:lang w:bidi="ar"/>
        </w:rPr>
        <w:t>若本合同项下涉及乙方需单独缴纳物业管理费、宣传推广费或其他费用的，缴纳费用的计算标准如下：</w:t>
      </w:r>
    </w:p>
    <w:tbl>
      <w:tblPr>
        <w:tblStyle w:val="af2"/>
        <w:tblW w:w="0" w:type="auto"/>
        <w:tblLook w:val="04A0" w:firstRow="1" w:lastRow="0" w:firstColumn="1" w:lastColumn="0" w:noHBand="0" w:noVBand="1"/>
      </w:tblPr>
      <w:tblGrid>
        <w:gridCol w:w="4748"/>
        <w:gridCol w:w="3548"/>
      </w:tblGrid>
      <w:tr w:rsidR="007A4B21" w14:paraId="243F6E55" w14:textId="77777777">
        <w:trPr>
          <w:trHeight w:val="655"/>
        </w:trPr>
        <w:tc>
          <w:tcPr>
            <w:tcW w:w="4880" w:type="dxa"/>
            <w:shd w:val="clear" w:color="auto" w:fill="DAE3F3" w:themeFill="accent1" w:themeFillTint="32"/>
            <w:vAlign w:val="center"/>
          </w:tcPr>
          <w:p w14:paraId="62A2E26E" w14:textId="77777777" w:rsidR="007A4B21" w:rsidRDefault="00000000">
            <w:pPr>
              <w:pStyle w:val="Normal1"/>
              <w:widowControl/>
              <w:spacing w:beforeLines="50" w:before="156" w:afterLines="50" w:after="156"/>
              <w:jc w:val="center"/>
              <w:rPr>
                <w:rFonts w:ascii="宋体" w:hAnsi="宋体" w:cs="宋体" w:hint="eastAsia"/>
                <w:b/>
                <w:bCs/>
                <w:color w:val="000000"/>
                <w:lang w:bidi="ar"/>
              </w:rPr>
            </w:pPr>
            <w:r>
              <w:rPr>
                <w:rFonts w:ascii="宋体" w:hAnsi="宋体" w:cs="宋体" w:hint="eastAsia"/>
                <w:b/>
                <w:bCs/>
                <w:color w:val="000000"/>
                <w:lang w:bidi="ar"/>
              </w:rPr>
              <w:t>费用名称</w:t>
            </w:r>
          </w:p>
        </w:tc>
        <w:tc>
          <w:tcPr>
            <w:tcW w:w="3642" w:type="dxa"/>
            <w:shd w:val="clear" w:color="auto" w:fill="DAE3F3" w:themeFill="accent1" w:themeFillTint="32"/>
            <w:vAlign w:val="center"/>
          </w:tcPr>
          <w:p w14:paraId="1DD58AED" w14:textId="77777777" w:rsidR="007A4B21" w:rsidRDefault="00000000">
            <w:pPr>
              <w:pStyle w:val="Normal1"/>
              <w:widowControl/>
              <w:spacing w:beforeLines="50" w:before="156" w:afterLines="50" w:after="156"/>
              <w:jc w:val="center"/>
              <w:rPr>
                <w:rFonts w:ascii="宋体" w:hAnsi="宋体" w:cs="宋体" w:hint="eastAsia"/>
                <w:b/>
                <w:bCs/>
                <w:color w:val="B4C6E7" w:themeColor="accent1" w:themeTint="66"/>
                <w:lang w:bidi="ar"/>
              </w:rPr>
            </w:pPr>
            <w:r>
              <w:rPr>
                <w:rFonts w:ascii="宋体" w:hAnsi="宋体" w:cs="宋体" w:hint="eastAsia"/>
                <w:b/>
                <w:bCs/>
                <w:color w:val="000000"/>
                <w:lang w:bidi="ar"/>
              </w:rPr>
              <w:t>费用标准（含税，</w:t>
            </w:r>
            <w:proofErr w:type="gramStart"/>
            <w:r>
              <w:rPr>
                <w:rFonts w:ascii="宋体" w:hAnsi="宋体" w:cs="宋体" w:hint="eastAsia"/>
                <w:b/>
                <w:bCs/>
                <w:color w:val="000000"/>
                <w:lang w:bidi="ar"/>
              </w:rPr>
              <w:t>元)</w:t>
            </w:r>
            <w:proofErr w:type="gramEnd"/>
          </w:p>
        </w:tc>
      </w:tr>
      <w:tr w:rsidR="007A4B21" w14:paraId="53209BA3" w14:textId="77777777">
        <w:trPr>
          <w:trHeight w:val="295"/>
        </w:trPr>
        <w:tc>
          <w:tcPr>
            <w:tcW w:w="4880" w:type="dxa"/>
            <w:shd w:val="clear" w:color="auto" w:fill="DAE3F3" w:themeFill="accent1" w:themeFillTint="32"/>
            <w:vAlign w:val="center"/>
          </w:tcPr>
          <w:p w14:paraId="30786A41" w14:textId="77777777" w:rsidR="007A4B21" w:rsidRDefault="00000000">
            <w:pPr>
              <w:pStyle w:val="Normal1"/>
              <w:widowControl/>
              <w:spacing w:beforeLines="50" w:before="156" w:afterLines="50" w:after="156"/>
              <w:jc w:val="center"/>
              <w:rPr>
                <w:rFonts w:ascii="宋体" w:hAnsi="宋体" w:cs="宋体" w:hint="eastAsia"/>
                <w:b/>
                <w:bCs/>
                <w:color w:val="000000"/>
                <w:lang w:bidi="ar"/>
              </w:rPr>
            </w:pPr>
            <w:r>
              <w:rPr>
                <w:rFonts w:ascii="宋体" w:hAnsi="宋体" w:cs="宋体" w:hint="eastAsia"/>
                <w:b/>
                <w:bCs/>
                <w:color w:val="000000"/>
                <w:lang w:bidi="ar"/>
              </w:rPr>
              <w:lastRenderedPageBreak/>
              <w:t>物业管理费</w:t>
            </w:r>
          </w:p>
        </w:tc>
        <w:tc>
          <w:tcPr>
            <w:tcW w:w="3642" w:type="dxa"/>
            <w:vAlign w:val="center"/>
          </w:tcPr>
          <w:p w14:paraId="1690FC02" w14:textId="77777777" w:rsidR="007A4B21" w:rsidRDefault="00000000">
            <w:pPr>
              <w:spacing w:beforeLines="50" w:before="156" w:afterLines="50" w:after="156" w:line="280" w:lineRule="exact"/>
              <w:jc w:val="center"/>
              <w:rPr>
                <w:rFonts w:ascii="宋体" w:eastAsia="宋体" w:hAnsi="宋体" w:cs="宋体" w:hint="eastAsia"/>
                <w:color w:val="B4C6E7" w:themeColor="accent1" w:themeTint="66"/>
                <w:szCs w:val="21"/>
                <w:lang w:bidi="ar"/>
              </w:rPr>
            </w:pPr>
            <w:r>
              <w:rPr>
                <w:rFonts w:ascii="宋体" w:eastAsia="宋体" w:hAnsi="宋体" w:cs="宋体"/>
                <w:szCs w:val="21"/>
                <w:lang w:bidi="ar"/>
              </w:rPr>
              <w:t>50/㎡/月</w:t>
            </w:r>
          </w:p>
        </w:tc>
      </w:tr>
      <w:tr w:rsidR="007A4B21" w14:paraId="099D2264" w14:textId="77777777">
        <w:tc>
          <w:tcPr>
            <w:tcW w:w="4880" w:type="dxa"/>
            <w:shd w:val="clear" w:color="auto" w:fill="DAE3F3" w:themeFill="accent1" w:themeFillTint="32"/>
            <w:vAlign w:val="center"/>
          </w:tcPr>
          <w:p w14:paraId="24FF9DEC" w14:textId="77777777" w:rsidR="007A4B21" w:rsidRDefault="00000000">
            <w:pPr>
              <w:pStyle w:val="Normal1"/>
              <w:widowControl/>
              <w:spacing w:beforeLines="50" w:before="156" w:afterLines="50" w:after="156"/>
              <w:jc w:val="center"/>
              <w:rPr>
                <w:rFonts w:ascii="宋体" w:hAnsi="宋体" w:cs="宋体" w:hint="eastAsia"/>
                <w:b/>
                <w:bCs/>
                <w:color w:val="000000"/>
                <w:lang w:bidi="ar"/>
              </w:rPr>
            </w:pPr>
            <w:r>
              <w:rPr>
                <w:rFonts w:ascii="宋体" w:hAnsi="宋体" w:cs="宋体" w:hint="eastAsia"/>
                <w:b/>
                <w:bCs/>
                <w:color w:val="000000"/>
                <w:lang w:bidi="ar"/>
              </w:rPr>
              <w:t>宣传推广费</w:t>
            </w:r>
          </w:p>
        </w:tc>
        <w:tc>
          <w:tcPr>
            <w:tcW w:w="3642" w:type="dxa"/>
          </w:tcPr>
          <w:p w14:paraId="7D5A3B2D" w14:textId="77777777" w:rsidR="007A4B21" w:rsidRDefault="00000000">
            <w:pPr>
              <w:spacing w:beforeLines="50" w:before="156" w:afterLines="50" w:after="156" w:line="280" w:lineRule="exact"/>
              <w:jc w:val="center"/>
              <w:rPr>
                <w:rFonts w:ascii="宋体" w:eastAsia="宋体" w:hAnsi="宋体" w:cs="宋体" w:hint="eastAsia"/>
                <w:color w:val="B4C6E7" w:themeColor="accent1" w:themeTint="66"/>
                <w:szCs w:val="21"/>
                <w:lang w:bidi="ar"/>
              </w:rPr>
            </w:pPr>
            <w:r>
              <w:rPr>
                <w:rFonts w:ascii="宋体" w:eastAsia="宋体" w:hAnsi="宋体" w:cs="宋体"/>
                <w:szCs w:val="21"/>
                <w:lang w:bidi="ar"/>
              </w:rPr>
              <w:t>11/㎡/月</w:t>
            </w:r>
          </w:p>
        </w:tc>
      </w:tr>
      <w:tr w:rsidR="007A4B21" w14:paraId="6A2E6D12" w14:textId="77777777">
        <w:tc>
          <w:tcPr>
            <w:tcW w:w="4880" w:type="dxa"/>
            <w:shd w:val="clear" w:color="auto" w:fill="DAE3F3" w:themeFill="accent1" w:themeFillTint="32"/>
            <w:vAlign w:val="center"/>
          </w:tcPr>
          <w:p w14:paraId="6C3CFF50" w14:textId="68B0FCF3" w:rsidR="007A4B21" w:rsidRDefault="00000000">
            <w:pPr>
              <w:pStyle w:val="Normal1"/>
              <w:widowControl/>
              <w:jc w:val="center"/>
              <w:rPr>
                <w:rFonts w:ascii="宋体" w:hAnsi="宋体" w:cs="宋体" w:hint="eastAsia"/>
                <w:b/>
                <w:bCs/>
                <w:color w:val="000000"/>
                <w:lang w:bidi="ar"/>
              </w:rPr>
            </w:pPr>
            <w:r>
              <w:rPr>
                <w:rFonts w:ascii="宋体" w:hAnsi="宋体" w:cs="宋体" w:hint="eastAsia"/>
                <w:b/>
                <w:bCs/>
                <w:color w:val="000000"/>
                <w:lang w:bidi="ar"/>
              </w:rPr>
              <w:t>超出本合同</w:t>
            </w:r>
            <w:r w:rsidRPr="00750DD7">
              <w:rPr>
                <w:rFonts w:ascii="宋体" w:hAnsi="宋体" w:cs="宋体"/>
                <w:color w:val="000000"/>
                <w:kern w:val="0"/>
                <w:highlight w:val="darkYellow"/>
                <w:u w:val="single"/>
              </w:rPr>
              <w:t>甲方应收取分成</w:t>
            </w:r>
            <w:r>
              <w:rPr>
                <w:rFonts w:ascii="宋体" w:hAnsi="宋体" w:cs="宋体" w:hint="eastAsia"/>
                <w:b/>
                <w:bCs/>
                <w:color w:val="000000"/>
                <w:lang w:bidi="ar"/>
              </w:rPr>
              <w:t>中既有销售数据采集设备（系统）及POS机收银设备（系统）数量的费用</w:t>
            </w:r>
          </w:p>
        </w:tc>
        <w:tc>
          <w:tcPr>
            <w:tcW w:w="3642" w:type="dxa"/>
          </w:tcPr>
          <w:p w14:paraId="7B1B879C" w14:textId="77777777" w:rsidR="007A4B21" w:rsidRDefault="00000000">
            <w:pPr>
              <w:spacing w:beforeLines="50" w:before="156" w:afterLines="50" w:after="156" w:line="280" w:lineRule="exact"/>
              <w:jc w:val="center"/>
              <w:rPr>
                <w:rFonts w:ascii="宋体" w:eastAsia="宋体" w:hAnsi="宋体" w:cs="宋体" w:hint="eastAsia"/>
                <w:color w:val="B4C6E7" w:themeColor="accent1" w:themeTint="66"/>
                <w:szCs w:val="21"/>
                <w:lang w:bidi="ar"/>
              </w:rPr>
            </w:pPr>
            <w:r>
              <w:rPr>
                <w:rFonts w:ascii="宋体" w:eastAsia="宋体" w:hAnsi="宋体" w:cs="宋体"/>
                <w:szCs w:val="21"/>
                <w:lang w:bidi="ar"/>
              </w:rPr>
              <w:t>3000/台（套）/年</w:t>
            </w:r>
          </w:p>
        </w:tc>
      </w:tr>
      <w:tr w:rsidR="007A4B21" w14:paraId="3A07C41C" w14:textId="77777777">
        <w:tc>
          <w:tcPr>
            <w:tcW w:w="4880" w:type="dxa"/>
            <w:shd w:val="clear" w:color="auto" w:fill="DAE3F3" w:themeFill="accent1" w:themeFillTint="32"/>
            <w:vAlign w:val="center"/>
          </w:tcPr>
          <w:p w14:paraId="121B400E" w14:textId="77777777" w:rsidR="007A4B21" w:rsidRDefault="00000000">
            <w:pPr>
              <w:pStyle w:val="Normal1"/>
              <w:widowControl/>
              <w:jc w:val="center"/>
              <w:rPr>
                <w:rFonts w:ascii="宋体" w:hAnsi="宋体" w:cs="宋体" w:hint="eastAsia"/>
                <w:b/>
                <w:bCs/>
                <w:color w:val="000000"/>
                <w:lang w:bidi="ar"/>
              </w:rPr>
            </w:pPr>
            <w:r>
              <w:rPr>
                <w:rFonts w:ascii="宋体" w:hAnsi="宋体" w:cs="宋体" w:hint="eastAsia"/>
                <w:b/>
                <w:bCs/>
                <w:color w:val="000000"/>
                <w:lang w:bidi="ar"/>
              </w:rPr>
              <w:t xml:space="preserve">其他费用：【  </w:t>
            </w:r>
            <w:proofErr w:type="gramStart"/>
            <w:r>
              <w:rPr>
                <w:rFonts w:ascii="宋体" w:hAnsi="宋体" w:cs="宋体" w:hint="eastAsia"/>
                <w:b/>
                <w:bCs/>
                <w:color w:val="000000"/>
                <w:lang w:bidi="ar"/>
              </w:rPr>
              <w:t xml:space="preserve"> 】</w:t>
            </w:r>
            <w:proofErr w:type="gramEnd"/>
          </w:p>
        </w:tc>
        <w:tc>
          <w:tcPr>
            <w:tcW w:w="3642" w:type="dxa"/>
          </w:tcPr>
          <w:p w14:paraId="3A751DDF" w14:textId="77777777" w:rsidR="007A4B21" w:rsidRDefault="007A4B21">
            <w:pPr>
              <w:spacing w:beforeLines="50" w:before="156" w:afterLines="50" w:after="156" w:line="280" w:lineRule="exact"/>
              <w:jc w:val="center"/>
              <w:rPr>
                <w:rFonts w:ascii="宋体" w:eastAsia="宋体" w:hAnsi="宋体" w:cs="宋体" w:hint="eastAsia"/>
                <w:color w:val="B4C6E7" w:themeColor="accent1" w:themeTint="66"/>
                <w:szCs w:val="21"/>
                <w:lang w:bidi="ar"/>
              </w:rPr>
            </w:pPr>
          </w:p>
        </w:tc>
      </w:tr>
      <w:tr w:rsidR="007A4B21" w14:paraId="00D35942" w14:textId="77777777">
        <w:tc>
          <w:tcPr>
            <w:tcW w:w="8522" w:type="dxa"/>
            <w:gridSpan w:val="2"/>
            <w:shd w:val="clear" w:color="auto" w:fill="DAE3F3" w:themeFill="accent1" w:themeFillTint="32"/>
            <w:vAlign w:val="center"/>
          </w:tcPr>
          <w:p w14:paraId="56FB46AE" w14:textId="77777777" w:rsidR="007A4B21" w:rsidRDefault="00000000">
            <w:pPr>
              <w:spacing w:line="360" w:lineRule="auto"/>
              <w:jc w:val="left"/>
              <w:rPr>
                <w:rFonts w:ascii="宋体" w:eastAsia="宋体" w:hAnsi="宋体" w:cs="宋体" w:hint="eastAsia"/>
                <w:color w:val="B4C6E7" w:themeColor="accent1" w:themeTint="66"/>
                <w:szCs w:val="21"/>
                <w:lang w:bidi="ar"/>
              </w:rPr>
            </w:pPr>
            <w:r>
              <w:rPr>
                <w:rFonts w:ascii="宋体" w:eastAsia="宋体" w:hAnsi="宋体" w:cs="宋体" w:hint="eastAsia"/>
                <w:b/>
                <w:bCs/>
                <w:szCs w:val="21"/>
              </w:rPr>
              <w:t>以上如遇物价上涨、服务成本上升（含当地最低工资标准上涨）、政策变化等情形，经甲方提前书面通知乙方后，乙方应按照新的收费标准支付相应费用。</w:t>
            </w:r>
          </w:p>
        </w:tc>
      </w:tr>
    </w:tbl>
    <w:p w14:paraId="03B900B6" w14:textId="2E4472BC" w:rsidR="007A4B21" w:rsidRDefault="00000000">
      <w:pPr>
        <w:numPr>
          <w:ilvl w:val="255"/>
          <w:numId w:val="0"/>
        </w:numPr>
        <w:spacing w:beforeLines="100" w:before="312" w:line="360" w:lineRule="auto"/>
        <w:outlineLvl w:val="1"/>
        <w:rPr>
          <w:rFonts w:ascii="宋体" w:eastAsia="宋体" w:hAnsi="宋体" w:cs="宋体" w:hint="eastAsia"/>
          <w:b/>
          <w:szCs w:val="21"/>
          <w:lang w:bidi="ar"/>
        </w:rPr>
      </w:pPr>
      <w:bookmarkStart w:id="34" w:name="_Toc12907"/>
      <w:bookmarkStart w:id="35" w:name="_Toc17905"/>
      <w:bookmarkStart w:id="36" w:name="_Toc641"/>
      <w:r>
        <w:rPr>
          <w:rFonts w:ascii="宋体" w:eastAsia="宋体" w:hAnsi="宋体" w:cs="宋体" w:hint="eastAsia"/>
          <w:szCs w:val="21"/>
          <w:lang w:bidi="ar"/>
        </w:rPr>
        <w:t>7</w:t>
      </w:r>
      <w:r>
        <w:rPr>
          <w:rFonts w:ascii="宋体" w:eastAsia="宋体" w:hAnsi="宋体" w:cs="宋体" w:hint="eastAsia"/>
          <w:b/>
          <w:szCs w:val="21"/>
          <w:lang w:bidi="ar"/>
        </w:rPr>
        <w:t>.保证金</w:t>
      </w:r>
      <w:bookmarkEnd w:id="34"/>
      <w:bookmarkEnd w:id="35"/>
      <w:bookmarkEnd w:id="36"/>
    </w:p>
    <w:p w14:paraId="6B5D09DA" w14:textId="77777777" w:rsidR="007A4B21" w:rsidRDefault="00000000">
      <w:pPr>
        <w:numPr>
          <w:ilvl w:val="255"/>
          <w:numId w:val="0"/>
        </w:numPr>
        <w:spacing w:line="360" w:lineRule="auto"/>
        <w:ind w:leftChars="150" w:left="315"/>
        <w:rPr>
          <w:rFonts w:ascii="宋体" w:eastAsia="宋体" w:hAnsi="宋体" w:cs="宋体" w:hint="eastAsia"/>
          <w:szCs w:val="21"/>
          <w:lang w:bidi="ar"/>
        </w:rPr>
      </w:pPr>
      <w:r>
        <w:rPr>
          <w:rFonts w:ascii="宋体" w:eastAsia="宋体" w:hAnsi="宋体" w:cs="宋体" w:hint="eastAsia"/>
          <w:szCs w:val="21"/>
          <w:lang w:bidi="ar"/>
        </w:rPr>
        <w:t>乙方应向甲方支付如下保证金，作为乙方履行本合同的保证：</w:t>
      </w:r>
    </w:p>
    <w:p w14:paraId="6B4FD1D3" w14:textId="11BCB1FC" w:rsidR="007A4B21" w:rsidRDefault="00000000">
      <w:pPr>
        <w:numPr>
          <w:ilvl w:val="0"/>
          <w:numId w:val="3"/>
        </w:numPr>
        <w:spacing w:line="360" w:lineRule="auto"/>
        <w:ind w:leftChars="150" w:left="315"/>
        <w:rPr>
          <w:rFonts w:ascii="宋体" w:eastAsia="宋体" w:hAnsi="宋体" w:cs="宋体" w:hint="eastAsia"/>
          <w:szCs w:val="21"/>
          <w:lang w:bidi="ar"/>
        </w:rPr>
      </w:pPr>
      <w:r>
        <w:rPr>
          <w:rFonts w:ascii="宋体" w:eastAsia="宋体" w:hAnsi="宋体" w:cs="宋体" w:hint="eastAsia"/>
          <w:szCs w:val="21"/>
          <w:lang w:bidi="ar"/>
        </w:rPr>
        <w:t xml:space="preserve">合作保证金人民币____________元（大写：人民币             </w:t>
      </w:r>
      <w:proofErr w:type="gramStart"/>
      <w:r>
        <w:rPr>
          <w:rFonts w:ascii="宋体" w:eastAsia="宋体" w:hAnsi="宋体" w:cs="宋体" w:hint="eastAsia"/>
          <w:szCs w:val="21"/>
          <w:lang w:bidi="ar"/>
        </w:rPr>
        <w:t xml:space="preserve"> ）</w:t>
      </w:r>
      <w:proofErr w:type="gramEnd"/>
      <w:r>
        <w:rPr>
          <w:rFonts w:ascii="宋体" w:eastAsia="宋体" w:hAnsi="宋体" w:cs="宋体" w:hint="eastAsia"/>
          <w:szCs w:val="21"/>
          <w:lang w:bidi="ar"/>
        </w:rPr>
        <w:t>；</w:t>
      </w:r>
    </w:p>
    <w:p w14:paraId="70317F90" w14:textId="0F04C1DA" w:rsidR="007A4B21" w:rsidRDefault="00000000">
      <w:pPr>
        <w:numPr>
          <w:ilvl w:val="0"/>
          <w:numId w:val="3"/>
        </w:numPr>
        <w:spacing w:line="360" w:lineRule="auto"/>
        <w:ind w:leftChars="150" w:left="315"/>
        <w:rPr>
          <w:rFonts w:ascii="宋体" w:eastAsia="宋体" w:hAnsi="宋体" w:cs="宋体" w:hint="eastAsia"/>
          <w:szCs w:val="21"/>
          <w:lang w:bidi="ar"/>
        </w:rPr>
      </w:pPr>
      <w:r>
        <w:rPr>
          <w:rFonts w:ascii="宋体" w:eastAsia="宋体" w:hAnsi="宋体" w:cs="宋体" w:hint="eastAsia"/>
          <w:szCs w:val="21"/>
          <w:lang w:bidi="ar"/>
        </w:rPr>
        <w:t xml:space="preserve">装修保证金人民币__________元（大写：人民币                  </w:t>
      </w:r>
      <w:proofErr w:type="gramStart"/>
      <w:r>
        <w:rPr>
          <w:rFonts w:ascii="宋体" w:eastAsia="宋体" w:hAnsi="宋体" w:cs="宋体" w:hint="eastAsia"/>
          <w:szCs w:val="21"/>
          <w:lang w:bidi="ar"/>
        </w:rPr>
        <w:t xml:space="preserve"> ）</w:t>
      </w:r>
      <w:proofErr w:type="gramEnd"/>
      <w:r>
        <w:rPr>
          <w:rFonts w:ascii="宋体" w:eastAsia="宋体" w:hAnsi="宋体" w:cs="宋体" w:hint="eastAsia"/>
          <w:szCs w:val="21"/>
          <w:lang w:bidi="ar"/>
        </w:rPr>
        <w:t>；</w:t>
      </w:r>
    </w:p>
    <w:p w14:paraId="35F7B784" w14:textId="448D8F9A" w:rsidR="007A4B21" w:rsidRDefault="00000000">
      <w:pPr>
        <w:numPr>
          <w:ilvl w:val="0"/>
          <w:numId w:val="3"/>
        </w:numPr>
        <w:spacing w:line="360" w:lineRule="auto"/>
        <w:ind w:leftChars="150" w:left="315"/>
        <w:rPr>
          <w:rFonts w:ascii="宋体" w:eastAsia="宋体" w:hAnsi="宋体" w:cs="宋体" w:hint="eastAsia"/>
          <w:szCs w:val="21"/>
          <w:lang w:bidi="ar"/>
        </w:rPr>
      </w:pPr>
      <w:r>
        <w:rPr>
          <w:rFonts w:ascii="宋体" w:eastAsia="宋体" w:hAnsi="宋体" w:cs="宋体"/>
          <w:szCs w:val="21"/>
          <w:lang w:bidi="ar"/>
        </w:rPr>
        <w:t>公共事业费保证金</w:t>
      </w:r>
      <w:r>
        <w:rPr>
          <w:rFonts w:ascii="宋体" w:eastAsia="宋体" w:hAnsi="宋体" w:cs="宋体" w:hint="eastAsia"/>
          <w:szCs w:val="21"/>
          <w:lang w:bidi="ar"/>
        </w:rPr>
        <w:t xml:space="preserve">人民币       元（大写：人民币         </w:t>
      </w:r>
      <w:proofErr w:type="gramStart"/>
      <w:r>
        <w:rPr>
          <w:rFonts w:ascii="宋体" w:eastAsia="宋体" w:hAnsi="宋体" w:cs="宋体" w:hint="eastAsia"/>
          <w:szCs w:val="21"/>
          <w:lang w:bidi="ar"/>
        </w:rPr>
        <w:t xml:space="preserve"> ）</w:t>
      </w:r>
      <w:proofErr w:type="gramEnd"/>
      <w:r>
        <w:rPr>
          <w:rFonts w:ascii="宋体" w:eastAsia="宋体" w:hAnsi="宋体" w:cs="宋体" w:hint="eastAsia"/>
          <w:szCs w:val="21"/>
          <w:lang w:bidi="ar"/>
        </w:rPr>
        <w:t>；</w:t>
      </w:r>
    </w:p>
    <w:p w14:paraId="7B4814B2" w14:textId="05CAE4C2" w:rsidR="007A4B21" w:rsidRDefault="00000000">
      <w:pPr>
        <w:numPr>
          <w:ilvl w:val="0"/>
          <w:numId w:val="3"/>
        </w:numPr>
        <w:spacing w:line="360" w:lineRule="auto"/>
        <w:ind w:leftChars="150" w:left="315"/>
        <w:rPr>
          <w:rFonts w:ascii="宋体" w:eastAsia="宋体" w:hAnsi="宋体" w:cs="宋体" w:hint="eastAsia"/>
          <w:szCs w:val="21"/>
          <w:lang w:bidi="ar"/>
        </w:rPr>
      </w:pPr>
      <w:r>
        <w:rPr>
          <w:rFonts w:ascii="宋体" w:eastAsia="宋体" w:hAnsi="宋体" w:cs="宋体" w:hint="eastAsia"/>
          <w:szCs w:val="21"/>
          <w:lang w:bidi="ar"/>
        </w:rPr>
        <w:t xml:space="preserve">销售数据采集设备（系统）及POS机收银设备（系统）保证金人民币_______________元（大写：人民币       </w:t>
      </w:r>
      <w:proofErr w:type="gramStart"/>
      <w:r>
        <w:rPr>
          <w:rFonts w:ascii="宋体" w:eastAsia="宋体" w:hAnsi="宋体" w:cs="宋体" w:hint="eastAsia"/>
          <w:szCs w:val="21"/>
          <w:lang w:bidi="ar"/>
        </w:rPr>
        <w:t xml:space="preserve"> ）</w:t>
      </w:r>
      <w:proofErr w:type="gramEnd"/>
      <w:r>
        <w:rPr>
          <w:rFonts w:ascii="宋体" w:eastAsia="宋体" w:hAnsi="宋体" w:cs="宋体" w:hint="eastAsia"/>
          <w:szCs w:val="21"/>
          <w:lang w:bidi="ar"/>
        </w:rPr>
        <w:t>。</w:t>
      </w:r>
    </w:p>
    <w:p w14:paraId="46458917" w14:textId="4A84ED5B" w:rsidR="007A4B21" w:rsidRPr="008D2889" w:rsidRDefault="00000000">
      <w:pPr>
        <w:pStyle w:val="1"/>
        <w:widowControl/>
        <w:spacing w:before="0" w:after="0" w:line="360" w:lineRule="auto"/>
        <w:rPr>
          <w:rFonts w:ascii="宋体" w:eastAsia="宋体" w:hAnsi="宋体" w:cs="宋体" w:hint="eastAsia"/>
          <w:b/>
          <w:bCs/>
          <w:color w:val="000000" w:themeColor="text1"/>
          <w:sz w:val="21"/>
          <w:szCs w:val="21"/>
        </w:rPr>
      </w:pPr>
      <w:bookmarkStart w:id="37" w:name="_Toc1322"/>
      <w:bookmarkStart w:id="38" w:name="_Toc3521"/>
      <w:bookmarkStart w:id="39" w:name="_Toc13236"/>
      <w:r w:rsidRPr="008D2889">
        <w:rPr>
          <w:rFonts w:ascii="宋体" w:eastAsia="宋体" w:hAnsi="宋体" w:cs="宋体" w:hint="eastAsia"/>
          <w:b/>
          <w:bCs/>
          <w:color w:val="auto"/>
          <w:kern w:val="44"/>
          <w:sz w:val="21"/>
          <w:szCs w:val="21"/>
        </w:rPr>
        <w:t>8</w:t>
      </w:r>
      <w:r w:rsidRPr="008D2889">
        <w:rPr>
          <w:rFonts w:ascii="宋体" w:eastAsia="宋体" w:hAnsi="宋体" w:cs="宋体" w:hint="eastAsia"/>
          <w:b/>
          <w:bCs/>
          <w:color w:val="000000" w:themeColor="text1"/>
          <w:sz w:val="21"/>
          <w:szCs w:val="21"/>
        </w:rPr>
        <w:t>. 款项支付、开票</w:t>
      </w:r>
    </w:p>
    <w:p w14:paraId="74A921FA" w14:textId="77777777" w:rsidR="007A4B21" w:rsidRPr="008D2889" w:rsidRDefault="00000000">
      <w:pPr>
        <w:rPr>
          <w:rFonts w:ascii="宋体" w:eastAsia="宋体" w:hAnsi="宋体" w:hint="eastAsia"/>
        </w:rPr>
      </w:pPr>
      <w:r w:rsidRPr="008D2889">
        <w:rPr>
          <w:rFonts w:ascii="宋体" w:eastAsia="宋体" w:hAnsi="宋体" w:hint="eastAsia"/>
        </w:rPr>
        <w:t>8.1 本合同项下甲方收取营业额或乙方应付款项的指定收款账户信息如下：</w:t>
      </w:r>
    </w:p>
    <w:p w14:paraId="17895FDF" w14:textId="77777777" w:rsidR="007A4B21" w:rsidRPr="008D2889" w:rsidRDefault="00000000">
      <w:pPr>
        <w:spacing w:line="360" w:lineRule="auto"/>
        <w:ind w:firstLineChars="250" w:firstLine="525"/>
        <w:rPr>
          <w:rFonts w:ascii="宋体" w:eastAsia="宋体" w:hAnsi="宋体" w:cs="宋体" w:hint="eastAsia"/>
          <w:szCs w:val="21"/>
          <w:u w:val="single"/>
        </w:rPr>
      </w:pPr>
      <w:r w:rsidRPr="008D2889">
        <w:rPr>
          <w:rFonts w:ascii="宋体" w:eastAsia="宋体" w:hAnsi="宋体" w:cs="宋体" w:hint="eastAsia"/>
          <w:szCs w:val="21"/>
          <w:lang w:bidi="ar"/>
        </w:rPr>
        <w:t xml:space="preserve">甲方开户名：【                   </w:t>
      </w:r>
      <w:proofErr w:type="gramStart"/>
      <w:r w:rsidRPr="008D2889">
        <w:rPr>
          <w:rFonts w:ascii="宋体" w:eastAsia="宋体" w:hAnsi="宋体" w:cs="宋体" w:hint="eastAsia"/>
          <w:szCs w:val="21"/>
          <w:lang w:bidi="ar"/>
        </w:rPr>
        <w:t xml:space="preserve"> 】</w:t>
      </w:r>
      <w:proofErr w:type="gramEnd"/>
    </w:p>
    <w:p w14:paraId="0C2F9ECB" w14:textId="77777777" w:rsidR="007A4B21" w:rsidRPr="008D2889" w:rsidRDefault="00000000">
      <w:pPr>
        <w:spacing w:line="360" w:lineRule="auto"/>
        <w:ind w:firstLineChars="250" w:firstLine="525"/>
        <w:rPr>
          <w:rFonts w:ascii="宋体" w:eastAsia="宋体" w:hAnsi="宋体" w:cs="宋体" w:hint="eastAsia"/>
          <w:szCs w:val="21"/>
          <w:u w:val="single"/>
        </w:rPr>
      </w:pPr>
      <w:r w:rsidRPr="008D2889">
        <w:rPr>
          <w:rFonts w:ascii="宋体" w:eastAsia="宋体" w:hAnsi="宋体" w:cs="宋体" w:hint="eastAsia"/>
          <w:szCs w:val="21"/>
          <w:lang w:bidi="ar"/>
        </w:rPr>
        <w:t xml:space="preserve">开户银行：【                     </w:t>
      </w:r>
      <w:proofErr w:type="gramStart"/>
      <w:r w:rsidRPr="008D2889">
        <w:rPr>
          <w:rFonts w:ascii="宋体" w:eastAsia="宋体" w:hAnsi="宋体" w:cs="宋体" w:hint="eastAsia"/>
          <w:szCs w:val="21"/>
          <w:lang w:bidi="ar"/>
        </w:rPr>
        <w:t xml:space="preserve"> 】</w:t>
      </w:r>
      <w:proofErr w:type="gramEnd"/>
    </w:p>
    <w:p w14:paraId="19EB8EBE" w14:textId="77777777" w:rsidR="007A4B21" w:rsidRPr="008D2889" w:rsidRDefault="00000000">
      <w:pPr>
        <w:spacing w:line="360" w:lineRule="auto"/>
        <w:ind w:firstLineChars="250" w:firstLine="525"/>
        <w:rPr>
          <w:rFonts w:ascii="宋体" w:eastAsia="宋体" w:hAnsi="宋体" w:cs="宋体" w:hint="eastAsia"/>
          <w:szCs w:val="21"/>
          <w:lang w:bidi="ar"/>
        </w:rPr>
      </w:pPr>
      <w:r w:rsidRPr="008D2889">
        <w:rPr>
          <w:rFonts w:ascii="宋体" w:eastAsia="宋体" w:hAnsi="宋体" w:cs="宋体" w:hint="eastAsia"/>
          <w:szCs w:val="21"/>
          <w:lang w:bidi="ar"/>
        </w:rPr>
        <w:t xml:space="preserve">银行账号：【                     </w:t>
      </w:r>
      <w:proofErr w:type="gramStart"/>
      <w:r w:rsidRPr="008D2889">
        <w:rPr>
          <w:rFonts w:ascii="宋体" w:eastAsia="宋体" w:hAnsi="宋体" w:cs="宋体" w:hint="eastAsia"/>
          <w:szCs w:val="21"/>
          <w:lang w:bidi="ar"/>
        </w:rPr>
        <w:t xml:space="preserve"> 】</w:t>
      </w:r>
      <w:proofErr w:type="gramEnd"/>
    </w:p>
    <w:p w14:paraId="7CCFBCF3" w14:textId="77777777" w:rsidR="007A4B21" w:rsidRPr="008D2889" w:rsidRDefault="00000000">
      <w:pPr>
        <w:spacing w:line="360" w:lineRule="auto"/>
        <w:rPr>
          <w:rFonts w:ascii="宋体" w:eastAsia="宋体" w:hAnsi="宋体" w:cs="宋体" w:hint="eastAsia"/>
          <w:szCs w:val="21"/>
          <w:u w:val="single"/>
          <w:lang w:bidi="ar"/>
        </w:rPr>
      </w:pPr>
      <w:r w:rsidRPr="008D2889">
        <w:rPr>
          <w:rFonts w:ascii="宋体" w:eastAsia="宋体" w:hAnsi="宋体" w:cs="宋体" w:hint="eastAsia"/>
          <w:szCs w:val="21"/>
          <w:lang w:bidi="ar"/>
        </w:rPr>
        <w:t>8.2 甲方按本合同约定应向乙方支付的款项，采取银行转账方式支付，乙方指定收款账户信息如下：</w:t>
      </w:r>
    </w:p>
    <w:p w14:paraId="4890C3BE" w14:textId="77777777" w:rsidR="007A4B21" w:rsidRPr="008D2889" w:rsidRDefault="00000000">
      <w:pPr>
        <w:spacing w:line="360" w:lineRule="auto"/>
        <w:ind w:firstLineChars="250" w:firstLine="525"/>
        <w:rPr>
          <w:rFonts w:ascii="宋体" w:eastAsia="宋体" w:hAnsi="宋体" w:cs="宋体" w:hint="eastAsia"/>
          <w:szCs w:val="21"/>
          <w:u w:val="single"/>
        </w:rPr>
      </w:pPr>
      <w:r w:rsidRPr="008D2889">
        <w:rPr>
          <w:rFonts w:ascii="宋体" w:eastAsia="宋体" w:hAnsi="宋体" w:cs="宋体" w:hint="eastAsia"/>
          <w:szCs w:val="21"/>
          <w:lang w:bidi="ar"/>
        </w:rPr>
        <w:t xml:space="preserve">乙方开户名：【                   </w:t>
      </w:r>
      <w:proofErr w:type="gramStart"/>
      <w:r w:rsidRPr="008D2889">
        <w:rPr>
          <w:rFonts w:ascii="宋体" w:eastAsia="宋体" w:hAnsi="宋体" w:cs="宋体" w:hint="eastAsia"/>
          <w:szCs w:val="21"/>
          <w:lang w:bidi="ar"/>
        </w:rPr>
        <w:t xml:space="preserve"> 】</w:t>
      </w:r>
      <w:proofErr w:type="gramEnd"/>
    </w:p>
    <w:p w14:paraId="74B22776" w14:textId="77777777" w:rsidR="007A4B21" w:rsidRPr="008D2889" w:rsidRDefault="00000000">
      <w:pPr>
        <w:spacing w:line="360" w:lineRule="auto"/>
        <w:ind w:firstLineChars="250" w:firstLine="525"/>
        <w:rPr>
          <w:rFonts w:ascii="宋体" w:eastAsia="宋体" w:hAnsi="宋体" w:cs="宋体" w:hint="eastAsia"/>
          <w:szCs w:val="21"/>
          <w:u w:val="single"/>
        </w:rPr>
      </w:pPr>
      <w:r w:rsidRPr="008D2889">
        <w:rPr>
          <w:rFonts w:ascii="宋体" w:eastAsia="宋体" w:hAnsi="宋体" w:cs="宋体" w:hint="eastAsia"/>
          <w:szCs w:val="21"/>
          <w:lang w:bidi="ar"/>
        </w:rPr>
        <w:t xml:space="preserve">开户银行：【                     </w:t>
      </w:r>
      <w:proofErr w:type="gramStart"/>
      <w:r w:rsidRPr="008D2889">
        <w:rPr>
          <w:rFonts w:ascii="宋体" w:eastAsia="宋体" w:hAnsi="宋体" w:cs="宋体" w:hint="eastAsia"/>
          <w:szCs w:val="21"/>
          <w:lang w:bidi="ar"/>
        </w:rPr>
        <w:t xml:space="preserve"> 】</w:t>
      </w:r>
      <w:proofErr w:type="gramEnd"/>
    </w:p>
    <w:p w14:paraId="71A0D918" w14:textId="77777777" w:rsidR="007A4B21" w:rsidRPr="008D2889" w:rsidRDefault="00000000">
      <w:pPr>
        <w:spacing w:line="360" w:lineRule="auto"/>
        <w:ind w:firstLineChars="250" w:firstLine="525"/>
        <w:rPr>
          <w:rFonts w:ascii="宋体" w:eastAsia="宋体" w:hAnsi="宋体" w:cs="宋体" w:hint="eastAsia"/>
          <w:szCs w:val="21"/>
          <w:lang w:bidi="ar"/>
        </w:rPr>
      </w:pPr>
      <w:r w:rsidRPr="008D2889">
        <w:rPr>
          <w:rFonts w:ascii="宋体" w:eastAsia="宋体" w:hAnsi="宋体" w:cs="宋体" w:hint="eastAsia"/>
          <w:szCs w:val="21"/>
          <w:lang w:bidi="ar"/>
        </w:rPr>
        <w:t xml:space="preserve">银行账号：【                     </w:t>
      </w:r>
      <w:proofErr w:type="gramStart"/>
      <w:r w:rsidRPr="008D2889">
        <w:rPr>
          <w:rFonts w:ascii="宋体" w:eastAsia="宋体" w:hAnsi="宋体" w:cs="宋体" w:hint="eastAsia"/>
          <w:szCs w:val="21"/>
          <w:lang w:bidi="ar"/>
        </w:rPr>
        <w:t xml:space="preserve"> 】</w:t>
      </w:r>
      <w:proofErr w:type="gramEnd"/>
    </w:p>
    <w:p w14:paraId="42B5580B" w14:textId="77777777" w:rsidR="007A4B21" w:rsidRPr="008D2889" w:rsidRDefault="00000000">
      <w:pPr>
        <w:spacing w:line="360" w:lineRule="auto"/>
        <w:rPr>
          <w:rFonts w:ascii="宋体" w:eastAsia="宋体" w:hAnsi="宋体" w:cs="宋体" w:hint="eastAsia"/>
          <w:szCs w:val="21"/>
          <w:lang w:bidi="ar"/>
        </w:rPr>
      </w:pPr>
      <w:proofErr w:type="gramStart"/>
      <w:r w:rsidRPr="008D2889">
        <w:rPr>
          <w:rFonts w:ascii="宋体" w:eastAsia="宋体" w:hAnsi="宋体" w:cs="宋体" w:hint="eastAsia"/>
          <w:szCs w:val="21"/>
          <w:lang w:bidi="ar"/>
        </w:rPr>
        <w:t>8.3  本合同项下的所有乙方需支付或承担的费用均为含税价</w:t>
      </w:r>
      <w:proofErr w:type="gramEnd"/>
      <w:r w:rsidRPr="008D2889">
        <w:rPr>
          <w:rFonts w:ascii="宋体" w:eastAsia="宋体" w:hAnsi="宋体" w:cs="宋体" w:hint="eastAsia"/>
          <w:szCs w:val="21"/>
          <w:lang w:bidi="ar"/>
        </w:rPr>
        <w:t>。合同签署时，分成适用增值税税率（征收率）为</w:t>
      </w:r>
      <w:proofErr w:type="gramStart"/>
      <w:r w:rsidRPr="008D2889">
        <w:rPr>
          <w:rFonts w:ascii="宋体" w:eastAsia="宋体" w:hAnsi="宋体" w:cs="宋体" w:hint="eastAsia"/>
          <w:szCs w:val="21"/>
          <w:lang w:bidi="ar"/>
        </w:rPr>
        <w:t>【  】</w:t>
      </w:r>
      <w:proofErr w:type="gramEnd"/>
      <w:r w:rsidRPr="008D2889">
        <w:rPr>
          <w:rFonts w:ascii="宋体" w:eastAsia="宋体" w:hAnsi="宋体" w:cs="宋体" w:hint="eastAsia"/>
          <w:szCs w:val="21"/>
          <w:lang w:bidi="ar"/>
        </w:rPr>
        <w:t>%，物业管理费适用税率为【6】%，宣传推广费适用税率为【6】%，其他费用按国家相关规定确定适用税率。分成/费用价税合计=不含增值税分成/费用×（1+适用税率或征收率）。</w:t>
      </w:r>
    </w:p>
    <w:p w14:paraId="41FF6E3F" w14:textId="77777777" w:rsidR="007A4B21" w:rsidRPr="004E4F4B" w:rsidRDefault="00000000">
      <w:pPr>
        <w:spacing w:line="360" w:lineRule="auto"/>
        <w:rPr>
          <w:rFonts w:ascii="宋体" w:eastAsia="宋体" w:hAnsi="宋体" w:cs="宋体" w:hint="eastAsia"/>
          <w:szCs w:val="21"/>
          <w:lang w:bidi="ar"/>
        </w:rPr>
      </w:pPr>
      <w:r w:rsidRPr="004E4F4B">
        <w:rPr>
          <w:rFonts w:ascii="宋体" w:eastAsia="宋体" w:hAnsi="宋体" w:cs="宋体" w:hint="eastAsia"/>
          <w:szCs w:val="21"/>
          <w:lang w:bidi="ar"/>
        </w:rPr>
        <w:lastRenderedPageBreak/>
        <w:t>8.4 双方确认甲方应向乙方支付款项的具体金额后，乙方开具对应金额且合法有效的增值税专用发票，甲方收到乙方开具的合法有效发票之日起15个工作日内，向乙方指定收款账户付款。甲方收到乙方按本合同约定应支付的款项后，甲方向乙方开具对应金额且合法有效的增值税专用发票。甲乙双方开票信息具体如下：</w:t>
      </w:r>
    </w:p>
    <w:p w14:paraId="3657AFE5" w14:textId="77777777" w:rsidR="007A4B21" w:rsidRPr="004E4F4B" w:rsidRDefault="00000000">
      <w:pPr>
        <w:spacing w:line="360" w:lineRule="auto"/>
        <w:ind w:firstLineChars="250" w:firstLine="525"/>
        <w:rPr>
          <w:rFonts w:ascii="宋体" w:eastAsia="宋体" w:hAnsi="宋体" w:cs="宋体" w:hint="eastAsia"/>
          <w:szCs w:val="21"/>
          <w:lang w:val="zh-TW" w:bidi="ar"/>
        </w:rPr>
      </w:pPr>
      <w:r w:rsidRPr="004E4F4B">
        <w:rPr>
          <w:rFonts w:ascii="宋体" w:eastAsia="宋体" w:hAnsi="宋体" w:cs="宋体" w:hint="eastAsia"/>
          <w:szCs w:val="21"/>
          <w:lang w:val="zh-TW" w:bidi="ar"/>
        </w:rPr>
        <w:t>甲方开票信息：</w:t>
      </w:r>
    </w:p>
    <w:p w14:paraId="5D03A8E6" w14:textId="77777777" w:rsidR="007A4B21" w:rsidRPr="004E4F4B" w:rsidRDefault="00000000">
      <w:pPr>
        <w:spacing w:line="360" w:lineRule="auto"/>
        <w:ind w:firstLineChars="250" w:firstLine="525"/>
        <w:rPr>
          <w:rFonts w:ascii="宋体" w:eastAsia="宋体" w:hAnsi="宋体" w:cs="宋体" w:hint="eastAsia"/>
          <w:szCs w:val="21"/>
          <w:lang w:val="zh-TW" w:bidi="ar"/>
        </w:rPr>
      </w:pPr>
      <w:r w:rsidRPr="004E4F4B">
        <w:rPr>
          <w:rFonts w:ascii="宋体" w:eastAsia="宋体" w:hAnsi="宋体" w:cs="宋体" w:hint="eastAsia"/>
          <w:szCs w:val="21"/>
          <w:lang w:val="zh-TW" w:bidi="ar"/>
        </w:rPr>
        <w:t xml:space="preserve">公司名称：                         </w:t>
      </w:r>
    </w:p>
    <w:p w14:paraId="70736F0C" w14:textId="77777777" w:rsidR="007A4B21" w:rsidRPr="004E4F4B" w:rsidRDefault="00000000">
      <w:pPr>
        <w:spacing w:line="360" w:lineRule="auto"/>
        <w:ind w:firstLineChars="250" w:firstLine="525"/>
        <w:rPr>
          <w:rFonts w:ascii="宋体" w:eastAsia="宋体" w:hAnsi="宋体" w:cs="宋体" w:hint="eastAsia"/>
          <w:szCs w:val="21"/>
          <w:lang w:bidi="ar"/>
        </w:rPr>
      </w:pPr>
      <w:r w:rsidRPr="004E4F4B">
        <w:rPr>
          <w:rFonts w:ascii="宋体" w:eastAsia="宋体" w:hAnsi="宋体" w:cs="宋体" w:hint="eastAsia"/>
          <w:szCs w:val="21"/>
          <w:lang w:val="zh-TW" w:bidi="ar"/>
        </w:rPr>
        <w:t>纳税识别号：</w:t>
      </w:r>
      <w:r w:rsidRPr="004E4F4B">
        <w:rPr>
          <w:rFonts w:ascii="宋体" w:eastAsia="宋体" w:hAnsi="宋体" w:cs="宋体" w:hint="eastAsia"/>
          <w:szCs w:val="21"/>
          <w:lang w:bidi="ar"/>
        </w:rPr>
        <w:t xml:space="preserve">                         </w:t>
      </w:r>
    </w:p>
    <w:p w14:paraId="177803FE" w14:textId="77777777" w:rsidR="007A4B21" w:rsidRPr="004E4F4B" w:rsidRDefault="00000000">
      <w:pPr>
        <w:spacing w:line="360" w:lineRule="auto"/>
        <w:ind w:firstLineChars="250" w:firstLine="525"/>
        <w:rPr>
          <w:rFonts w:ascii="宋体" w:eastAsia="宋体" w:hAnsi="宋体" w:cs="宋体" w:hint="eastAsia"/>
          <w:szCs w:val="21"/>
          <w:lang w:bidi="ar"/>
        </w:rPr>
      </w:pPr>
      <w:r w:rsidRPr="004E4F4B">
        <w:rPr>
          <w:rFonts w:ascii="宋体" w:eastAsia="宋体" w:hAnsi="宋体" w:cs="宋体" w:hint="eastAsia"/>
          <w:szCs w:val="21"/>
          <w:lang w:val="zh-TW" w:bidi="ar"/>
        </w:rPr>
        <w:t xml:space="preserve">税务登记地址：                            </w:t>
      </w:r>
    </w:p>
    <w:p w14:paraId="723DD8A6" w14:textId="77777777" w:rsidR="007A4B21" w:rsidRPr="004E4F4B" w:rsidRDefault="00000000">
      <w:pPr>
        <w:spacing w:line="360" w:lineRule="auto"/>
        <w:ind w:firstLineChars="250" w:firstLine="525"/>
        <w:rPr>
          <w:rFonts w:ascii="宋体" w:eastAsia="宋体" w:hAnsi="宋体" w:cs="宋体" w:hint="eastAsia"/>
          <w:szCs w:val="21"/>
          <w:lang w:bidi="ar"/>
        </w:rPr>
      </w:pPr>
      <w:r w:rsidRPr="004E4F4B">
        <w:rPr>
          <w:rFonts w:ascii="宋体" w:eastAsia="宋体" w:hAnsi="宋体" w:cs="宋体" w:hint="eastAsia"/>
          <w:szCs w:val="21"/>
          <w:lang w:val="zh-TW" w:bidi="ar"/>
        </w:rPr>
        <w:t>电话号码：</w:t>
      </w:r>
      <w:r w:rsidRPr="004E4F4B">
        <w:rPr>
          <w:rFonts w:ascii="宋体" w:eastAsia="宋体" w:hAnsi="宋体" w:cs="宋体" w:hint="eastAsia"/>
          <w:szCs w:val="21"/>
          <w:lang w:bidi="ar"/>
        </w:rPr>
        <w:t xml:space="preserve">                                </w:t>
      </w:r>
    </w:p>
    <w:p w14:paraId="49AD4D0B" w14:textId="77777777" w:rsidR="007A4B21" w:rsidRPr="004E4F4B" w:rsidRDefault="00000000">
      <w:pPr>
        <w:spacing w:line="360" w:lineRule="auto"/>
        <w:ind w:firstLineChars="250" w:firstLine="525"/>
        <w:rPr>
          <w:rFonts w:ascii="宋体" w:eastAsia="宋体" w:hAnsi="宋体" w:cs="宋体" w:hint="eastAsia"/>
          <w:szCs w:val="21"/>
          <w:lang w:bidi="ar"/>
        </w:rPr>
      </w:pPr>
      <w:r w:rsidRPr="004E4F4B">
        <w:rPr>
          <w:rFonts w:ascii="宋体" w:eastAsia="宋体" w:hAnsi="宋体" w:cs="宋体" w:hint="eastAsia"/>
          <w:szCs w:val="21"/>
          <w:lang w:val="zh-TW" w:bidi="ar"/>
        </w:rPr>
        <w:t xml:space="preserve">开户银行：                                </w:t>
      </w:r>
      <w:r w:rsidRPr="004E4F4B">
        <w:rPr>
          <w:rFonts w:ascii="宋体" w:eastAsia="宋体" w:hAnsi="宋体" w:cs="宋体" w:hint="eastAsia"/>
          <w:szCs w:val="21"/>
          <w:lang w:bidi="ar"/>
        </w:rPr>
        <w:t xml:space="preserve"> </w:t>
      </w:r>
    </w:p>
    <w:p w14:paraId="187178D6" w14:textId="77777777" w:rsidR="007A4B21" w:rsidRPr="004E4F4B" w:rsidRDefault="00000000">
      <w:pPr>
        <w:spacing w:line="360" w:lineRule="auto"/>
        <w:ind w:firstLineChars="250" w:firstLine="525"/>
        <w:rPr>
          <w:rFonts w:ascii="宋体" w:eastAsia="宋体" w:hAnsi="宋体" w:cs="宋体" w:hint="eastAsia"/>
          <w:szCs w:val="21"/>
          <w:lang w:bidi="ar"/>
        </w:rPr>
      </w:pPr>
      <w:r w:rsidRPr="004E4F4B">
        <w:rPr>
          <w:rFonts w:ascii="宋体" w:eastAsia="宋体" w:hAnsi="宋体" w:cs="宋体" w:hint="eastAsia"/>
          <w:szCs w:val="21"/>
          <w:lang w:val="zh-TW" w:bidi="ar"/>
        </w:rPr>
        <w:t xml:space="preserve">银行帐号：                                 </w:t>
      </w:r>
    </w:p>
    <w:p w14:paraId="54357B6A" w14:textId="77777777" w:rsidR="007A4B21" w:rsidRPr="004E4F4B" w:rsidRDefault="00000000">
      <w:pPr>
        <w:spacing w:line="360" w:lineRule="auto"/>
        <w:ind w:firstLineChars="250" w:firstLine="525"/>
        <w:rPr>
          <w:rFonts w:ascii="宋体" w:eastAsia="宋体" w:hAnsi="宋体" w:cs="宋体" w:hint="eastAsia"/>
          <w:szCs w:val="21"/>
          <w:lang w:val="zh-TW" w:bidi="ar"/>
        </w:rPr>
      </w:pPr>
      <w:r w:rsidRPr="004E4F4B">
        <w:rPr>
          <w:rFonts w:ascii="宋体" w:eastAsia="宋体" w:hAnsi="宋体" w:cs="宋体" w:hint="eastAsia"/>
          <w:szCs w:val="21"/>
          <w:lang w:val="zh-TW" w:bidi="ar"/>
        </w:rPr>
        <w:t>乙方开票信息：</w:t>
      </w:r>
    </w:p>
    <w:p w14:paraId="22CC6AE6" w14:textId="77777777" w:rsidR="007A4B21" w:rsidRPr="004E4F4B" w:rsidRDefault="00000000">
      <w:pPr>
        <w:spacing w:line="360" w:lineRule="auto"/>
        <w:ind w:firstLineChars="250" w:firstLine="525"/>
        <w:rPr>
          <w:rFonts w:ascii="宋体" w:eastAsia="宋体" w:hAnsi="宋体" w:cs="宋体" w:hint="eastAsia"/>
          <w:szCs w:val="21"/>
          <w:lang w:val="zh-TW" w:bidi="ar"/>
        </w:rPr>
      </w:pPr>
      <w:r w:rsidRPr="004E4F4B">
        <w:rPr>
          <w:rFonts w:ascii="宋体" w:eastAsia="宋体" w:hAnsi="宋体" w:cs="宋体" w:hint="eastAsia"/>
          <w:szCs w:val="21"/>
          <w:lang w:val="zh-TW" w:bidi="ar"/>
        </w:rPr>
        <w:t xml:space="preserve">公司名称：                                   </w:t>
      </w:r>
    </w:p>
    <w:p w14:paraId="172DC7C8" w14:textId="77777777" w:rsidR="007A4B21" w:rsidRPr="004E4F4B" w:rsidRDefault="00000000">
      <w:pPr>
        <w:spacing w:line="360" w:lineRule="auto"/>
        <w:ind w:firstLineChars="250" w:firstLine="525"/>
        <w:rPr>
          <w:rFonts w:ascii="宋体" w:eastAsia="宋体" w:hAnsi="宋体" w:cs="宋体" w:hint="eastAsia"/>
          <w:szCs w:val="21"/>
          <w:lang w:bidi="ar"/>
        </w:rPr>
      </w:pPr>
      <w:r w:rsidRPr="004E4F4B">
        <w:rPr>
          <w:rFonts w:ascii="宋体" w:eastAsia="宋体" w:hAnsi="宋体" w:cs="宋体" w:hint="eastAsia"/>
          <w:szCs w:val="21"/>
          <w:lang w:val="zh-TW" w:bidi="ar"/>
        </w:rPr>
        <w:t>纳税人识别号：</w:t>
      </w:r>
      <w:r w:rsidRPr="004E4F4B">
        <w:rPr>
          <w:rFonts w:ascii="宋体" w:eastAsia="宋体" w:hAnsi="宋体" w:cs="宋体" w:hint="eastAsia"/>
          <w:szCs w:val="21"/>
          <w:lang w:bidi="ar"/>
        </w:rPr>
        <w:t xml:space="preserve">                                 </w:t>
      </w:r>
    </w:p>
    <w:p w14:paraId="52560F68" w14:textId="77777777" w:rsidR="007A4B21" w:rsidRPr="004E4F4B" w:rsidRDefault="00000000">
      <w:pPr>
        <w:spacing w:line="360" w:lineRule="auto"/>
        <w:ind w:firstLineChars="250" w:firstLine="525"/>
        <w:rPr>
          <w:rFonts w:ascii="宋体" w:eastAsia="宋体" w:hAnsi="宋体" w:cs="宋体" w:hint="eastAsia"/>
          <w:szCs w:val="21"/>
          <w:lang w:val="zh-TW" w:bidi="ar"/>
        </w:rPr>
      </w:pPr>
      <w:r w:rsidRPr="004E4F4B">
        <w:rPr>
          <w:rFonts w:ascii="宋体" w:eastAsia="宋体" w:hAnsi="宋体" w:cs="宋体" w:hint="eastAsia"/>
          <w:szCs w:val="21"/>
          <w:lang w:val="zh-TW" w:bidi="ar"/>
        </w:rPr>
        <w:t xml:space="preserve">税务登记地址：                                 </w:t>
      </w:r>
    </w:p>
    <w:p w14:paraId="4A99FB1F" w14:textId="77777777" w:rsidR="007A4B21" w:rsidRPr="004E4F4B" w:rsidRDefault="00000000">
      <w:pPr>
        <w:spacing w:line="360" w:lineRule="auto"/>
        <w:ind w:firstLineChars="250" w:firstLine="525"/>
        <w:rPr>
          <w:rFonts w:ascii="宋体" w:eastAsia="宋体" w:hAnsi="宋体" w:cs="宋体" w:hint="eastAsia"/>
          <w:szCs w:val="21"/>
          <w:lang w:val="zh-TW" w:bidi="ar"/>
        </w:rPr>
      </w:pPr>
      <w:r w:rsidRPr="004E4F4B">
        <w:rPr>
          <w:rFonts w:ascii="宋体" w:eastAsia="宋体" w:hAnsi="宋体" w:cs="宋体" w:hint="eastAsia"/>
          <w:szCs w:val="21"/>
          <w:lang w:val="zh-TW" w:bidi="ar"/>
        </w:rPr>
        <w:t xml:space="preserve">电话号码：                                       </w:t>
      </w:r>
    </w:p>
    <w:p w14:paraId="1043B526" w14:textId="77777777" w:rsidR="007A4B21" w:rsidRPr="004E4F4B" w:rsidRDefault="00000000">
      <w:pPr>
        <w:spacing w:line="360" w:lineRule="auto"/>
        <w:ind w:firstLineChars="250" w:firstLine="525"/>
        <w:rPr>
          <w:rFonts w:ascii="宋体" w:eastAsia="宋体" w:hAnsi="宋体" w:cs="宋体" w:hint="eastAsia"/>
          <w:szCs w:val="21"/>
          <w:lang w:val="zh-TW" w:bidi="ar"/>
        </w:rPr>
      </w:pPr>
      <w:r w:rsidRPr="004E4F4B">
        <w:rPr>
          <w:rFonts w:ascii="宋体" w:eastAsia="宋体" w:hAnsi="宋体" w:cs="宋体" w:hint="eastAsia"/>
          <w:szCs w:val="21"/>
          <w:lang w:val="zh-TW" w:bidi="ar"/>
        </w:rPr>
        <w:t xml:space="preserve">开户银行： </w:t>
      </w:r>
    </w:p>
    <w:p w14:paraId="108920F7" w14:textId="77777777" w:rsidR="007A4B21" w:rsidRDefault="00000000">
      <w:pPr>
        <w:pStyle w:val="1"/>
        <w:widowControl/>
        <w:spacing w:before="0" w:after="0" w:line="360" w:lineRule="auto"/>
        <w:rPr>
          <w:rFonts w:ascii="宋体" w:eastAsia="宋体" w:hAnsi="宋体" w:cs="宋体" w:hint="eastAsia"/>
          <w:b/>
          <w:bCs/>
          <w:color w:val="000000" w:themeColor="text1"/>
          <w:sz w:val="21"/>
          <w:szCs w:val="21"/>
        </w:rPr>
      </w:pPr>
      <w:r>
        <w:rPr>
          <w:rFonts w:ascii="宋体" w:eastAsia="宋体" w:hAnsi="宋体" w:cs="宋体" w:hint="eastAsia"/>
          <w:b/>
          <w:bCs/>
          <w:color w:val="000000" w:themeColor="text1"/>
          <w:sz w:val="21"/>
          <w:szCs w:val="21"/>
        </w:rPr>
        <w:t>9.营业时间</w:t>
      </w:r>
      <w:bookmarkEnd w:id="37"/>
      <w:bookmarkEnd w:id="38"/>
      <w:bookmarkEnd w:id="39"/>
    </w:p>
    <w:p w14:paraId="77C25302" w14:textId="17FF94D5" w:rsidR="007A4B21" w:rsidRDefault="00000000">
      <w:pPr>
        <w:spacing w:line="360" w:lineRule="auto"/>
        <w:ind w:leftChars="200" w:left="420"/>
        <w:rPr>
          <w:rFonts w:ascii="宋体" w:eastAsia="宋体" w:hAnsi="宋体" w:cs="宋体"/>
          <w:szCs w:val="21"/>
          <w:lang w:bidi="ar"/>
        </w:rPr>
      </w:pPr>
      <w:r>
        <w:rPr>
          <w:rFonts w:ascii="宋体" w:eastAsia="宋体" w:hAnsi="宋体" w:cs="宋体" w:hint="eastAsia"/>
          <w:szCs w:val="21"/>
          <w:lang w:bidi="ar"/>
        </w:rPr>
        <w:t>自开业日起，除法律禁止、不可抗力或甲方事先书面同意之外，乙方应保证场地百分百逐日（含国家法定节假日）连续而不中断的营业。场地营业期间为每年1月1日至12月31日，乙方具体营业时间应遵守并服从甲方对合作场地所在明华轮整体管理要求及相关法律或行政法规的要求（若有），但经甲方确认后乙方可于国家法定节假日及周末双休日晚上延长营业时间。场地营业时间调整以甲方发布的书面通知为准。</w:t>
      </w:r>
    </w:p>
    <w:p w14:paraId="42DDC4B7" w14:textId="77777777" w:rsidR="00FE7988" w:rsidRDefault="00FE7988" w:rsidP="00FE7988">
      <w:pPr>
        <w:pStyle w:val="a0"/>
        <w:ind w:firstLine="0"/>
        <w:rPr>
          <w:lang w:bidi="ar"/>
        </w:rPr>
      </w:pPr>
    </w:p>
    <w:p w14:paraId="6C0FA1AA" w14:textId="77777777" w:rsidR="00FE7988" w:rsidRDefault="00FE7988" w:rsidP="00E72679">
      <w:pPr>
        <w:spacing w:line="360" w:lineRule="auto"/>
        <w:ind w:leftChars="-53" w:left="143" w:hangingChars="121" w:hanging="254"/>
        <w:jc w:val="left"/>
        <w:rPr>
          <w:rFonts w:ascii="宋体" w:eastAsia="宋体" w:hAnsi="宋体" w:cs="宋体" w:hint="eastAsia"/>
          <w:szCs w:val="21"/>
        </w:rPr>
      </w:pPr>
      <w:r>
        <w:rPr>
          <w:rFonts w:hint="eastAsia"/>
          <w:lang w:bidi="ar"/>
        </w:rPr>
        <w:t xml:space="preserve">10. </w:t>
      </w:r>
      <w:commentRangeStart w:id="40"/>
      <w:r>
        <w:rPr>
          <w:rFonts w:ascii="宋体" w:eastAsia="宋体" w:hAnsi="宋体" w:cs="宋体" w:hint="eastAsia"/>
          <w:color w:val="000000"/>
          <w:szCs w:val="21"/>
          <w:highlight w:val="yellow"/>
        </w:rPr>
        <w:t>如乙方事先提出要求并经甲方指定的运营管理团队同意，甲方可为乙方提供餐具清洗、消杀服务。</w:t>
      </w:r>
      <w:commentRangeEnd w:id="40"/>
      <w:r>
        <w:commentReference w:id="40"/>
      </w:r>
    </w:p>
    <w:p w14:paraId="697B6740" w14:textId="2EB9F071" w:rsidR="00FE7988" w:rsidRPr="00FE7988" w:rsidRDefault="00FE7988" w:rsidP="00FE7988">
      <w:pPr>
        <w:pStyle w:val="a0"/>
        <w:ind w:firstLine="0"/>
        <w:rPr>
          <w:rFonts w:hint="eastAsia"/>
          <w:lang w:bidi="ar"/>
        </w:rPr>
      </w:pPr>
    </w:p>
    <w:p w14:paraId="251D8C19" w14:textId="799C96A0" w:rsidR="007A4B21" w:rsidRDefault="007A4B21">
      <w:pPr>
        <w:spacing w:line="360" w:lineRule="auto"/>
        <w:rPr>
          <w:rFonts w:ascii="宋体" w:eastAsia="宋体" w:hAnsi="宋体" w:cs="宋体" w:hint="eastAsia"/>
          <w:b/>
          <w:bCs/>
          <w:kern w:val="44"/>
          <w:szCs w:val="21"/>
          <w:highlight w:val="yellow"/>
        </w:rPr>
      </w:pPr>
    </w:p>
    <w:p w14:paraId="79946AF4" w14:textId="77777777" w:rsidR="007A4B21" w:rsidRDefault="007A4B21">
      <w:pPr>
        <w:spacing w:line="360" w:lineRule="auto"/>
        <w:rPr>
          <w:rFonts w:ascii="宋体" w:eastAsia="宋体" w:hAnsi="宋体" w:cs="宋体" w:hint="eastAsia"/>
          <w:b/>
          <w:bCs/>
          <w:kern w:val="44"/>
          <w:szCs w:val="21"/>
          <w:highlight w:val="yellow"/>
        </w:rPr>
      </w:pPr>
    </w:p>
    <w:p w14:paraId="0DC7361F" w14:textId="77777777" w:rsidR="007A4B21" w:rsidRDefault="007A4B21">
      <w:pPr>
        <w:spacing w:line="360" w:lineRule="auto"/>
        <w:rPr>
          <w:rFonts w:ascii="宋体" w:eastAsia="宋体" w:hAnsi="宋体" w:cs="宋体" w:hint="eastAsia"/>
          <w:b/>
          <w:bCs/>
          <w:kern w:val="44"/>
          <w:szCs w:val="21"/>
          <w:highlight w:val="yellow"/>
        </w:rPr>
      </w:pPr>
    </w:p>
    <w:p w14:paraId="1E09FD9B" w14:textId="77777777" w:rsidR="007A4B21" w:rsidRDefault="00000000">
      <w:pPr>
        <w:pStyle w:val="ae"/>
        <w:widowControl/>
        <w:spacing w:beforeAutospacing="1" w:line="360" w:lineRule="auto"/>
        <w:rPr>
          <w:rFonts w:ascii="宋体" w:eastAsia="宋体" w:hAnsi="宋体" w:cs="宋体" w:hint="eastAsia"/>
          <w:sz w:val="21"/>
          <w:szCs w:val="21"/>
        </w:rPr>
      </w:pPr>
      <w:bookmarkStart w:id="41" w:name="_Toc6297"/>
      <w:bookmarkStart w:id="42" w:name="_Toc12848"/>
      <w:r>
        <w:rPr>
          <w:rFonts w:ascii="宋体" w:eastAsia="宋体" w:hAnsi="宋体" w:cs="宋体" w:hint="eastAsia"/>
          <w:b/>
          <w:bCs/>
          <w:sz w:val="21"/>
          <w:szCs w:val="21"/>
        </w:rPr>
        <w:lastRenderedPageBreak/>
        <w:t>第二部分 通用条款</w:t>
      </w:r>
      <w:bookmarkEnd w:id="41"/>
      <w:bookmarkEnd w:id="42"/>
    </w:p>
    <w:p w14:paraId="0052EB9E" w14:textId="77777777" w:rsidR="007A4B21" w:rsidRDefault="00000000">
      <w:pPr>
        <w:pStyle w:val="1"/>
        <w:widowControl/>
        <w:spacing w:line="360" w:lineRule="auto"/>
        <w:rPr>
          <w:rFonts w:ascii="宋体" w:eastAsia="宋体" w:hAnsi="宋体" w:cs="宋体" w:hint="eastAsia"/>
          <w:b/>
          <w:bCs/>
          <w:color w:val="auto"/>
          <w:sz w:val="21"/>
          <w:szCs w:val="21"/>
        </w:rPr>
      </w:pPr>
      <w:bookmarkStart w:id="43" w:name="_Toc24443"/>
      <w:bookmarkStart w:id="44" w:name="_Toc27910"/>
      <w:bookmarkStart w:id="45" w:name="_Toc17200"/>
      <w:r>
        <w:rPr>
          <w:rFonts w:ascii="宋体" w:eastAsia="宋体" w:hAnsi="宋体" w:cs="宋体" w:hint="eastAsia"/>
          <w:b/>
          <w:bCs/>
          <w:color w:val="auto"/>
          <w:sz w:val="21"/>
          <w:szCs w:val="21"/>
        </w:rPr>
        <w:t>1.释义</w:t>
      </w:r>
      <w:bookmarkEnd w:id="43"/>
      <w:bookmarkEnd w:id="44"/>
      <w:bookmarkEnd w:id="45"/>
    </w:p>
    <w:p w14:paraId="02D1F393" w14:textId="7AD512DC"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1.1 营业额：指</w:t>
      </w:r>
      <w:r w:rsidRPr="00CF088F">
        <w:rPr>
          <w:rFonts w:ascii="宋体" w:eastAsia="宋体" w:hAnsi="宋体" w:cs="宋体" w:hint="eastAsia"/>
          <w:szCs w:val="21"/>
        </w:rPr>
        <w:t>乙方在</w:t>
      </w:r>
      <w:r>
        <w:rPr>
          <w:rFonts w:ascii="宋体" w:eastAsia="宋体" w:hAnsi="宋体" w:cs="宋体" w:hint="eastAsia"/>
          <w:szCs w:val="21"/>
        </w:rPr>
        <w:t>场地内从事的任何经营或利用场地直接或间接产生的、由甲方直接收取的营业款（包括但不限于以现金、支票、刷卡、移动支付、互联网销售等方式取得），以及其他任何形式的收益，且未经扣除任何成本、费用及税款的全部收入（不包含折扣优惠、抵扣券金额、退款金额等未产生款项收益的消费金额），包括但不限于：</w:t>
      </w:r>
    </w:p>
    <w:p w14:paraId="23FE66F6" w14:textId="5B417409" w:rsidR="007A4B21" w:rsidRDefault="00000000">
      <w:pPr>
        <w:spacing w:line="360" w:lineRule="auto"/>
        <w:ind w:leftChars="190" w:left="819" w:hangingChars="200" w:hanging="420"/>
        <w:rPr>
          <w:rFonts w:ascii="宋体" w:eastAsia="宋体" w:hAnsi="宋体" w:cs="宋体" w:hint="eastAsia"/>
          <w:color w:val="000000"/>
          <w:szCs w:val="21"/>
        </w:rPr>
      </w:pPr>
      <w:r>
        <w:rPr>
          <w:rFonts w:ascii="宋体" w:eastAsia="宋体" w:hAnsi="宋体" w:cs="宋体" w:hint="eastAsia"/>
          <w:color w:val="000000"/>
          <w:szCs w:val="21"/>
        </w:rPr>
        <w:t>1.1.1 以现金、银行卡、第三方支付机构发行的预付款支付形成的收入。</w:t>
      </w:r>
    </w:p>
    <w:p w14:paraId="71C0A86E" w14:textId="1382746E" w:rsidR="007A4B21" w:rsidRDefault="00000000">
      <w:pPr>
        <w:spacing w:line="360" w:lineRule="auto"/>
        <w:ind w:leftChars="190" w:left="819" w:hangingChars="200" w:hanging="420"/>
        <w:rPr>
          <w:rFonts w:ascii="宋体" w:eastAsia="宋体" w:hAnsi="宋体" w:cs="宋体" w:hint="eastAsia"/>
          <w:color w:val="000000"/>
          <w:szCs w:val="21"/>
        </w:rPr>
      </w:pPr>
      <w:r>
        <w:rPr>
          <w:rFonts w:ascii="宋体" w:eastAsia="宋体" w:hAnsi="宋体" w:cs="宋体" w:hint="eastAsia"/>
          <w:color w:val="000000"/>
          <w:szCs w:val="21"/>
        </w:rPr>
        <w:t>1.1.2 在场地内提供商品或服务，但通过团购、网络支付、移动支付获得的收入。</w:t>
      </w:r>
    </w:p>
    <w:p w14:paraId="070A8597" w14:textId="0EB94A26" w:rsidR="007A4B21" w:rsidRDefault="00000000">
      <w:pPr>
        <w:spacing w:line="360" w:lineRule="auto"/>
        <w:ind w:leftChars="190" w:left="819" w:hangingChars="200" w:hanging="420"/>
        <w:outlineLvl w:val="2"/>
        <w:rPr>
          <w:rFonts w:ascii="宋体" w:eastAsia="宋体" w:hAnsi="宋体" w:cs="宋体" w:hint="eastAsia"/>
          <w:color w:val="000000"/>
          <w:szCs w:val="21"/>
        </w:rPr>
      </w:pPr>
      <w:bookmarkStart w:id="46" w:name="_Toc19078"/>
      <w:r>
        <w:rPr>
          <w:rFonts w:ascii="宋体" w:eastAsia="宋体" w:hAnsi="宋体" w:cs="宋体" w:hint="eastAsia"/>
          <w:color w:val="000000"/>
          <w:szCs w:val="21"/>
        </w:rPr>
        <w:t>1.1.3 销售预付卡、礼品卡、现金卡、礼券等获得的收入。</w:t>
      </w:r>
      <w:bookmarkEnd w:id="46"/>
    </w:p>
    <w:p w14:paraId="39B3AE9F" w14:textId="6DB46710" w:rsidR="007A4B21" w:rsidRDefault="00000000">
      <w:pPr>
        <w:spacing w:line="360" w:lineRule="auto"/>
        <w:ind w:leftChars="190" w:left="819" w:hangingChars="200" w:hanging="420"/>
        <w:rPr>
          <w:rFonts w:ascii="宋体" w:eastAsia="宋体" w:hAnsi="宋体" w:cs="宋体" w:hint="eastAsia"/>
          <w:color w:val="000000"/>
          <w:szCs w:val="21"/>
        </w:rPr>
      </w:pPr>
      <w:r>
        <w:rPr>
          <w:rFonts w:ascii="宋体" w:eastAsia="宋体" w:hAnsi="宋体" w:cs="宋体" w:hint="eastAsia"/>
          <w:color w:val="000000"/>
          <w:szCs w:val="21"/>
        </w:rPr>
        <w:t>1.1.4 顾客在场地外的场所以上述第二部分</w:t>
      </w:r>
      <w:r w:rsidRPr="00EB7E05">
        <w:rPr>
          <w:rFonts w:ascii="宋体" w:eastAsia="宋体" w:hAnsi="宋体" w:cs="宋体"/>
          <w:color w:val="000000"/>
          <w:szCs w:val="21"/>
        </w:rPr>
        <w:t>第1.1.1条至1.1.3条</w:t>
      </w:r>
      <w:r>
        <w:rPr>
          <w:rFonts w:ascii="宋体" w:eastAsia="宋体" w:hAnsi="宋体" w:cs="宋体" w:hint="eastAsia"/>
          <w:color w:val="000000"/>
          <w:szCs w:val="21"/>
        </w:rPr>
        <w:t>的方式向乙方支付款项后，其在场地内获得商品或服务所对应的金额亦应当计入营业额。</w:t>
      </w:r>
    </w:p>
    <w:p w14:paraId="29DFB768" w14:textId="7BACE9E6" w:rsidR="007A4B21" w:rsidRDefault="00000000">
      <w:pPr>
        <w:spacing w:line="360" w:lineRule="auto"/>
        <w:ind w:leftChars="190" w:left="819" w:hangingChars="200" w:hanging="420"/>
        <w:rPr>
          <w:rFonts w:ascii="宋体" w:eastAsia="宋体" w:hAnsi="宋体" w:cs="宋体" w:hint="eastAsia"/>
          <w:color w:val="000000"/>
          <w:szCs w:val="21"/>
        </w:rPr>
      </w:pPr>
      <w:r>
        <w:rPr>
          <w:rFonts w:ascii="宋体" w:eastAsia="宋体" w:hAnsi="宋体" w:cs="宋体" w:hint="eastAsia"/>
          <w:color w:val="000000"/>
          <w:szCs w:val="21"/>
        </w:rPr>
        <w:t>1.1.5 在场地内，通过场地或借助场地制定的使用/合作等各类合同相关的所得金额。</w:t>
      </w:r>
    </w:p>
    <w:p w14:paraId="068BCDDA" w14:textId="339603E2" w:rsidR="007A4B21" w:rsidRDefault="00000000">
      <w:pPr>
        <w:spacing w:line="360" w:lineRule="auto"/>
        <w:ind w:leftChars="190" w:left="819" w:hangingChars="200" w:hanging="420"/>
        <w:outlineLvl w:val="2"/>
        <w:rPr>
          <w:rFonts w:ascii="宋体" w:eastAsia="宋体" w:hAnsi="宋体" w:cs="宋体" w:hint="eastAsia"/>
          <w:szCs w:val="21"/>
        </w:rPr>
      </w:pPr>
      <w:bookmarkStart w:id="47" w:name="_Toc9849"/>
      <w:r>
        <w:rPr>
          <w:rFonts w:ascii="宋体" w:eastAsia="宋体" w:hAnsi="宋体" w:cs="宋体" w:hint="eastAsia"/>
          <w:color w:val="000000"/>
          <w:szCs w:val="21"/>
        </w:rPr>
        <w:t xml:space="preserve">1.1.6 </w:t>
      </w:r>
      <w:r>
        <w:rPr>
          <w:rFonts w:ascii="宋体" w:eastAsia="宋体" w:hAnsi="宋体" w:cs="宋体" w:hint="eastAsia"/>
          <w:szCs w:val="21"/>
        </w:rPr>
        <w:t>赊账款。</w:t>
      </w:r>
    </w:p>
    <w:p w14:paraId="3C64D918" w14:textId="1D1FBB29" w:rsidR="007A4B21" w:rsidRDefault="00000000">
      <w:pPr>
        <w:spacing w:line="360" w:lineRule="auto"/>
        <w:ind w:leftChars="190" w:left="819" w:hangingChars="200" w:hanging="420"/>
        <w:outlineLvl w:val="2"/>
        <w:rPr>
          <w:rFonts w:ascii="宋体" w:eastAsia="宋体" w:hAnsi="宋体" w:cs="宋体" w:hint="eastAsia"/>
          <w:color w:val="000000"/>
          <w:szCs w:val="21"/>
        </w:rPr>
      </w:pPr>
      <w:r>
        <w:rPr>
          <w:rFonts w:ascii="宋体" w:eastAsia="宋体" w:hAnsi="宋体" w:cs="宋体" w:hint="eastAsia"/>
          <w:szCs w:val="21"/>
        </w:rPr>
        <w:t>1.4.7</w:t>
      </w:r>
      <w:r>
        <w:rPr>
          <w:rFonts w:ascii="宋体" w:eastAsia="宋体" w:hAnsi="宋体" w:cs="宋体" w:hint="eastAsia"/>
          <w:color w:val="000000"/>
          <w:szCs w:val="21"/>
        </w:rPr>
        <w:t>任何其他由场地所衍生的收入。</w:t>
      </w:r>
      <w:bookmarkEnd w:id="47"/>
    </w:p>
    <w:p w14:paraId="28C9BAD8" w14:textId="07C3BE5E"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1.2 开业日：本合同项下开业日系指场地可正式对外经营之日。若本合同签订之日明华轮项目未开业，则开业日指明华轮项目整体开业日；若本合同签订之日明华轮项目已开业，则开业日指场地实际对外经营之日。</w:t>
      </w:r>
    </w:p>
    <w:p w14:paraId="5E11C5D0" w14:textId="1382F8EF" w:rsidR="007A4B21" w:rsidRDefault="00000000">
      <w:pPr>
        <w:spacing w:line="360" w:lineRule="auto"/>
        <w:ind w:left="420" w:hangingChars="200" w:hanging="420"/>
        <w:outlineLvl w:val="3"/>
        <w:rPr>
          <w:rFonts w:ascii="宋体" w:eastAsia="宋体" w:hAnsi="宋体" w:cs="宋体" w:hint="eastAsia"/>
          <w:szCs w:val="21"/>
        </w:rPr>
      </w:pPr>
      <w:r>
        <w:rPr>
          <w:rFonts w:ascii="宋体" w:eastAsia="宋体" w:hAnsi="宋体" w:cs="宋体" w:hint="eastAsia"/>
          <w:szCs w:val="21"/>
        </w:rPr>
        <w:t>1.3 合作期限：指甲乙双方合作经营并由甲方向乙方提供场地使用的期限。</w:t>
      </w:r>
    </w:p>
    <w:p w14:paraId="3FCE1B0D" w14:textId="1EF82E54"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1.4 本合同项下的“日”是指自然日；“工作日”是指按照国家政府规定以日为计算单位的工作时间。合作期限所指“年”、“月”、“日”均为自然日历时间。</w:t>
      </w:r>
    </w:p>
    <w:p w14:paraId="60F0A800" w14:textId="55A82AE6"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1.5合作保证金：指为保证乙方履行本合同及其附件所约定的各项义务和责任，由乙方交付给甲方的保证金。该保证金不作为预付分成或其他任何费用，仅作为乙方履行本合同所约定义务的保证。</w:t>
      </w:r>
    </w:p>
    <w:p w14:paraId="0B69DF85" w14:textId="2F829006"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1.6书面形式：指信件、信函、传真、邮件等可以有形表现所载内容的形式。</w:t>
      </w:r>
    </w:p>
    <w:p w14:paraId="77B0AAC9" w14:textId="6AB5EB72"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1.7公共区域：指明华轮范围内的广场、公共楼梯、通道、卫生间、电梯、电动扶梯等区域，但场地及供个别或部分租户单独使用的区域除外。</w:t>
      </w:r>
    </w:p>
    <w:p w14:paraId="19A5E6AB" w14:textId="1E0BF8FD"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1.8 营业额分成：指以合作经营营业额为基数计算出的甲乙双方各自应收取的分成金额。</w:t>
      </w:r>
    </w:p>
    <w:p w14:paraId="187121DD" w14:textId="52E094EB" w:rsidR="007A4B21" w:rsidRDefault="00000000">
      <w:pPr>
        <w:pStyle w:val="1"/>
        <w:widowControl/>
        <w:spacing w:beforeLines="100" w:before="312" w:line="360" w:lineRule="auto"/>
        <w:rPr>
          <w:rFonts w:ascii="宋体" w:eastAsia="宋体" w:hAnsi="宋体" w:cs="宋体" w:hint="eastAsia"/>
          <w:sz w:val="21"/>
          <w:szCs w:val="21"/>
        </w:rPr>
      </w:pPr>
      <w:bookmarkStart w:id="48" w:name="_Toc1639"/>
      <w:bookmarkStart w:id="49" w:name="_Toc6638"/>
      <w:bookmarkStart w:id="50" w:name="_Toc1422"/>
      <w:r>
        <w:rPr>
          <w:rFonts w:ascii="宋体" w:eastAsia="宋体" w:hAnsi="宋体" w:cs="宋体" w:hint="eastAsia"/>
          <w:b/>
          <w:bCs/>
          <w:sz w:val="21"/>
          <w:szCs w:val="21"/>
        </w:rPr>
        <w:lastRenderedPageBreak/>
        <w:t>2.</w:t>
      </w:r>
      <w:r>
        <w:rPr>
          <w:rFonts w:ascii="宋体" w:eastAsia="宋体" w:hAnsi="宋体" w:cs="宋体" w:hint="eastAsia"/>
          <w:b/>
          <w:bCs/>
          <w:sz w:val="21"/>
          <w:szCs w:val="21"/>
        </w:rPr>
        <w:tab/>
      </w:r>
      <w:r>
        <w:rPr>
          <w:rFonts w:ascii="宋体" w:eastAsia="宋体" w:hAnsi="宋体" w:cs="宋体" w:hint="eastAsia"/>
          <w:b/>
          <w:bCs/>
          <w:color w:val="auto"/>
          <w:sz w:val="21"/>
          <w:szCs w:val="21"/>
        </w:rPr>
        <w:t>合作场地</w:t>
      </w:r>
      <w:bookmarkEnd w:id="48"/>
      <w:bookmarkEnd w:id="49"/>
      <w:bookmarkEnd w:id="50"/>
    </w:p>
    <w:p w14:paraId="31F2003B" w14:textId="01743A37" w:rsidR="007A4B21" w:rsidRDefault="00000000">
      <w:pPr>
        <w:spacing w:line="360" w:lineRule="auto"/>
        <w:rPr>
          <w:rFonts w:ascii="宋体" w:eastAsia="宋体" w:hAnsi="宋体" w:cs="宋体" w:hint="eastAsia"/>
          <w:szCs w:val="21"/>
        </w:rPr>
      </w:pPr>
      <w:r>
        <w:rPr>
          <w:rFonts w:ascii="宋体" w:eastAsia="宋体" w:hAnsi="宋体" w:cs="宋体" w:hint="eastAsia"/>
          <w:szCs w:val="21"/>
        </w:rPr>
        <w:t>2.1双方同意，本合同及附件约定的场地位置、面积、标识等仅作为乙方使用场地范围的参考，不作为计算分成以及其他任何费用的依据或标准。</w:t>
      </w:r>
    </w:p>
    <w:p w14:paraId="2BFF93AD" w14:textId="77777777" w:rsidR="007A4B21" w:rsidRDefault="00000000">
      <w:pPr>
        <w:spacing w:line="360" w:lineRule="auto"/>
        <w:rPr>
          <w:rFonts w:ascii="宋体" w:eastAsia="宋体" w:hAnsi="宋体" w:cs="宋体" w:hint="eastAsia"/>
          <w:b/>
          <w:bCs/>
          <w:kern w:val="44"/>
          <w:szCs w:val="21"/>
        </w:rPr>
      </w:pPr>
      <w:r>
        <w:rPr>
          <w:rFonts w:ascii="宋体" w:eastAsia="宋体" w:hAnsi="宋体" w:cs="宋体" w:hint="eastAsia"/>
          <w:szCs w:val="21"/>
        </w:rPr>
        <w:t>2.2</w:t>
      </w:r>
      <w:r>
        <w:rPr>
          <w:rFonts w:ascii="宋体" w:eastAsia="宋体" w:hAnsi="宋体" w:cs="宋体" w:hint="eastAsia"/>
          <w:b/>
          <w:bCs/>
          <w:kern w:val="44"/>
          <w:szCs w:val="21"/>
        </w:rPr>
        <w:t>乙方已知悉，场地位于明华轮自有食集“世界好食”范围内。“世界好食”由甲方及其指定的第三方进行共同整体运营管理</w:t>
      </w:r>
      <w:r>
        <w:rPr>
          <w:rFonts w:ascii="宋体" w:eastAsia="宋体" w:hAnsi="宋体" w:cs="宋体" w:hint="eastAsia"/>
          <w:b/>
          <w:bCs/>
          <w:kern w:val="44"/>
          <w:szCs w:val="21"/>
          <w:u w:val="single"/>
        </w:rPr>
        <w:t>，乙方同意严格遵守甲方及其指定第三方制定发布的关于“世界好食”运营管理相关规定或要求</w:t>
      </w:r>
      <w:r>
        <w:rPr>
          <w:rFonts w:ascii="宋体" w:eastAsia="宋体" w:hAnsi="宋体" w:cs="宋体" w:hint="eastAsia"/>
          <w:b/>
          <w:bCs/>
          <w:kern w:val="44"/>
          <w:szCs w:val="21"/>
        </w:rPr>
        <w:t>。</w:t>
      </w:r>
    </w:p>
    <w:p w14:paraId="06D12F30" w14:textId="77777777" w:rsidR="007A4B21" w:rsidRDefault="007A4B21">
      <w:pPr>
        <w:spacing w:line="360" w:lineRule="auto"/>
        <w:rPr>
          <w:rFonts w:ascii="宋体" w:eastAsia="宋体" w:hAnsi="宋体" w:cs="宋体" w:hint="eastAsia"/>
          <w:b/>
          <w:bCs/>
          <w:kern w:val="44"/>
          <w:szCs w:val="21"/>
        </w:rPr>
      </w:pPr>
    </w:p>
    <w:p w14:paraId="429CA1E0" w14:textId="0BEF7010" w:rsidR="007A4B21" w:rsidRDefault="00000000">
      <w:pPr>
        <w:pStyle w:val="1"/>
        <w:widowControl/>
        <w:spacing w:before="0" w:after="0" w:line="360" w:lineRule="auto"/>
        <w:rPr>
          <w:rFonts w:ascii="宋体" w:eastAsia="宋体" w:hAnsi="宋体" w:cs="宋体" w:hint="eastAsia"/>
          <w:b/>
          <w:bCs/>
          <w:color w:val="auto"/>
          <w:sz w:val="21"/>
          <w:szCs w:val="21"/>
        </w:rPr>
      </w:pPr>
      <w:bookmarkStart w:id="51" w:name="_Toc14546"/>
      <w:bookmarkStart w:id="52" w:name="_Toc3898"/>
      <w:bookmarkStart w:id="53" w:name="_Toc23672"/>
      <w:r>
        <w:rPr>
          <w:rFonts w:ascii="宋体" w:eastAsia="宋体" w:hAnsi="宋体" w:cs="宋体" w:hint="eastAsia"/>
          <w:b/>
          <w:bCs/>
          <w:color w:val="auto"/>
          <w:sz w:val="21"/>
          <w:szCs w:val="21"/>
        </w:rPr>
        <w:t>3.</w:t>
      </w:r>
      <w:r>
        <w:rPr>
          <w:rFonts w:ascii="宋体" w:eastAsia="宋体" w:hAnsi="宋体" w:cs="宋体" w:hint="eastAsia"/>
          <w:b/>
          <w:bCs/>
          <w:color w:val="auto"/>
          <w:sz w:val="21"/>
          <w:szCs w:val="21"/>
        </w:rPr>
        <w:tab/>
        <w:t>分成及相关费用支付</w:t>
      </w:r>
      <w:bookmarkEnd w:id="51"/>
      <w:bookmarkEnd w:id="52"/>
      <w:bookmarkEnd w:id="53"/>
    </w:p>
    <w:p w14:paraId="0DFAE419" w14:textId="51B3256C" w:rsidR="007A4B21" w:rsidRDefault="00000000">
      <w:pPr>
        <w:spacing w:line="360" w:lineRule="auto"/>
        <w:outlineLvl w:val="2"/>
        <w:rPr>
          <w:rFonts w:ascii="宋体" w:eastAsia="宋体" w:hAnsi="宋体" w:cs="宋体" w:hint="eastAsia"/>
          <w:bCs/>
          <w:szCs w:val="21"/>
        </w:rPr>
      </w:pPr>
      <w:bookmarkStart w:id="54" w:name="_Toc17151"/>
      <w:r>
        <w:rPr>
          <w:rFonts w:ascii="宋体" w:eastAsia="宋体" w:hAnsi="宋体" w:cs="宋体" w:hint="eastAsia"/>
          <w:bCs/>
          <w:szCs w:val="21"/>
        </w:rPr>
        <w:t>3.1 分成</w:t>
      </w:r>
      <w:bookmarkEnd w:id="54"/>
      <w:r>
        <w:rPr>
          <w:rFonts w:ascii="宋体" w:eastAsia="宋体" w:hAnsi="宋体" w:cs="宋体" w:hint="eastAsia"/>
          <w:bCs/>
          <w:szCs w:val="21"/>
        </w:rPr>
        <w:t>结算及支付</w:t>
      </w:r>
    </w:p>
    <w:p w14:paraId="6D0D3EC3" w14:textId="6B02B059" w:rsidR="007A4B21" w:rsidRDefault="00000000">
      <w:pPr>
        <w:spacing w:line="360" w:lineRule="auto"/>
        <w:rPr>
          <w:rFonts w:ascii="宋体" w:eastAsia="宋体" w:hAnsi="宋体" w:hint="eastAsia"/>
          <w:lang w:val="zh-TW"/>
        </w:rPr>
      </w:pPr>
      <w:r>
        <w:rPr>
          <w:rFonts w:ascii="宋体" w:eastAsia="宋体" w:hAnsi="宋体" w:hint="eastAsia"/>
          <w:lang w:val="zh-TW" w:eastAsia="zh-TW"/>
        </w:rPr>
        <w:t>甲乙双方同意，乙方在</w:t>
      </w:r>
      <w:r>
        <w:rPr>
          <w:rFonts w:ascii="宋体" w:eastAsia="宋体" w:hAnsi="宋体" w:hint="eastAsia"/>
        </w:rPr>
        <w:t>合作</w:t>
      </w:r>
      <w:r>
        <w:rPr>
          <w:rFonts w:ascii="宋体" w:eastAsia="宋体" w:hAnsi="宋体" w:hint="eastAsia"/>
          <w:lang w:val="zh-TW" w:eastAsia="zh-TW"/>
        </w:rPr>
        <w:t>期间所有营业收入由顾客通过甲方提供的POS机、收银小程序或其他收银方式等统一支付至甲方</w:t>
      </w:r>
      <w:r>
        <w:rPr>
          <w:rFonts w:ascii="宋体" w:eastAsia="宋体" w:hAnsi="宋体" w:hint="eastAsia"/>
        </w:rPr>
        <w:t>在本合同指定或另行指定的</w:t>
      </w:r>
      <w:r>
        <w:rPr>
          <w:rFonts w:ascii="宋体" w:eastAsia="宋体" w:hAnsi="宋体" w:hint="eastAsia"/>
          <w:lang w:val="zh-TW" w:eastAsia="zh-TW"/>
        </w:rPr>
        <w:t>银行账户，</w:t>
      </w:r>
      <w:r>
        <w:rPr>
          <w:rFonts w:ascii="宋体" w:eastAsia="宋体" w:hAnsi="宋体" w:hint="eastAsia"/>
        </w:rPr>
        <w:t>甲乙双方</w:t>
      </w:r>
      <w:r>
        <w:rPr>
          <w:rFonts w:ascii="宋体" w:eastAsia="宋体" w:hAnsi="宋体" w:hint="eastAsia"/>
          <w:lang w:val="zh-TW" w:eastAsia="zh-TW"/>
        </w:rPr>
        <w:t>按照本</w:t>
      </w:r>
      <w:r>
        <w:rPr>
          <w:rFonts w:ascii="宋体" w:eastAsia="宋体" w:hAnsi="宋体" w:hint="eastAsia"/>
        </w:rPr>
        <w:t>合同</w:t>
      </w:r>
      <w:r>
        <w:rPr>
          <w:rFonts w:ascii="宋体" w:eastAsia="宋体" w:hAnsi="宋体" w:hint="eastAsia"/>
          <w:lang w:val="zh-TW" w:eastAsia="zh-TW"/>
        </w:rPr>
        <w:t>第</w:t>
      </w:r>
      <w:r>
        <w:rPr>
          <w:rFonts w:ascii="宋体" w:eastAsia="宋体" w:hAnsi="宋体" w:hint="eastAsia"/>
        </w:rPr>
        <w:t>一</w:t>
      </w:r>
      <w:r>
        <w:rPr>
          <w:rFonts w:ascii="宋体" w:eastAsia="宋体" w:hAnsi="宋体" w:hint="eastAsia"/>
          <w:lang w:val="zh-TW" w:eastAsia="zh-TW"/>
        </w:rPr>
        <w:t>部分</w:t>
      </w:r>
      <w:r>
        <w:rPr>
          <w:rFonts w:ascii="宋体" w:eastAsia="宋体" w:hAnsi="宋体" w:hint="eastAsia"/>
          <w:lang w:val="zh-TW"/>
        </w:rPr>
        <w:t>约定的分成比例进行结算</w:t>
      </w:r>
      <w:r>
        <w:rPr>
          <w:rFonts w:ascii="宋体" w:eastAsia="宋体" w:hAnsi="宋体" w:cs="宋体" w:hint="eastAsia"/>
          <w:szCs w:val="21"/>
        </w:rPr>
        <w:t>，甲方在扣减甲方应收取的分成款项后将剩余款项支付至乙方</w:t>
      </w:r>
      <w:r>
        <w:rPr>
          <w:rFonts w:ascii="宋体" w:eastAsia="宋体" w:hAnsi="宋体" w:hint="eastAsia"/>
          <w:lang w:val="zh-TW"/>
        </w:rPr>
        <w:t>。</w:t>
      </w:r>
    </w:p>
    <w:p w14:paraId="302DBB12" w14:textId="19DD7E1F" w:rsidR="007A4B21" w:rsidRDefault="00000000">
      <w:pPr>
        <w:spacing w:line="360" w:lineRule="auto"/>
        <w:ind w:leftChars="200" w:left="1050" w:hangingChars="300" w:hanging="630"/>
        <w:rPr>
          <w:rFonts w:ascii="宋体" w:eastAsia="宋体" w:hAnsi="宋体" w:cs="宋体" w:hint="eastAsia"/>
          <w:highlight w:val="yellow"/>
        </w:rPr>
      </w:pPr>
      <w:r>
        <w:rPr>
          <w:rFonts w:ascii="宋体" w:eastAsia="宋体" w:hAnsi="宋体" w:cs="宋体" w:hint="eastAsia"/>
          <w:szCs w:val="21"/>
        </w:rPr>
        <w:t>3.1</w:t>
      </w:r>
      <w:r w:rsidRPr="00FD7932">
        <w:rPr>
          <w:rFonts w:ascii="宋体" w:eastAsia="宋体" w:hAnsi="宋体" w:cs="宋体" w:hint="eastAsia"/>
          <w:szCs w:val="21"/>
        </w:rPr>
        <w:t>.1自开业</w:t>
      </w:r>
      <w:r w:rsidRPr="00FD7932">
        <w:rPr>
          <w:rFonts w:ascii="宋体" w:eastAsia="宋体" w:hAnsi="宋体" w:cs="宋体" w:hint="eastAsia"/>
          <w:szCs w:val="21"/>
          <w:lang w:val="zh-TW" w:eastAsia="zh-TW"/>
        </w:rPr>
        <w:t>日起</w:t>
      </w:r>
      <w:r w:rsidRPr="00FD7932">
        <w:rPr>
          <w:rFonts w:ascii="宋体" w:eastAsia="宋体" w:hAnsi="宋体" w:cs="宋体" w:hint="eastAsia"/>
          <w:szCs w:val="21"/>
          <w:lang w:val="zh-TW"/>
        </w:rPr>
        <w:t>，每个自然月</w:t>
      </w:r>
      <w:r w:rsidRPr="00FD7932">
        <w:rPr>
          <w:rFonts w:ascii="宋体" w:eastAsia="宋体" w:hAnsi="宋体" w:cs="宋体" w:hint="eastAsia"/>
          <w:szCs w:val="21"/>
        </w:rPr>
        <w:t>作为一个结算周期</w:t>
      </w:r>
      <w:r w:rsidRPr="00FD7932">
        <w:rPr>
          <w:rFonts w:ascii="宋体" w:eastAsia="宋体" w:hAnsi="宋体" w:cs="宋体" w:hint="eastAsia"/>
          <w:szCs w:val="21"/>
          <w:lang w:val="zh-TW"/>
        </w:rPr>
        <w:t>。甲</w:t>
      </w:r>
      <w:r w:rsidRPr="00FD7932">
        <w:rPr>
          <w:rFonts w:ascii="宋体" w:eastAsia="宋体" w:hAnsi="宋体" w:cs="宋体" w:hint="eastAsia"/>
          <w:szCs w:val="21"/>
          <w:lang w:val="zh-TW" w:eastAsia="zh-TW"/>
        </w:rPr>
        <w:t>方应于每个</w:t>
      </w:r>
      <w:r w:rsidRPr="00FD7932">
        <w:rPr>
          <w:rFonts w:ascii="宋体" w:eastAsia="宋体" w:hAnsi="宋体" w:cs="宋体" w:hint="eastAsia"/>
          <w:szCs w:val="21"/>
        </w:rPr>
        <w:t>结算</w:t>
      </w:r>
      <w:r w:rsidRPr="00FD7932">
        <w:rPr>
          <w:rFonts w:ascii="宋体" w:eastAsia="宋体" w:hAnsi="宋体" w:cs="宋体" w:hint="eastAsia"/>
          <w:szCs w:val="21"/>
          <w:lang w:val="zh-TW" w:eastAsia="zh-TW"/>
        </w:rPr>
        <w:t>周期届满之日起</w:t>
      </w:r>
      <w:r w:rsidRPr="00FD7932">
        <w:rPr>
          <w:rFonts w:ascii="宋体" w:eastAsia="宋体" w:hAnsi="宋体" w:cs="宋体" w:hint="eastAsia"/>
          <w:szCs w:val="21"/>
        </w:rPr>
        <w:t>五</w:t>
      </w:r>
      <w:r w:rsidRPr="00FD7932">
        <w:rPr>
          <w:rFonts w:ascii="宋体" w:eastAsia="宋体" w:hAnsi="宋体" w:cs="宋体" w:hint="eastAsia"/>
          <w:szCs w:val="21"/>
          <w:lang w:val="zh-TW" w:eastAsia="zh-TW"/>
        </w:rPr>
        <w:t>个工作日内向</w:t>
      </w:r>
      <w:r w:rsidRPr="00FD7932">
        <w:rPr>
          <w:rFonts w:ascii="宋体" w:eastAsia="宋体" w:hAnsi="宋体" w:cs="宋体" w:hint="eastAsia"/>
          <w:szCs w:val="21"/>
          <w:lang w:val="zh-TW"/>
        </w:rPr>
        <w:t>乙</w:t>
      </w:r>
      <w:r w:rsidRPr="00FD7932">
        <w:rPr>
          <w:rFonts w:ascii="宋体" w:eastAsia="宋体" w:hAnsi="宋体" w:cs="宋体" w:hint="eastAsia"/>
          <w:szCs w:val="21"/>
          <w:lang w:val="zh-TW" w:eastAsia="zh-TW"/>
        </w:rPr>
        <w:t>方出具</w:t>
      </w:r>
      <w:r w:rsidRPr="00FD7932">
        <w:rPr>
          <w:rFonts w:ascii="宋体" w:eastAsia="宋体" w:hAnsi="宋体" w:cs="宋体" w:hint="eastAsia"/>
          <w:szCs w:val="21"/>
          <w:lang w:val="zh-TW"/>
        </w:rPr>
        <w:t>甲</w:t>
      </w:r>
      <w:r w:rsidRPr="00FD7932">
        <w:rPr>
          <w:rFonts w:ascii="宋体" w:eastAsia="宋体" w:hAnsi="宋体" w:cs="宋体" w:hint="eastAsia"/>
          <w:szCs w:val="21"/>
          <w:lang w:val="zh-TW" w:eastAsia="zh-TW"/>
        </w:rPr>
        <w:t>方盖章/</w:t>
      </w:r>
      <w:r w:rsidRPr="00FD7932">
        <w:rPr>
          <w:rFonts w:ascii="宋体" w:eastAsia="宋体" w:hAnsi="宋体" w:cs="宋体" w:hint="eastAsia"/>
          <w:szCs w:val="21"/>
          <w:lang w:val="zh-TW"/>
        </w:rPr>
        <w:t>甲</w:t>
      </w:r>
      <w:r w:rsidRPr="00FD7932">
        <w:rPr>
          <w:rFonts w:ascii="宋体" w:eastAsia="宋体" w:hAnsi="宋体" w:cs="宋体" w:hint="eastAsia"/>
          <w:szCs w:val="21"/>
          <w:lang w:val="zh-TW" w:eastAsia="zh-TW"/>
        </w:rPr>
        <w:t>方指定代表签字确认的</w:t>
      </w:r>
      <w:r w:rsidRPr="00FD7932">
        <w:rPr>
          <w:rFonts w:ascii="宋体" w:eastAsia="宋体" w:hAnsi="宋体" w:cs="宋体" w:hint="eastAsia"/>
          <w:szCs w:val="21"/>
        </w:rPr>
        <w:t>场地</w:t>
      </w:r>
      <w:r w:rsidRPr="00FD7932">
        <w:rPr>
          <w:rFonts w:ascii="宋体" w:eastAsia="宋体" w:hAnsi="宋体" w:cs="宋体" w:hint="eastAsia"/>
          <w:szCs w:val="21"/>
          <w:lang w:val="zh-TW" w:eastAsia="zh-TW"/>
        </w:rPr>
        <w:t>销售数据报表</w:t>
      </w:r>
      <w:bookmarkStart w:id="55" w:name="_Hlk59202691"/>
      <w:r w:rsidRPr="00FD7932">
        <w:rPr>
          <w:rFonts w:ascii="宋体" w:eastAsia="宋体" w:hAnsi="宋体" w:cs="宋体" w:hint="eastAsia"/>
          <w:szCs w:val="21"/>
          <w:lang w:val="zh-TW"/>
        </w:rPr>
        <w:t>（</w:t>
      </w:r>
      <w:r w:rsidRPr="00FD7932">
        <w:rPr>
          <w:rFonts w:ascii="宋体" w:eastAsia="宋体" w:hAnsi="宋体" w:cs="宋体" w:hint="eastAsia"/>
          <w:szCs w:val="21"/>
        </w:rPr>
        <w:t>应包括具体营业额数据及甲乙双方各自具体分成金额</w:t>
      </w:r>
      <w:r w:rsidRPr="00FD7932">
        <w:rPr>
          <w:rFonts w:ascii="宋体" w:eastAsia="宋体" w:hAnsi="宋体" w:cs="宋体" w:hint="eastAsia"/>
          <w:szCs w:val="21"/>
          <w:lang w:val="zh-TW"/>
        </w:rPr>
        <w:t>）</w:t>
      </w:r>
      <w:r w:rsidRPr="00FD7932">
        <w:rPr>
          <w:rFonts w:ascii="宋体" w:eastAsia="宋体" w:hAnsi="宋体" w:cs="宋体" w:hint="eastAsia"/>
        </w:rPr>
        <w:t>，</w:t>
      </w:r>
      <w:r w:rsidRPr="00FD7932">
        <w:rPr>
          <w:rFonts w:ascii="宋体" w:eastAsia="宋体" w:hAnsi="宋体" w:cs="宋体"/>
          <w:lang w:eastAsia="zh-TW"/>
        </w:rPr>
        <w:t>乙</w:t>
      </w:r>
      <w:r w:rsidRPr="00FD7932">
        <w:rPr>
          <w:rFonts w:ascii="宋体" w:eastAsia="宋体" w:hAnsi="宋体" w:cs="宋体"/>
        </w:rPr>
        <w:t>方自收到</w:t>
      </w:r>
      <w:r w:rsidRPr="00FD7932">
        <w:rPr>
          <w:rFonts w:ascii="宋体" w:eastAsia="宋体" w:hAnsi="宋体" w:cs="宋体"/>
          <w:lang w:eastAsia="zh-TW"/>
        </w:rPr>
        <w:t>甲</w:t>
      </w:r>
      <w:r w:rsidRPr="00FD7932">
        <w:rPr>
          <w:rFonts w:ascii="宋体" w:eastAsia="宋体" w:hAnsi="宋体" w:cs="宋体"/>
        </w:rPr>
        <w:t>方提供的</w:t>
      </w:r>
      <w:r w:rsidRPr="00FD7932">
        <w:rPr>
          <w:rFonts w:ascii="宋体" w:eastAsia="宋体" w:hAnsi="宋体" w:cs="宋体"/>
          <w:szCs w:val="21"/>
        </w:rPr>
        <w:t>该场地</w:t>
      </w:r>
      <w:r w:rsidRPr="00FD7932">
        <w:rPr>
          <w:rFonts w:ascii="宋体" w:eastAsia="宋体" w:hAnsi="宋体" w:cs="宋体"/>
        </w:rPr>
        <w:t>销售数据报表之日起</w:t>
      </w:r>
      <w:r w:rsidRPr="00FD7932">
        <w:rPr>
          <w:rFonts w:ascii="宋体" w:eastAsia="宋体" w:hAnsi="宋体" w:cs="宋体"/>
          <w:szCs w:val="21"/>
        </w:rPr>
        <w:t>三</w:t>
      </w:r>
      <w:r w:rsidRPr="00FD7932">
        <w:rPr>
          <w:rFonts w:ascii="宋体" w:eastAsia="宋体" w:hAnsi="宋体" w:cs="宋体"/>
        </w:rPr>
        <w:t>个工作日内完成核对并确认，</w:t>
      </w:r>
      <w:r w:rsidRPr="00FD7932">
        <w:rPr>
          <w:rFonts w:ascii="宋体" w:eastAsia="宋体" w:hAnsi="宋体" w:cs="宋体"/>
          <w:lang w:eastAsia="zh-TW"/>
        </w:rPr>
        <w:t>乙</w:t>
      </w:r>
      <w:r w:rsidRPr="00FD7932">
        <w:rPr>
          <w:rFonts w:ascii="宋体" w:eastAsia="宋体" w:hAnsi="宋体" w:cs="宋体"/>
        </w:rPr>
        <w:t>方</w:t>
      </w:r>
      <w:r w:rsidRPr="00FD7932">
        <w:rPr>
          <w:rFonts w:ascii="宋体" w:eastAsia="宋体" w:hAnsi="宋体" w:cs="宋体"/>
          <w:lang w:val="zh-TW" w:eastAsia="zh-TW"/>
        </w:rPr>
        <w:t>确认无误后，</w:t>
      </w:r>
      <w:r w:rsidRPr="00FD7932">
        <w:rPr>
          <w:rFonts w:ascii="宋体" w:eastAsia="宋体" w:hAnsi="宋体" w:cs="宋体"/>
        </w:rPr>
        <w:t>应</w:t>
      </w:r>
      <w:r w:rsidRPr="00FD7932">
        <w:rPr>
          <w:rFonts w:ascii="宋体" w:eastAsia="宋体" w:hAnsi="宋体" w:cs="宋体"/>
          <w:lang w:val="zh-TW" w:eastAsia="zh-TW"/>
        </w:rPr>
        <w:t>在</w:t>
      </w:r>
      <w:r w:rsidRPr="00FD7932">
        <w:rPr>
          <w:rFonts w:ascii="宋体" w:eastAsia="宋体" w:hAnsi="宋体" w:cs="宋体"/>
          <w:szCs w:val="21"/>
        </w:rPr>
        <w:t>场地</w:t>
      </w:r>
      <w:r w:rsidRPr="00FD7932">
        <w:rPr>
          <w:rFonts w:ascii="宋体" w:eastAsia="宋体" w:hAnsi="宋体" w:cs="宋体"/>
        </w:rPr>
        <w:t>销售数据报表</w:t>
      </w:r>
      <w:r w:rsidRPr="00FD7932">
        <w:rPr>
          <w:rFonts w:ascii="宋体" w:eastAsia="宋体" w:hAnsi="宋体" w:cs="宋体"/>
          <w:lang w:val="zh-TW" w:eastAsia="zh-TW"/>
        </w:rPr>
        <w:t>上</w:t>
      </w:r>
      <w:r w:rsidRPr="00FD7932">
        <w:rPr>
          <w:rFonts w:ascii="宋体" w:eastAsia="宋体" w:hAnsi="宋体" w:cs="宋体"/>
          <w:szCs w:val="21"/>
        </w:rPr>
        <w:t>加盖乙方公章或乙方指定代表签字确认</w:t>
      </w:r>
      <w:r w:rsidRPr="00FD7932">
        <w:rPr>
          <w:rFonts w:ascii="宋体" w:eastAsia="宋体" w:hAnsi="宋体" w:cs="宋体"/>
          <w:szCs w:val="21"/>
          <w:lang w:val="zh-TW"/>
        </w:rPr>
        <w:t>（</w:t>
      </w:r>
      <w:r w:rsidRPr="00FD7932">
        <w:rPr>
          <w:rFonts w:ascii="宋体" w:eastAsia="宋体" w:hAnsi="宋体" w:cs="宋体"/>
          <w:szCs w:val="21"/>
        </w:rPr>
        <w:t>乙方逾期未回复明确意见的，甲方有权视为乙方确认无误</w:t>
      </w:r>
      <w:r w:rsidRPr="00FD7932">
        <w:rPr>
          <w:rFonts w:ascii="宋体" w:eastAsia="宋体" w:hAnsi="宋体" w:cs="宋体"/>
          <w:szCs w:val="21"/>
          <w:lang w:val="zh-TW"/>
        </w:rPr>
        <w:t>）</w:t>
      </w:r>
      <w:r w:rsidRPr="00FD7932">
        <w:rPr>
          <w:rFonts w:ascii="宋体" w:eastAsia="宋体" w:hAnsi="宋体" w:cs="宋体"/>
          <w:szCs w:val="21"/>
        </w:rPr>
        <w:t>，并</w:t>
      </w:r>
      <w:r w:rsidRPr="00FD7932">
        <w:rPr>
          <w:rFonts w:ascii="宋体" w:eastAsia="宋体" w:hAnsi="宋体" w:cs="宋体"/>
        </w:rPr>
        <w:t>根据</w:t>
      </w:r>
      <w:r w:rsidRPr="00FD7932">
        <w:rPr>
          <w:rFonts w:ascii="宋体" w:eastAsia="宋体" w:hAnsi="宋体" w:cs="宋体"/>
          <w:lang w:val="zh-TW" w:eastAsia="zh-TW"/>
        </w:rPr>
        <w:t>乙方</w:t>
      </w:r>
      <w:r w:rsidRPr="00FD7932">
        <w:rPr>
          <w:rFonts w:ascii="宋体" w:eastAsia="宋体" w:hAnsi="宋体" w:cs="宋体"/>
          <w:szCs w:val="21"/>
        </w:rPr>
        <w:t>分成</w:t>
      </w:r>
      <w:r w:rsidRPr="00FD7932">
        <w:rPr>
          <w:rFonts w:ascii="宋体" w:eastAsia="宋体" w:hAnsi="宋体" w:cs="宋体"/>
          <w:lang w:val="zh-TW" w:eastAsia="zh-TW"/>
        </w:rPr>
        <w:t>对应的金额</w:t>
      </w:r>
      <w:r w:rsidRPr="00FD7932">
        <w:rPr>
          <w:rFonts w:ascii="宋体" w:eastAsia="宋体" w:hAnsi="宋体" w:cs="宋体"/>
        </w:rPr>
        <w:t>向</w:t>
      </w:r>
      <w:r w:rsidRPr="00FD7932">
        <w:rPr>
          <w:rFonts w:ascii="宋体" w:eastAsia="宋体" w:hAnsi="宋体" w:cs="宋体"/>
          <w:lang w:eastAsia="zh-TW"/>
        </w:rPr>
        <w:t>甲</w:t>
      </w:r>
      <w:r w:rsidRPr="00FD7932">
        <w:rPr>
          <w:rFonts w:ascii="宋体" w:eastAsia="宋体" w:hAnsi="宋体" w:cs="宋体"/>
        </w:rPr>
        <w:t>方开具</w:t>
      </w:r>
      <w:r w:rsidRPr="00FD7932">
        <w:rPr>
          <w:rFonts w:ascii="宋体" w:eastAsia="宋体" w:hAnsi="宋体" w:cs="宋体"/>
          <w:lang w:val="zh-TW" w:eastAsia="zh-TW"/>
        </w:rPr>
        <w:t>等额</w:t>
      </w:r>
      <w:r w:rsidRPr="00FD7932">
        <w:rPr>
          <w:rFonts w:ascii="宋体" w:eastAsia="宋体" w:hAnsi="宋体" w:cs="宋体"/>
        </w:rPr>
        <w:t>增值税专用发票</w:t>
      </w:r>
      <w:r w:rsidRPr="00FD7932">
        <w:rPr>
          <w:rFonts w:ascii="宋体" w:eastAsia="宋体" w:hAnsi="宋体" w:cs="宋体"/>
          <w:szCs w:val="21"/>
          <w:lang w:val="zh-TW"/>
        </w:rPr>
        <w:t>。</w:t>
      </w:r>
      <w:r w:rsidRPr="00FD7932">
        <w:rPr>
          <w:rFonts w:ascii="宋体" w:eastAsia="宋体" w:hAnsi="宋体" w:cs="宋体"/>
          <w:lang w:eastAsia="zh-TW"/>
        </w:rPr>
        <w:t>甲</w:t>
      </w:r>
      <w:r w:rsidRPr="00FD7932">
        <w:rPr>
          <w:rFonts w:ascii="宋体" w:eastAsia="宋体" w:hAnsi="宋体" w:cs="宋体"/>
        </w:rPr>
        <w:t>方收到</w:t>
      </w:r>
      <w:r w:rsidRPr="00FD7932">
        <w:rPr>
          <w:rFonts w:ascii="宋体" w:eastAsia="宋体" w:hAnsi="宋体" w:cs="宋体"/>
          <w:lang w:eastAsia="zh-TW"/>
        </w:rPr>
        <w:t>乙</w:t>
      </w:r>
      <w:r w:rsidRPr="00FD7932">
        <w:rPr>
          <w:rFonts w:ascii="宋体" w:eastAsia="宋体" w:hAnsi="宋体" w:cs="宋体"/>
        </w:rPr>
        <w:t>方盖章/</w:t>
      </w:r>
      <w:r w:rsidRPr="00FD7932">
        <w:rPr>
          <w:rFonts w:ascii="宋体" w:eastAsia="宋体" w:hAnsi="宋体" w:cs="宋体"/>
          <w:lang w:eastAsia="zh-TW"/>
        </w:rPr>
        <w:t>乙</w:t>
      </w:r>
      <w:r w:rsidRPr="00FD7932">
        <w:rPr>
          <w:rFonts w:ascii="宋体" w:eastAsia="宋体" w:hAnsi="宋体" w:cs="宋体"/>
        </w:rPr>
        <w:t>方指定代表签字确认的</w:t>
      </w:r>
      <w:r w:rsidRPr="00FD7932">
        <w:rPr>
          <w:rFonts w:ascii="宋体" w:eastAsia="宋体" w:hAnsi="宋体" w:cs="宋体"/>
          <w:szCs w:val="21"/>
        </w:rPr>
        <w:t>场地</w:t>
      </w:r>
      <w:r w:rsidRPr="00FD7932">
        <w:rPr>
          <w:rFonts w:ascii="宋体" w:eastAsia="宋体" w:hAnsi="宋体" w:cs="宋体"/>
        </w:rPr>
        <w:t>销售数据报表</w:t>
      </w:r>
      <w:r w:rsidRPr="00FD7932">
        <w:rPr>
          <w:rFonts w:ascii="宋体" w:eastAsia="宋体" w:hAnsi="宋体" w:cs="宋体"/>
          <w:lang w:eastAsia="zh-TW"/>
        </w:rPr>
        <w:t>、</w:t>
      </w:r>
      <w:r w:rsidRPr="00FD7932">
        <w:rPr>
          <w:rFonts w:ascii="宋体" w:eastAsia="宋体" w:hAnsi="宋体" w:cs="宋体"/>
          <w:szCs w:val="21"/>
        </w:rPr>
        <w:t>合法有效的</w:t>
      </w:r>
      <w:r w:rsidRPr="00FD7932">
        <w:rPr>
          <w:rFonts w:ascii="宋体" w:eastAsia="宋体" w:hAnsi="宋体" w:cs="宋体"/>
        </w:rPr>
        <w:t>增值税专用发票之日起的</w:t>
      </w:r>
      <w:r w:rsidRPr="00FD7932">
        <w:rPr>
          <w:rFonts w:ascii="宋体" w:eastAsia="宋体" w:hAnsi="宋体" w:cs="宋体"/>
          <w:lang w:val="zh-TW" w:eastAsia="zh-TW"/>
        </w:rPr>
        <w:t>十五</w:t>
      </w:r>
      <w:r w:rsidRPr="00FD7932">
        <w:rPr>
          <w:rFonts w:ascii="宋体" w:eastAsia="宋体" w:hAnsi="宋体" w:cs="宋体"/>
        </w:rPr>
        <w:t>个工作日内向</w:t>
      </w:r>
      <w:r w:rsidRPr="00FD7932">
        <w:rPr>
          <w:rFonts w:ascii="宋体" w:eastAsia="宋体" w:hAnsi="宋体" w:cs="宋体"/>
          <w:lang w:val="zh-TW" w:eastAsia="zh-TW"/>
        </w:rPr>
        <w:t>乙方</w:t>
      </w:r>
      <w:r w:rsidRPr="00FD7932">
        <w:rPr>
          <w:rFonts w:ascii="宋体" w:eastAsia="宋体" w:hAnsi="宋体" w:cs="宋体"/>
        </w:rPr>
        <w:t>支付</w:t>
      </w:r>
      <w:r w:rsidRPr="00FD7932">
        <w:rPr>
          <w:rFonts w:ascii="宋体" w:eastAsia="宋体" w:hAnsi="宋体" w:cs="宋体"/>
          <w:lang w:val="zh-TW" w:eastAsia="zh-TW"/>
        </w:rPr>
        <w:t>乙方分成款项</w:t>
      </w:r>
      <w:r w:rsidRPr="00FD7932">
        <w:rPr>
          <w:rFonts w:ascii="宋体" w:eastAsia="宋体" w:hAnsi="宋体" w:cs="宋体"/>
        </w:rPr>
        <w:t>。</w:t>
      </w:r>
    </w:p>
    <w:p w14:paraId="5B717F0C" w14:textId="77777777" w:rsidR="007A4B21" w:rsidRDefault="00000000">
      <w:pPr>
        <w:spacing w:line="360" w:lineRule="auto"/>
        <w:ind w:leftChars="200" w:left="1050" w:hangingChars="300" w:hanging="630"/>
        <w:rPr>
          <w:rFonts w:ascii="宋体" w:eastAsia="宋体" w:hAnsi="宋体" w:cs="宋体" w:hint="eastAsia"/>
          <w:szCs w:val="21"/>
        </w:rPr>
      </w:pPr>
      <w:r>
        <w:rPr>
          <w:rFonts w:ascii="宋体" w:eastAsia="宋体" w:hAnsi="宋体" w:cs="宋体" w:hint="eastAsia"/>
          <w:szCs w:val="21"/>
        </w:rPr>
        <w:t>3.1.2 乙方当月营业额未达到保底营业额的，甲方按照保底营业额所对应的保底分成扣款后，向乙方返还剩余款项；如果当月营业额不足以支付保底分成的，乙方应在场地销售数据报表确认之日起5日前向甲方补缴不足部分，甲方收到乙方支付的款项后向乙方开具相应金额的增值税专用发票。</w:t>
      </w:r>
    </w:p>
    <w:p w14:paraId="571F3A2D" w14:textId="068CB220" w:rsidR="007A4B21" w:rsidRDefault="00000000">
      <w:pPr>
        <w:spacing w:line="360" w:lineRule="auto"/>
        <w:ind w:left="998" w:hangingChars="475" w:hanging="998"/>
        <w:outlineLvl w:val="2"/>
        <w:rPr>
          <w:rFonts w:ascii="宋体" w:eastAsia="宋体" w:hAnsi="宋体" w:cs="宋体" w:hint="eastAsia"/>
          <w:bCs/>
          <w:szCs w:val="21"/>
        </w:rPr>
      </w:pPr>
      <w:bookmarkStart w:id="56" w:name="_Toc25786"/>
      <w:bookmarkEnd w:id="55"/>
      <w:r>
        <w:rPr>
          <w:rFonts w:ascii="宋体" w:eastAsia="宋体" w:hAnsi="宋体" w:cs="宋体" w:hint="eastAsia"/>
          <w:bCs/>
          <w:szCs w:val="21"/>
        </w:rPr>
        <w:t>3.2 公共事业费及其他费用</w:t>
      </w:r>
      <w:bookmarkEnd w:id="56"/>
    </w:p>
    <w:p w14:paraId="6407A491" w14:textId="0015B149" w:rsidR="007A4B21" w:rsidRDefault="00000000">
      <w:pPr>
        <w:spacing w:line="360" w:lineRule="auto"/>
        <w:ind w:leftChars="200" w:left="979" w:hangingChars="266" w:hanging="559"/>
        <w:rPr>
          <w:rFonts w:ascii="宋体" w:eastAsia="宋体" w:hAnsi="宋体" w:cs="宋体" w:hint="eastAsia"/>
          <w:szCs w:val="21"/>
        </w:rPr>
      </w:pPr>
      <w:r>
        <w:rPr>
          <w:rFonts w:ascii="宋体" w:eastAsia="宋体" w:hAnsi="宋体" w:cs="宋体" w:hint="eastAsia"/>
          <w:szCs w:val="21"/>
        </w:rPr>
        <w:t>3.2.1水、电、空调管理费等公共事业费用以附件三《物业收费一览表》记载的收费标准为准，水、电、空调管理费等公共事业费用均为含增值税价格，水费增值税率</w:t>
      </w:r>
      <w:r>
        <w:rPr>
          <w:rFonts w:ascii="宋体" w:eastAsia="宋体" w:hAnsi="宋体" w:cs="宋体" w:hint="eastAsia"/>
          <w:szCs w:val="21"/>
        </w:rPr>
        <w:lastRenderedPageBreak/>
        <w:t>为3%，电费增值税税率为13%。如遇国家调整水电费增值税税率，该水电费税率同步调整。除此之外乙方还需向甲方支付空调管理费，具体收费标准及收费金额以甲方发送的缴费通知单为准。</w:t>
      </w:r>
    </w:p>
    <w:p w14:paraId="14412ED0" w14:textId="21F8D242" w:rsidR="007A4B21" w:rsidRDefault="00000000">
      <w:pPr>
        <w:spacing w:line="360" w:lineRule="auto"/>
        <w:ind w:leftChars="200" w:left="979" w:hangingChars="266" w:hanging="559"/>
        <w:rPr>
          <w:rFonts w:ascii="宋体" w:eastAsia="宋体" w:hAnsi="宋体" w:cs="宋体" w:hint="eastAsia"/>
          <w:szCs w:val="21"/>
        </w:rPr>
      </w:pPr>
      <w:r>
        <w:rPr>
          <w:rFonts w:ascii="宋体" w:eastAsia="宋体" w:hAnsi="宋体" w:cs="宋体" w:hint="eastAsia"/>
          <w:szCs w:val="21"/>
        </w:rPr>
        <w:t>3.2.2乙方应按实际用量支付场地内水、电、空调管理费等公共事业费用。乙方须自行负担自交付日开始至依据本合同的约定甲方收回场地期间的公共事业费，乙方需按甲方的收费通知单所载金额及日期向甲方支付公共事业费用。</w:t>
      </w:r>
    </w:p>
    <w:p w14:paraId="23AD96C3" w14:textId="61A6E13A" w:rsidR="007A4B21" w:rsidRDefault="00000000">
      <w:pPr>
        <w:spacing w:line="360" w:lineRule="auto"/>
        <w:ind w:leftChars="200" w:left="979" w:hangingChars="266" w:hanging="559"/>
        <w:rPr>
          <w:rFonts w:ascii="宋体" w:eastAsia="宋体" w:hAnsi="宋体" w:cs="宋体" w:hint="eastAsia"/>
          <w:szCs w:val="21"/>
        </w:rPr>
      </w:pPr>
      <w:r>
        <w:rPr>
          <w:rFonts w:ascii="宋体" w:eastAsia="宋体" w:hAnsi="宋体" w:cs="宋体" w:hint="eastAsia"/>
          <w:szCs w:val="21"/>
        </w:rPr>
        <w:t>3.2.3乙方根据经营需要于明华轮正常营业时间以外使用空调的，乙方须提前向甲方或其委托的管理公司提出申请，得到甲方或其委托的管理公司批准后方可享受该服务，乙方须按甲方或其指定的管理公司的相关规定承担甲方提供上述额外使用空调服务所产生的费用。</w:t>
      </w:r>
    </w:p>
    <w:p w14:paraId="557D8F54" w14:textId="6506F747" w:rsidR="007A4B21" w:rsidRDefault="00000000">
      <w:pPr>
        <w:spacing w:line="360" w:lineRule="auto"/>
        <w:ind w:leftChars="200" w:left="979" w:hangingChars="266" w:hanging="559"/>
        <w:rPr>
          <w:rFonts w:ascii="宋体" w:eastAsia="宋体" w:hAnsi="宋体" w:cs="宋体" w:hint="eastAsia"/>
          <w:szCs w:val="21"/>
        </w:rPr>
      </w:pPr>
      <w:r>
        <w:rPr>
          <w:rFonts w:ascii="宋体" w:eastAsia="宋体" w:hAnsi="宋体" w:cs="宋体" w:hint="eastAsia"/>
          <w:szCs w:val="21"/>
        </w:rPr>
        <w:t>3.2.4乙方须承担与场地使用有关的所有其他费用，包括但不限于电话费、网络费等。</w:t>
      </w:r>
    </w:p>
    <w:p w14:paraId="4CF07736" w14:textId="2A1114AD" w:rsidR="007A4B21" w:rsidRDefault="00000000">
      <w:pPr>
        <w:spacing w:line="360" w:lineRule="auto"/>
        <w:ind w:leftChars="200" w:left="979" w:hangingChars="266" w:hanging="559"/>
        <w:rPr>
          <w:rFonts w:ascii="宋体" w:eastAsia="宋体" w:hAnsi="宋体" w:cs="宋体" w:hint="eastAsia"/>
          <w:szCs w:val="21"/>
        </w:rPr>
      </w:pPr>
      <w:r>
        <w:rPr>
          <w:rFonts w:ascii="宋体" w:eastAsia="宋体" w:hAnsi="宋体" w:cs="宋体" w:hint="eastAsia"/>
          <w:szCs w:val="21"/>
        </w:rPr>
        <w:t>3.2.5乙方应按本合同的约定向甲方支付公共事业费用及公共事业费保证金，否则甲方有权停止水、电供应及中央空调开放。因供水、供电公司停水、停电原因或因乙方逾期支付任何公共事业费用造成乙方任何损失的，与甲方无关。</w:t>
      </w:r>
    </w:p>
    <w:p w14:paraId="401A2976" w14:textId="77777777" w:rsidR="007A4B21" w:rsidRDefault="00000000">
      <w:pPr>
        <w:spacing w:line="360" w:lineRule="auto"/>
        <w:ind w:leftChars="200" w:left="1050" w:hangingChars="300" w:hanging="630"/>
        <w:rPr>
          <w:rFonts w:ascii="宋体" w:eastAsia="宋体" w:hAnsi="宋体" w:cs="宋体" w:hint="eastAsia"/>
          <w:szCs w:val="21"/>
        </w:rPr>
      </w:pPr>
      <w:r>
        <w:rPr>
          <w:rFonts w:ascii="宋体" w:eastAsia="宋体" w:hAnsi="宋体" w:cs="宋体" w:hint="eastAsia"/>
          <w:szCs w:val="21"/>
        </w:rPr>
        <w:t>3.2.6甲方有权根据政府相关部门对物业管理费、宣传推广费、公共事业费等费用的调整而做出相应调整，但每次调整需提前以书面方式通知乙方，且该调整不得单独针对乙方进行，乙方应按照调整后费用支付。</w:t>
      </w:r>
    </w:p>
    <w:p w14:paraId="46B55B59" w14:textId="77777777" w:rsidR="007A4B21" w:rsidRDefault="007A4B21">
      <w:pPr>
        <w:spacing w:line="360" w:lineRule="auto"/>
        <w:ind w:leftChars="200" w:left="979" w:hangingChars="266" w:hanging="559"/>
        <w:rPr>
          <w:rFonts w:ascii="宋体" w:eastAsia="宋体" w:hAnsi="宋体" w:cs="宋体" w:hint="eastAsia"/>
          <w:szCs w:val="21"/>
        </w:rPr>
      </w:pPr>
    </w:p>
    <w:p w14:paraId="367E4A1D" w14:textId="49047127" w:rsidR="007A4B21" w:rsidRDefault="00000000">
      <w:pPr>
        <w:tabs>
          <w:tab w:val="left" w:pos="351"/>
        </w:tabs>
        <w:spacing w:line="360" w:lineRule="auto"/>
        <w:outlineLvl w:val="2"/>
        <w:rPr>
          <w:rFonts w:ascii="宋体" w:eastAsia="宋体" w:hAnsi="宋体" w:cs="宋体" w:hint="eastAsia"/>
          <w:szCs w:val="21"/>
        </w:rPr>
      </w:pPr>
      <w:bookmarkStart w:id="57" w:name="_Toc10678"/>
      <w:r>
        <w:rPr>
          <w:rFonts w:ascii="宋体" w:eastAsia="宋体" w:hAnsi="宋体" w:cs="宋体" w:hint="eastAsia"/>
          <w:szCs w:val="21"/>
        </w:rPr>
        <w:t>3.3 收取及支付</w:t>
      </w:r>
      <w:bookmarkEnd w:id="57"/>
    </w:p>
    <w:p w14:paraId="25EDF9C7" w14:textId="6D395075" w:rsidR="007A4B21" w:rsidRDefault="00000000">
      <w:pPr>
        <w:spacing w:line="360" w:lineRule="auto"/>
        <w:ind w:leftChars="200" w:left="979" w:hangingChars="266" w:hanging="559"/>
        <w:rPr>
          <w:rFonts w:ascii="宋体" w:eastAsia="宋体" w:hAnsi="宋体" w:cs="宋体" w:hint="eastAsia"/>
          <w:szCs w:val="21"/>
          <w:highlight w:val="yellow"/>
        </w:rPr>
      </w:pPr>
      <w:r>
        <w:rPr>
          <w:rFonts w:ascii="宋体" w:eastAsia="宋体" w:hAnsi="宋体" w:cs="宋体" w:hint="eastAsia"/>
          <w:szCs w:val="21"/>
        </w:rPr>
        <w:t>3.3.1乙方应确保按照甲方要求以甲方指定银行账户信息设置收款路径，不得以任何方式将顾客支付的各种款项收取至非甲方指定银行账户以外的其他账户。</w:t>
      </w:r>
    </w:p>
    <w:p w14:paraId="35940675" w14:textId="34DE2A36" w:rsidR="007A4B21" w:rsidRDefault="00000000">
      <w:pPr>
        <w:spacing w:line="360" w:lineRule="auto"/>
        <w:ind w:leftChars="200" w:left="979" w:hangingChars="266" w:hanging="559"/>
        <w:rPr>
          <w:rFonts w:ascii="宋体" w:eastAsia="宋体" w:hAnsi="宋体" w:cs="宋体" w:hint="eastAsia"/>
          <w:szCs w:val="21"/>
          <w:highlight w:val="yellow"/>
        </w:rPr>
      </w:pPr>
      <w:r>
        <w:rPr>
          <w:rFonts w:ascii="宋体" w:eastAsia="宋体" w:hAnsi="宋体" w:cs="宋体" w:hint="eastAsia"/>
          <w:szCs w:val="21"/>
        </w:rPr>
        <w:t>3.3.2</w:t>
      </w:r>
      <w:r w:rsidRPr="008B4C94">
        <w:rPr>
          <w:rFonts w:ascii="宋体" w:eastAsia="宋体" w:hAnsi="宋体" w:cs="宋体" w:hint="eastAsia"/>
          <w:szCs w:val="21"/>
        </w:rPr>
        <w:t>甲乙双方应按本合同中甲乙双方各自载明的银行账户信息支付本合同项下约定的所有应付款项。合作期间，如任何一方银行账户信息发生变更的，应当书面通知对方。任何一方收到通知后仍将本合同约定的相关款项支付至更改前的账户，由此产生的损失或责任由违约方承担。</w:t>
      </w:r>
    </w:p>
    <w:p w14:paraId="252C8A18" w14:textId="77777777" w:rsidR="007A4B21" w:rsidRDefault="00000000">
      <w:pPr>
        <w:pStyle w:val="1"/>
        <w:widowControl/>
        <w:spacing w:line="360" w:lineRule="auto"/>
        <w:rPr>
          <w:rFonts w:ascii="宋体" w:eastAsia="宋体" w:hAnsi="宋体" w:cs="宋体" w:hint="eastAsia"/>
          <w:b/>
          <w:bCs/>
          <w:color w:val="auto"/>
          <w:sz w:val="21"/>
          <w:szCs w:val="21"/>
        </w:rPr>
      </w:pPr>
      <w:bookmarkStart w:id="58" w:name="_Toc24173"/>
      <w:bookmarkStart w:id="59" w:name="_Toc4200"/>
      <w:bookmarkStart w:id="60" w:name="_Toc3366"/>
      <w:r>
        <w:rPr>
          <w:rFonts w:ascii="宋体" w:eastAsia="宋体" w:hAnsi="宋体" w:cs="宋体" w:hint="eastAsia"/>
          <w:b/>
          <w:bCs/>
          <w:color w:val="auto"/>
          <w:sz w:val="21"/>
          <w:szCs w:val="21"/>
        </w:rPr>
        <w:t>4. 保证金</w:t>
      </w:r>
      <w:bookmarkEnd w:id="58"/>
      <w:bookmarkEnd w:id="59"/>
      <w:bookmarkEnd w:id="60"/>
    </w:p>
    <w:p w14:paraId="38BA8EDD" w14:textId="49EBC84B" w:rsidR="007A4B21" w:rsidRDefault="00000000">
      <w:pPr>
        <w:spacing w:line="360" w:lineRule="auto"/>
        <w:outlineLvl w:val="2"/>
        <w:rPr>
          <w:rFonts w:ascii="宋体" w:eastAsia="宋体" w:hAnsi="宋体" w:cs="宋体" w:hint="eastAsia"/>
          <w:bCs/>
          <w:szCs w:val="21"/>
        </w:rPr>
      </w:pPr>
      <w:bookmarkStart w:id="61" w:name="_Toc10775"/>
      <w:r>
        <w:rPr>
          <w:rFonts w:ascii="宋体" w:eastAsia="宋体" w:hAnsi="宋体" w:cs="宋体" w:hint="eastAsia"/>
          <w:bCs/>
          <w:szCs w:val="21"/>
        </w:rPr>
        <w:t>4.1合作保证金</w:t>
      </w:r>
      <w:bookmarkEnd w:id="61"/>
    </w:p>
    <w:p w14:paraId="68078D73" w14:textId="58F6EA85" w:rsidR="007A4B21" w:rsidRDefault="00000000">
      <w:pPr>
        <w:spacing w:line="360" w:lineRule="auto"/>
        <w:ind w:leftChars="150" w:left="945" w:hangingChars="300" w:hanging="630"/>
        <w:rPr>
          <w:rFonts w:ascii="宋体" w:eastAsia="宋体" w:hAnsi="宋体" w:cs="宋体" w:hint="eastAsia"/>
          <w:szCs w:val="21"/>
          <w:highlight w:val="yellow"/>
        </w:rPr>
      </w:pPr>
      <w:r>
        <w:rPr>
          <w:rFonts w:ascii="宋体" w:eastAsia="宋体" w:hAnsi="宋体" w:cs="宋体" w:hint="eastAsia"/>
          <w:szCs w:val="21"/>
        </w:rPr>
        <w:t>4.1.1乙方应于本合同签订后七个工作日内向甲方支付合作保证金，如乙方在本合同签</w:t>
      </w:r>
      <w:r w:rsidRPr="00A44634">
        <w:rPr>
          <w:rFonts w:ascii="宋体" w:eastAsia="宋体" w:hAnsi="宋体" w:cs="宋体" w:hint="eastAsia"/>
          <w:szCs w:val="21"/>
        </w:rPr>
        <w:lastRenderedPageBreak/>
        <w:t>署前已向甲方支付合作意向金、合作保证金等款项，则自本合同生效之日起，该等款项自动转为本合同约定之合作保证金，若有差额部分则乙方应于本合同签订后七个工作日内予以补足。</w:t>
      </w:r>
      <w:r w:rsidRPr="00A44634">
        <w:rPr>
          <w:rFonts w:ascii="宋体" w:eastAsia="宋体" w:hAnsi="宋体" w:cs="宋体" w:hint="eastAsia"/>
          <w:b/>
          <w:bCs/>
          <w:szCs w:val="21"/>
        </w:rPr>
        <w:t>乙方逾期支付合作保证金的，须按本合同第二部分第19.3条的约定向甲方承担违约责任</w:t>
      </w:r>
      <w:r w:rsidRPr="00A44634">
        <w:rPr>
          <w:rFonts w:ascii="宋体" w:eastAsia="宋体" w:hAnsi="宋体" w:cs="宋体" w:hint="eastAsia"/>
          <w:szCs w:val="21"/>
        </w:rPr>
        <w:t>。</w:t>
      </w:r>
    </w:p>
    <w:p w14:paraId="04CA5477" w14:textId="6BB3C86D" w:rsidR="007A4B21" w:rsidRDefault="00000000">
      <w:pPr>
        <w:spacing w:line="360" w:lineRule="auto"/>
        <w:ind w:leftChars="150" w:left="945" w:hangingChars="300" w:hanging="630"/>
        <w:rPr>
          <w:rFonts w:ascii="宋体" w:eastAsia="宋体" w:hAnsi="宋体" w:cs="宋体" w:hint="eastAsia"/>
          <w:szCs w:val="21"/>
        </w:rPr>
      </w:pPr>
      <w:r>
        <w:rPr>
          <w:rFonts w:ascii="宋体" w:eastAsia="宋体" w:hAnsi="宋体" w:cs="宋体" w:hint="eastAsia"/>
          <w:szCs w:val="21"/>
        </w:rPr>
        <w:t>4.1.2甲方有权选择将合作保证金用于冲抵乙方欠付的本合同约定或法律规定的各类款项、费用、应由乙方赔偿给甲方的款项、甲方代乙方向第三方所付之赔偿及乙方不履行其义务给甲方造成的其他支出、费用等。</w:t>
      </w:r>
    </w:p>
    <w:p w14:paraId="61170AFB" w14:textId="230E416B" w:rsidR="007A4B21" w:rsidRDefault="00000000">
      <w:pPr>
        <w:spacing w:line="360" w:lineRule="auto"/>
        <w:ind w:leftChars="150" w:left="945" w:hangingChars="300" w:hanging="630"/>
        <w:rPr>
          <w:rFonts w:ascii="宋体" w:eastAsia="宋体" w:hAnsi="宋体" w:cs="宋体" w:hint="eastAsia"/>
          <w:szCs w:val="21"/>
          <w:highlight w:val="yellow"/>
        </w:rPr>
      </w:pPr>
      <w:r>
        <w:rPr>
          <w:rFonts w:ascii="宋体" w:eastAsia="宋体" w:hAnsi="宋体" w:cs="宋体" w:hint="eastAsia"/>
          <w:szCs w:val="21"/>
        </w:rPr>
        <w:t>4.1.3出现上述冲抵情况时，乙方在甲方书面通知发出后的限定时间内仍未支付的，甲方有权选择从合作保证金中扣除该等款项，并在抵扣行为发生后书面通知乙方。甲方有权按照乙方应付未付款项所适用的税率计税，并将税费一并从合作保证金中予以扣除（该扣除不影响甲方的任何其他权利或救济方式）。</w:t>
      </w:r>
      <w:r>
        <w:rPr>
          <w:rFonts w:ascii="宋体" w:eastAsia="宋体" w:hAnsi="宋体" w:cs="宋体" w:hint="eastAsia"/>
          <w:b/>
          <w:bCs/>
          <w:szCs w:val="21"/>
        </w:rPr>
        <w:t>乙方应在甲方发出的书面抵扣通知送达后15日内向甲方补足被抵扣的合作保证金，逾期未予补足的，则甲方有权</w:t>
      </w:r>
      <w:r w:rsidRPr="00A44634">
        <w:rPr>
          <w:rFonts w:ascii="宋体" w:eastAsia="宋体" w:hAnsi="宋体" w:cs="宋体" w:hint="eastAsia"/>
          <w:b/>
          <w:bCs/>
          <w:szCs w:val="21"/>
        </w:rPr>
        <w:t>按本合同第二部分第19.3条的相关约定追究乙方责任。</w:t>
      </w:r>
    </w:p>
    <w:p w14:paraId="3106A481" w14:textId="047DF7EB" w:rsidR="007A4B21" w:rsidRDefault="00000000">
      <w:pPr>
        <w:spacing w:line="360" w:lineRule="auto"/>
        <w:ind w:leftChars="150" w:left="945" w:hangingChars="300" w:hanging="630"/>
        <w:rPr>
          <w:rFonts w:ascii="宋体" w:eastAsia="宋体" w:hAnsi="宋体" w:cs="宋体" w:hint="eastAsia"/>
          <w:szCs w:val="21"/>
        </w:rPr>
      </w:pPr>
      <w:r>
        <w:rPr>
          <w:rFonts w:ascii="宋体" w:eastAsia="宋体" w:hAnsi="宋体" w:cs="宋体" w:hint="eastAsia"/>
          <w:szCs w:val="21"/>
        </w:rPr>
        <w:t>4.1.4 本合同终止后，经甲方确认乙方已履行了本合同约定的全部义务，且乙方不存在本合同约定的违约情形，按照本合同约定交还场地并办妥以场地为注册地址或营业地址的工商注销或变更手续后60日内，甲方应将合作保证金余额（如有）无息退还给乙方。</w:t>
      </w:r>
    </w:p>
    <w:p w14:paraId="66E1AE78" w14:textId="7AFE8133" w:rsidR="007A4B21" w:rsidRDefault="00000000">
      <w:pPr>
        <w:spacing w:line="360" w:lineRule="auto"/>
        <w:ind w:leftChars="150" w:left="945" w:hangingChars="300" w:hanging="630"/>
        <w:rPr>
          <w:rFonts w:ascii="宋体" w:eastAsia="宋体" w:hAnsi="宋体" w:cs="宋体" w:hint="eastAsia"/>
          <w:szCs w:val="21"/>
        </w:rPr>
      </w:pPr>
      <w:r>
        <w:rPr>
          <w:rFonts w:ascii="宋体" w:eastAsia="宋体" w:hAnsi="宋体" w:cs="宋体" w:hint="eastAsia"/>
          <w:szCs w:val="21"/>
        </w:rPr>
        <w:t>4.1.5 合作期限届满或提前终止后，若乙方未能承担因任何第三方对乙方于场地内的经营活动而提出的权利主张或索赔要求而产生的责任及后果，甲方有权选择从合作保证金中扣取款项支付予该等第三方以确保甲方的商誉、明华轮的营业秩序不会受到任何不利影响。若合作保证金不足以赔偿第三方的，乙方必须补偿甲方因此而遭受的损失，在合作期限届满或本合同提前终止后，甲方对乙方仍享有对该等损失的追索权。</w:t>
      </w:r>
    </w:p>
    <w:p w14:paraId="7AEF27FA" w14:textId="7ECB69ED" w:rsidR="007A4B21" w:rsidRDefault="00000000">
      <w:pPr>
        <w:spacing w:line="360" w:lineRule="auto"/>
        <w:ind w:leftChars="150" w:left="945" w:hangingChars="300" w:hanging="630"/>
        <w:rPr>
          <w:rFonts w:ascii="宋体" w:eastAsia="宋体" w:hAnsi="宋体" w:cs="宋体" w:hint="eastAsia"/>
          <w:b/>
          <w:bCs/>
          <w:szCs w:val="21"/>
        </w:rPr>
      </w:pPr>
      <w:r>
        <w:rPr>
          <w:rFonts w:ascii="宋体" w:eastAsia="宋体" w:hAnsi="宋体" w:cs="宋体" w:hint="eastAsia"/>
          <w:szCs w:val="21"/>
        </w:rPr>
        <w:t xml:space="preserve">4.1.6 </w:t>
      </w:r>
      <w:r>
        <w:rPr>
          <w:rFonts w:ascii="宋体" w:eastAsia="宋体" w:hAnsi="宋体" w:cs="宋体" w:hint="eastAsia"/>
          <w:b/>
          <w:bCs/>
          <w:szCs w:val="21"/>
        </w:rPr>
        <w:t>乙方如需在合作期限内出售任何于场地内消费的包括但不限于会员卡、储值卡、折扣卡、现金券等及其所提供的任何预付费服务，应事先将相关销售方案报送甲方审议并经甲方书面同意后方可正式执行。此外，在合作期限届满或本合同提前终止前，乙方应负责协调通过乙方产生的预付费顾客在“世界好食”甲方指定的其他营业点继续消费或协助甲方对该类顾客办理退卡退款手续等妥善处理措施，乙方应负责向甲方提供相关证明文件。甲方有权扣留合作保证金，并于本合同合作期限届满或提前终止且甲乙双方处理完毕本合同项下合作经营涉及的顾客预</w:t>
      </w:r>
      <w:r>
        <w:rPr>
          <w:rFonts w:ascii="宋体" w:eastAsia="宋体" w:hAnsi="宋体" w:cs="宋体" w:hint="eastAsia"/>
          <w:b/>
          <w:bCs/>
          <w:szCs w:val="21"/>
        </w:rPr>
        <w:lastRenderedPageBreak/>
        <w:t>付费等的全部事项后的30个工作日内，向乙方无息退还扣除甲方代乙方处理相关顾客退款发生的成本或费用、乙方应付的其他费用后的剩余部分合作保证金（如有）。</w:t>
      </w:r>
    </w:p>
    <w:p w14:paraId="43DDA1B9" w14:textId="77777777" w:rsidR="007A4B21" w:rsidRDefault="00000000">
      <w:pPr>
        <w:spacing w:line="360" w:lineRule="auto"/>
        <w:outlineLvl w:val="2"/>
        <w:rPr>
          <w:rFonts w:ascii="宋体" w:eastAsia="宋体" w:hAnsi="宋体" w:cs="宋体" w:hint="eastAsia"/>
          <w:bCs/>
          <w:szCs w:val="21"/>
        </w:rPr>
      </w:pPr>
      <w:bookmarkStart w:id="62" w:name="_Toc8752"/>
      <w:r>
        <w:rPr>
          <w:rFonts w:ascii="宋体" w:eastAsia="宋体" w:hAnsi="宋体" w:cs="宋体" w:hint="eastAsia"/>
          <w:bCs/>
          <w:szCs w:val="21"/>
        </w:rPr>
        <w:t>4.2 装修保证金</w:t>
      </w:r>
      <w:bookmarkEnd w:id="62"/>
    </w:p>
    <w:p w14:paraId="28921272" w14:textId="77777777" w:rsidR="007A4B21" w:rsidRDefault="00000000">
      <w:pPr>
        <w:spacing w:line="360" w:lineRule="auto"/>
        <w:ind w:leftChars="200" w:left="1050" w:hangingChars="300" w:hanging="630"/>
        <w:rPr>
          <w:rFonts w:ascii="宋体" w:eastAsia="宋体" w:hAnsi="宋体" w:cs="宋体" w:hint="eastAsia"/>
          <w:b/>
          <w:bCs/>
          <w:szCs w:val="21"/>
        </w:rPr>
      </w:pPr>
      <w:r>
        <w:rPr>
          <w:rFonts w:ascii="宋体" w:eastAsia="宋体" w:hAnsi="宋体" w:cs="宋体" w:hint="eastAsia"/>
          <w:szCs w:val="21"/>
        </w:rPr>
        <w:t>4.2.1乙方或其委托的装修公司应于进场装修前向甲方或甲方指定的管理公司缴纳装修保证金及其他相关费用，收费标准详见附件三《物业服务收费一览表》。</w:t>
      </w:r>
      <w:r>
        <w:rPr>
          <w:rFonts w:ascii="宋体" w:eastAsia="宋体" w:hAnsi="宋体" w:cs="宋体" w:hint="eastAsia"/>
          <w:b/>
          <w:bCs/>
          <w:szCs w:val="21"/>
        </w:rPr>
        <w:t>未缴纳装修保证金及相关费用的，乙方及其委托的装修公司均不得进场装修，并自行承担延期进场装修、延期开业的违约责任。</w:t>
      </w:r>
    </w:p>
    <w:p w14:paraId="06DA69E6" w14:textId="77777777" w:rsidR="007A4B21" w:rsidRDefault="00000000">
      <w:pPr>
        <w:spacing w:line="360" w:lineRule="auto"/>
        <w:ind w:leftChars="200" w:left="1050" w:hangingChars="300" w:hanging="630"/>
        <w:rPr>
          <w:rFonts w:ascii="宋体" w:eastAsia="宋体" w:hAnsi="宋体" w:cs="宋体" w:hint="eastAsia"/>
          <w:szCs w:val="21"/>
        </w:rPr>
      </w:pPr>
      <w:r>
        <w:rPr>
          <w:rFonts w:ascii="宋体" w:eastAsia="宋体" w:hAnsi="宋体" w:cs="宋体" w:hint="eastAsia"/>
          <w:szCs w:val="21"/>
        </w:rPr>
        <w:t>4.2.2 乙方委托甲方或甲方指定的管理公司进行装修垃圾清运工作的，还应在进场装修前按附件三《物业服务收费一览表》的收费标准缴纳垃圾清运费。乙方自行进行装修垃圾清理的，应将垃圾运往甲方或甲方指定的管理公司指定地点。垃圾应日产日清，如超过2日内未清理的，甲方或甲方指定的管理公司有权协助清运，清运费用由乙方缴纳。若乙方拒不缴纳的，甲方有权在装修保证金中予以扣除。</w:t>
      </w:r>
    </w:p>
    <w:p w14:paraId="041D3ECD" w14:textId="77777777" w:rsidR="007A4B21" w:rsidRDefault="00000000">
      <w:pPr>
        <w:spacing w:line="360" w:lineRule="auto"/>
        <w:ind w:leftChars="205" w:left="1060" w:hangingChars="300" w:hanging="630"/>
        <w:rPr>
          <w:rFonts w:ascii="宋体" w:eastAsia="宋体" w:hAnsi="宋体" w:cs="宋体" w:hint="eastAsia"/>
          <w:szCs w:val="21"/>
        </w:rPr>
      </w:pPr>
      <w:r>
        <w:rPr>
          <w:rFonts w:ascii="宋体" w:eastAsia="宋体" w:hAnsi="宋体" w:cs="宋体" w:hint="eastAsia"/>
          <w:szCs w:val="21"/>
        </w:rPr>
        <w:t>4.2.3 乙方装修结束，经公安消防机关等政府部门验收合格（如需），并经甲方或甲方指定的管理公司验收确认合格后，扣除乙方装修给甲方造成的损失（如有），甲方或甲方指定的管理公司在60日内将剩余装修保证金无息退还给乙方。</w:t>
      </w:r>
    </w:p>
    <w:p w14:paraId="70FEF252" w14:textId="77777777" w:rsidR="007A4B21" w:rsidRDefault="00000000">
      <w:pPr>
        <w:spacing w:line="360" w:lineRule="auto"/>
        <w:outlineLvl w:val="2"/>
        <w:rPr>
          <w:rFonts w:ascii="宋体" w:eastAsia="宋体" w:hAnsi="宋体" w:cs="宋体" w:hint="eastAsia"/>
          <w:b/>
          <w:szCs w:val="21"/>
        </w:rPr>
      </w:pPr>
      <w:bookmarkStart w:id="63" w:name="_Toc7954"/>
      <w:r>
        <w:rPr>
          <w:rFonts w:ascii="宋体" w:eastAsia="宋体" w:hAnsi="宋体" w:cs="宋体" w:hint="eastAsia"/>
          <w:b/>
          <w:szCs w:val="21"/>
        </w:rPr>
        <w:t>4.3 公共事业费保证金</w:t>
      </w:r>
      <w:bookmarkEnd w:id="63"/>
    </w:p>
    <w:p w14:paraId="7FA3284D" w14:textId="77777777" w:rsidR="007A4B21" w:rsidRDefault="00000000">
      <w:pPr>
        <w:spacing w:line="360" w:lineRule="auto"/>
        <w:ind w:leftChars="205" w:left="1060" w:hangingChars="300" w:hanging="630"/>
        <w:rPr>
          <w:rFonts w:ascii="宋体" w:eastAsia="宋体" w:hAnsi="宋体" w:cs="宋体" w:hint="eastAsia"/>
          <w:szCs w:val="21"/>
        </w:rPr>
      </w:pPr>
      <w:r>
        <w:rPr>
          <w:rFonts w:ascii="宋体" w:eastAsia="宋体" w:hAnsi="宋体" w:cs="宋体" w:hint="eastAsia"/>
          <w:szCs w:val="21"/>
        </w:rPr>
        <w:t>4.3.1乙方应于本合同签订后7个工作日内向甲方或甲方指定的管理公司缴纳公共事业费保证金。</w:t>
      </w:r>
    </w:p>
    <w:p w14:paraId="314DFD32" w14:textId="3F73ED57" w:rsidR="007A4B21" w:rsidRDefault="00000000">
      <w:pPr>
        <w:spacing w:line="360" w:lineRule="auto"/>
        <w:ind w:leftChars="205" w:left="1060" w:hangingChars="300" w:hanging="630"/>
        <w:rPr>
          <w:rFonts w:ascii="宋体" w:eastAsia="宋体" w:hAnsi="宋体" w:cs="宋体" w:hint="eastAsia"/>
          <w:szCs w:val="21"/>
        </w:rPr>
      </w:pPr>
      <w:r>
        <w:rPr>
          <w:rFonts w:ascii="宋体" w:eastAsia="宋体" w:hAnsi="宋体" w:cs="宋体" w:hint="eastAsia"/>
          <w:szCs w:val="21"/>
        </w:rPr>
        <w:t>4.3.2 公共事业费保证金在本合同终止后，乙方无本合同约定的违约行为，并结清合作期间所有公共事业费及其他应缴费用款项后60日内由甲方或甲方指定的管理公司无息退还。</w:t>
      </w:r>
    </w:p>
    <w:p w14:paraId="17F73E4F" w14:textId="77777777" w:rsidR="007A4B21" w:rsidRDefault="00000000">
      <w:pPr>
        <w:spacing w:line="360" w:lineRule="auto"/>
        <w:outlineLvl w:val="2"/>
        <w:rPr>
          <w:rFonts w:ascii="宋体" w:eastAsia="宋体" w:hAnsi="宋体" w:cs="宋体" w:hint="eastAsia"/>
          <w:b/>
          <w:szCs w:val="21"/>
        </w:rPr>
      </w:pPr>
      <w:bookmarkStart w:id="64" w:name="_Toc17174"/>
      <w:r>
        <w:rPr>
          <w:rFonts w:ascii="宋体" w:eastAsia="宋体" w:hAnsi="宋体" w:cs="宋体" w:hint="eastAsia"/>
          <w:b/>
          <w:szCs w:val="21"/>
        </w:rPr>
        <w:t>4.4 系统维护管理费保证金</w:t>
      </w:r>
      <w:bookmarkEnd w:id="64"/>
    </w:p>
    <w:p w14:paraId="031E19B2" w14:textId="77777777" w:rsidR="007A4B21" w:rsidRDefault="00000000">
      <w:pPr>
        <w:spacing w:line="360" w:lineRule="auto"/>
        <w:ind w:leftChars="500" w:left="1050"/>
        <w:rPr>
          <w:rFonts w:ascii="宋体" w:eastAsia="宋体" w:hAnsi="宋体" w:cs="宋体" w:hint="eastAsia"/>
          <w:szCs w:val="21"/>
        </w:rPr>
      </w:pPr>
      <w:r>
        <w:rPr>
          <w:rFonts w:ascii="宋体" w:eastAsia="宋体" w:hAnsi="宋体" w:cs="宋体" w:hint="eastAsia"/>
          <w:szCs w:val="21"/>
        </w:rPr>
        <w:t>乙方应于本合同签订后7个工作日内向甲方缴纳销售数据采集设备（系统）/POS机收银设备（系统）保证金，该保证金在本合同终止或解除后，乙方向甲方交还未损坏的销售数据采集设备、POS机收银设备（如甲方有向乙方提供），并付清销售数据采集设备（系统）/POS机收银设备（系统）维护管理费后60日内由甲方无息退还。</w:t>
      </w:r>
    </w:p>
    <w:p w14:paraId="4BD4DD81" w14:textId="1DDA28E5" w:rsidR="007A4B21" w:rsidRDefault="00000000">
      <w:pPr>
        <w:spacing w:line="360" w:lineRule="auto"/>
        <w:outlineLvl w:val="2"/>
        <w:rPr>
          <w:rFonts w:ascii="宋体" w:eastAsia="宋体" w:hAnsi="宋体" w:cs="宋体" w:hint="eastAsia"/>
          <w:b/>
          <w:szCs w:val="21"/>
        </w:rPr>
      </w:pPr>
      <w:bookmarkStart w:id="65" w:name="_Toc26750"/>
      <w:r>
        <w:rPr>
          <w:rFonts w:ascii="宋体" w:eastAsia="宋体" w:hAnsi="宋体" w:cs="宋体" w:hint="eastAsia"/>
          <w:b/>
          <w:szCs w:val="21"/>
        </w:rPr>
        <w:t xml:space="preserve">4.5 </w:t>
      </w:r>
      <w:bookmarkEnd w:id="65"/>
      <w:r>
        <w:rPr>
          <w:rFonts w:ascii="宋体" w:eastAsia="宋体" w:hAnsi="宋体" w:cs="宋体" w:hint="eastAsia"/>
          <w:b/>
          <w:szCs w:val="21"/>
        </w:rPr>
        <w:t>合作期内，乙方不得以任何理由要求甲方从其已付的保证金中抵扣其必须向甲方交纳</w:t>
      </w:r>
      <w:r w:rsidRPr="001E5AE0">
        <w:rPr>
          <w:rFonts w:ascii="宋体" w:eastAsia="宋体" w:hAnsi="宋体" w:cs="宋体" w:hint="eastAsia"/>
          <w:b/>
          <w:szCs w:val="21"/>
        </w:rPr>
        <w:t>的</w:t>
      </w:r>
      <w:r w:rsidRPr="001E5AE0">
        <w:rPr>
          <w:rFonts w:ascii="宋体" w:eastAsia="宋体" w:hAnsi="宋体" w:cs="宋体"/>
          <w:b/>
          <w:szCs w:val="21"/>
        </w:rPr>
        <w:t>各项</w:t>
      </w:r>
      <w:r w:rsidRPr="001E5AE0">
        <w:rPr>
          <w:rFonts w:ascii="宋体" w:eastAsia="宋体" w:hAnsi="宋体" w:cs="宋体" w:hint="eastAsia"/>
          <w:b/>
          <w:szCs w:val="21"/>
        </w:rPr>
        <w:t>应付费用及款项。</w:t>
      </w:r>
    </w:p>
    <w:p w14:paraId="40427588" w14:textId="77777777" w:rsidR="007A4B21" w:rsidRDefault="007A4B21">
      <w:pPr>
        <w:spacing w:line="360" w:lineRule="auto"/>
        <w:outlineLvl w:val="2"/>
        <w:rPr>
          <w:rFonts w:ascii="宋体" w:eastAsia="宋体" w:hAnsi="宋体" w:cs="宋体" w:hint="eastAsia"/>
          <w:b/>
          <w:szCs w:val="21"/>
        </w:rPr>
      </w:pPr>
    </w:p>
    <w:p w14:paraId="50A3A9D0" w14:textId="77777777" w:rsidR="007A4B21" w:rsidRDefault="00000000">
      <w:pPr>
        <w:pStyle w:val="1"/>
        <w:widowControl/>
        <w:spacing w:before="0" w:after="0" w:line="360" w:lineRule="auto"/>
        <w:rPr>
          <w:rFonts w:ascii="宋体" w:eastAsia="宋体" w:hAnsi="宋体" w:cs="宋体" w:hint="eastAsia"/>
          <w:b/>
          <w:bCs/>
          <w:color w:val="auto"/>
          <w:sz w:val="21"/>
          <w:szCs w:val="21"/>
        </w:rPr>
      </w:pPr>
      <w:bookmarkStart w:id="66" w:name="_Toc19578"/>
      <w:bookmarkStart w:id="67" w:name="_Toc24475"/>
      <w:bookmarkStart w:id="68" w:name="_Toc15358"/>
      <w:r>
        <w:rPr>
          <w:rFonts w:ascii="宋体" w:eastAsia="宋体" w:hAnsi="宋体" w:cs="宋体" w:hint="eastAsia"/>
          <w:b/>
          <w:bCs/>
          <w:color w:val="auto"/>
          <w:sz w:val="21"/>
          <w:szCs w:val="21"/>
        </w:rPr>
        <w:t>5. 其他费用及税费</w:t>
      </w:r>
      <w:bookmarkEnd w:id="66"/>
      <w:bookmarkEnd w:id="67"/>
      <w:bookmarkEnd w:id="68"/>
    </w:p>
    <w:p w14:paraId="31B66E60" w14:textId="555F8C4B"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5.1 乙方须自行负担与合作场地有关的电话费、网络费等其他费用，缴费方式以服务提供方的通知为准。</w:t>
      </w:r>
    </w:p>
    <w:p w14:paraId="3EB51C3C" w14:textId="77777777" w:rsidR="007A4B21" w:rsidRDefault="00000000">
      <w:pPr>
        <w:spacing w:line="360" w:lineRule="auto"/>
        <w:ind w:left="420" w:hangingChars="200" w:hanging="420"/>
        <w:rPr>
          <w:rFonts w:ascii="宋体" w:eastAsia="宋体" w:hAnsi="宋体" w:cs="宋体" w:hint="eastAsia"/>
          <w:szCs w:val="21"/>
          <w:highlight w:val="yellow"/>
        </w:rPr>
      </w:pPr>
      <w:r>
        <w:rPr>
          <w:rFonts w:ascii="宋体" w:eastAsia="宋体" w:hAnsi="宋体" w:cs="宋体" w:hint="eastAsia"/>
          <w:szCs w:val="21"/>
        </w:rPr>
        <w:t>5.2 因乙方延长营业时间而导致增加的设施设备及管理费用，应由乙方自行承担，具体标准详见附件三《物业服务收费一览表》。</w:t>
      </w:r>
    </w:p>
    <w:p w14:paraId="45090EF3" w14:textId="0BE92CB0" w:rsidR="007A4B21" w:rsidRPr="001B1CA8" w:rsidRDefault="00000000">
      <w:pPr>
        <w:spacing w:line="360" w:lineRule="auto"/>
        <w:outlineLvl w:val="2"/>
        <w:rPr>
          <w:rFonts w:ascii="宋体" w:eastAsia="宋体" w:hAnsi="宋体" w:cs="宋体" w:hint="eastAsia"/>
          <w:szCs w:val="21"/>
        </w:rPr>
      </w:pPr>
      <w:bookmarkStart w:id="69" w:name="_Toc12593"/>
      <w:r w:rsidRPr="001B1CA8">
        <w:rPr>
          <w:rFonts w:ascii="宋体" w:eastAsia="宋体" w:hAnsi="宋体" w:cs="宋体" w:hint="eastAsia"/>
          <w:szCs w:val="21"/>
        </w:rPr>
        <w:t>5.3 本合同合作经营涉及的政府部门办理登记、备案或其他手续的相关费用（如有）由乙方承担。</w:t>
      </w:r>
      <w:bookmarkEnd w:id="69"/>
    </w:p>
    <w:p w14:paraId="078F625D" w14:textId="77777777" w:rsidR="007A4B21" w:rsidRDefault="00000000">
      <w:pPr>
        <w:spacing w:line="360" w:lineRule="auto"/>
        <w:ind w:left="420" w:hangingChars="200" w:hanging="420"/>
        <w:rPr>
          <w:rFonts w:ascii="宋体" w:eastAsia="宋体" w:hAnsi="宋体" w:cs="宋体" w:hint="eastAsia"/>
          <w:szCs w:val="21"/>
        </w:rPr>
      </w:pPr>
      <w:r w:rsidRPr="001B1CA8">
        <w:rPr>
          <w:rFonts w:ascii="宋体" w:eastAsia="宋体" w:hAnsi="宋体" w:cs="宋体" w:hint="eastAsia"/>
          <w:szCs w:val="21"/>
        </w:rPr>
        <w:t>5.4 双方应按照中华</w:t>
      </w:r>
      <w:r>
        <w:rPr>
          <w:rFonts w:ascii="宋体" w:eastAsia="宋体" w:hAnsi="宋体" w:cs="宋体" w:hint="eastAsia"/>
          <w:szCs w:val="21"/>
        </w:rPr>
        <w:t>人民共和国相关法律、法规和政策规定纳税。</w:t>
      </w:r>
    </w:p>
    <w:p w14:paraId="22BD3459" w14:textId="77777777" w:rsidR="007A4B21" w:rsidRDefault="00000000">
      <w:pPr>
        <w:spacing w:line="360" w:lineRule="auto"/>
        <w:outlineLvl w:val="2"/>
        <w:rPr>
          <w:rFonts w:ascii="宋体" w:eastAsia="宋体" w:hAnsi="宋体" w:cs="宋体" w:hint="eastAsia"/>
          <w:szCs w:val="21"/>
        </w:rPr>
      </w:pPr>
      <w:bookmarkStart w:id="70" w:name="_Toc4314"/>
      <w:r>
        <w:rPr>
          <w:rFonts w:ascii="宋体" w:eastAsia="宋体" w:hAnsi="宋体" w:cs="宋体" w:hint="eastAsia"/>
          <w:szCs w:val="21"/>
        </w:rPr>
        <w:t>5.5 本合同的印花税，按照国家规定由双方各自承担。</w:t>
      </w:r>
      <w:bookmarkEnd w:id="70"/>
    </w:p>
    <w:p w14:paraId="4F8DF467" w14:textId="43A305DC"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 xml:space="preserve">5.6 </w:t>
      </w:r>
      <w:r>
        <w:rPr>
          <w:rFonts w:ascii="宋体" w:eastAsia="宋体" w:hAnsi="宋体" w:cs="宋体" w:hint="eastAsia"/>
          <w:b/>
          <w:bCs/>
          <w:szCs w:val="21"/>
        </w:rPr>
        <w:t>双方确认，本合同项下甲乙双方分成、乙方应支付的所有款项均系双方根据本合同签订时现行有效的法律、法规、规章及税收政策等规定（以下简称“相关规定”），并考虑甲方及甲方指定的管理公司等所应缴纳的税费成本后，协商一致确定。如合作期限内，相关规定发生变化，导致甲方、甲方指定的管理公司等依据本合同或相关附随协议收取的各项款项以及向乙方收取的款项、费用（包括但不限于分成、物业管理费、宣传推广费、垃圾清运费、系统维护管理费）等各类款项发生的增值税税率调整或变更为新税种的，自相关规定生效之日起，乙方应按本合同签署时执行的增值税税率计算得出的不含</w:t>
      </w:r>
      <w:r w:rsidRPr="00940F7D">
        <w:rPr>
          <w:rFonts w:ascii="宋体" w:eastAsia="宋体" w:hAnsi="宋体" w:cs="宋体" w:hint="eastAsia"/>
          <w:b/>
          <w:bCs/>
          <w:szCs w:val="21"/>
        </w:rPr>
        <w:t>税</w:t>
      </w:r>
      <w:r w:rsidRPr="00940F7D">
        <w:rPr>
          <w:rFonts w:ascii="宋体" w:eastAsia="宋体" w:hAnsi="宋体" w:cs="宋体"/>
          <w:b/>
          <w:bCs/>
          <w:szCs w:val="21"/>
        </w:rPr>
        <w:t>分成款</w:t>
      </w:r>
      <w:r w:rsidRPr="00940F7D">
        <w:rPr>
          <w:rFonts w:ascii="宋体" w:eastAsia="宋体" w:hAnsi="宋体" w:cs="宋体" w:hint="eastAsia"/>
          <w:b/>
          <w:bCs/>
          <w:szCs w:val="21"/>
        </w:rPr>
        <w:t>、不含</w:t>
      </w:r>
      <w:r>
        <w:rPr>
          <w:rFonts w:ascii="宋体" w:eastAsia="宋体" w:hAnsi="宋体" w:cs="宋体" w:hint="eastAsia"/>
          <w:b/>
          <w:bCs/>
          <w:szCs w:val="21"/>
        </w:rPr>
        <w:t>税费用与新执行的税率、税种计算对应的税额之和履行付款义务，乙方同时应根据当地税务机关要求，提供相关税务资料，否则甲方有权不予开具发票。本合同执行过程中，双方因违反本合同约定导致承担违约金的，各该违约金均未包含按国家相关规定计征的增值税额。</w:t>
      </w:r>
    </w:p>
    <w:p w14:paraId="13E5E47E" w14:textId="77777777" w:rsidR="007A4B21" w:rsidRDefault="00000000">
      <w:pPr>
        <w:pStyle w:val="1"/>
        <w:widowControl/>
        <w:spacing w:beforeLines="100" w:before="312" w:after="0" w:line="360" w:lineRule="auto"/>
        <w:rPr>
          <w:rFonts w:ascii="宋体" w:eastAsia="宋体" w:hAnsi="宋体" w:cs="宋体" w:hint="eastAsia"/>
          <w:b/>
          <w:bCs/>
          <w:color w:val="auto"/>
          <w:sz w:val="21"/>
          <w:szCs w:val="21"/>
        </w:rPr>
      </w:pPr>
      <w:bookmarkStart w:id="71" w:name="_Toc25942"/>
      <w:bookmarkStart w:id="72" w:name="_Toc18705"/>
      <w:bookmarkStart w:id="73" w:name="_Toc20151"/>
      <w:r>
        <w:rPr>
          <w:rFonts w:ascii="宋体" w:eastAsia="宋体" w:hAnsi="宋体" w:cs="宋体" w:hint="eastAsia"/>
          <w:b/>
          <w:bCs/>
          <w:color w:val="auto"/>
          <w:sz w:val="21"/>
          <w:szCs w:val="21"/>
        </w:rPr>
        <w:t>6. 费用扣缴顺序</w:t>
      </w:r>
      <w:bookmarkEnd w:id="71"/>
      <w:bookmarkEnd w:id="72"/>
      <w:bookmarkEnd w:id="73"/>
    </w:p>
    <w:p w14:paraId="757B7DC7" w14:textId="6DE655F3" w:rsidR="007A4B21" w:rsidRDefault="00000000">
      <w:pPr>
        <w:spacing w:line="360" w:lineRule="auto"/>
        <w:ind w:leftChars="190" w:left="399"/>
        <w:rPr>
          <w:rFonts w:ascii="宋体" w:eastAsia="宋体" w:hAnsi="宋体" w:cs="宋体" w:hint="eastAsia"/>
          <w:szCs w:val="21"/>
        </w:rPr>
      </w:pPr>
      <w:r w:rsidRPr="00113AF8">
        <w:rPr>
          <w:rFonts w:ascii="宋体" w:eastAsia="宋体" w:hAnsi="宋体" w:cs="宋体" w:hint="eastAsia"/>
          <w:szCs w:val="21"/>
        </w:rPr>
        <w:t>甲乙双方确认，在乙方向甲方缴交的费用不足以支付全部应付款项时，甲方按如下顺序进行费用缴交扣减：（1）因乙方逾期付款产生的违约金；（2）水、电费、空调管理费等公共事业费用；（3）甲方代乙方向第三方支付的赔偿金；（4）分成</w:t>
      </w:r>
      <w:r w:rsidRPr="00113AF8">
        <w:rPr>
          <w:rFonts w:ascii="宋体" w:eastAsia="宋体" w:hAnsi="宋体" w:cs="宋体"/>
          <w:szCs w:val="21"/>
        </w:rPr>
        <w:t>款</w:t>
      </w:r>
      <w:r w:rsidRPr="00113AF8">
        <w:rPr>
          <w:rFonts w:ascii="宋体" w:eastAsia="宋体" w:hAnsi="宋体" w:cs="宋体" w:hint="eastAsia"/>
          <w:szCs w:val="21"/>
        </w:rPr>
        <w:t xml:space="preserve">；（5）物业管理费、宣传推广费、基础设施服务费（如有）、系统维护管理费（如有）。 </w:t>
      </w:r>
    </w:p>
    <w:p w14:paraId="1D952A7D" w14:textId="0E8337D2" w:rsidR="007A4B21" w:rsidRDefault="00000000">
      <w:pPr>
        <w:pStyle w:val="1"/>
        <w:widowControl/>
        <w:spacing w:line="360" w:lineRule="auto"/>
        <w:rPr>
          <w:rFonts w:ascii="宋体" w:eastAsia="宋体" w:hAnsi="宋体" w:cs="宋体" w:hint="eastAsia"/>
          <w:b/>
          <w:bCs/>
          <w:color w:val="auto"/>
          <w:sz w:val="21"/>
          <w:szCs w:val="21"/>
        </w:rPr>
      </w:pPr>
      <w:bookmarkStart w:id="74" w:name="_Toc23943"/>
      <w:bookmarkStart w:id="75" w:name="_Toc21260"/>
      <w:bookmarkStart w:id="76" w:name="_Toc20459"/>
      <w:r>
        <w:rPr>
          <w:rFonts w:ascii="宋体" w:eastAsia="宋体" w:hAnsi="宋体" w:cs="宋体" w:hint="eastAsia"/>
          <w:b/>
          <w:bCs/>
          <w:color w:val="auto"/>
          <w:sz w:val="21"/>
          <w:szCs w:val="21"/>
        </w:rPr>
        <w:t>7. 场地交付</w:t>
      </w:r>
      <w:bookmarkEnd w:id="74"/>
      <w:bookmarkEnd w:id="75"/>
      <w:bookmarkEnd w:id="76"/>
    </w:p>
    <w:p w14:paraId="7E8BC629" w14:textId="5DE2483E"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7.1 乙方确认并同意，本场地的交付状态及条件以场地交付时的实际现状为准。乙方应于本</w:t>
      </w:r>
      <w:r>
        <w:rPr>
          <w:rFonts w:ascii="宋体" w:eastAsia="宋体" w:hAnsi="宋体" w:cs="宋体" w:hint="eastAsia"/>
          <w:szCs w:val="21"/>
        </w:rPr>
        <w:lastRenderedPageBreak/>
        <w:t>合同约定的交付日或甲方另行书面通知的交付日前往场地现场办理交付手续，场地交付时，甲乙双方分别指定代表（甲方指定代表为</w:t>
      </w:r>
      <w:r>
        <w:rPr>
          <w:rFonts w:ascii="宋体" w:eastAsia="宋体" w:hAnsi="宋体" w:cs="宋体" w:hint="eastAsia"/>
          <w:szCs w:val="21"/>
          <w:u w:val="single"/>
        </w:rPr>
        <w:t xml:space="preserve">【     </w:t>
      </w:r>
      <w:proofErr w:type="gramStart"/>
      <w:r>
        <w:rPr>
          <w:rFonts w:ascii="宋体" w:eastAsia="宋体" w:hAnsi="宋体" w:cs="宋体" w:hint="eastAsia"/>
          <w:szCs w:val="21"/>
          <w:u w:val="single"/>
        </w:rPr>
        <w:t xml:space="preserve"> 】</w:t>
      </w:r>
      <w:proofErr w:type="gramEnd"/>
      <w:r>
        <w:rPr>
          <w:rFonts w:ascii="宋体" w:eastAsia="宋体" w:hAnsi="宋体" w:cs="宋体" w:hint="eastAsia"/>
          <w:szCs w:val="21"/>
        </w:rPr>
        <w:t>，乙方为本合同签署人）现场移交后，签署书面的场地交付确认书。场地交付时，如乙方代表非本合同签署人的，乙方需提供授权委托书。前述确认书文件一旦签署，则甲乙双方的交付/接收义务被视为完成。</w:t>
      </w:r>
    </w:p>
    <w:p w14:paraId="533E2168" w14:textId="3E4CA409" w:rsidR="007A4B21" w:rsidRDefault="00000000">
      <w:pPr>
        <w:spacing w:line="360" w:lineRule="auto"/>
        <w:ind w:leftChars="200" w:left="420"/>
        <w:rPr>
          <w:rFonts w:ascii="宋体" w:eastAsia="宋体" w:hAnsi="宋体" w:cs="宋体" w:hint="eastAsia"/>
          <w:szCs w:val="21"/>
        </w:rPr>
      </w:pPr>
      <w:r>
        <w:rPr>
          <w:rFonts w:ascii="宋体" w:eastAsia="宋体" w:hAnsi="宋体" w:cs="宋体" w:hint="eastAsia"/>
          <w:szCs w:val="21"/>
        </w:rPr>
        <w:t>若乙方未能在约定的交付时间内签署交付确认文件，视为甲方已按照本合同约定交付了场地。如场地不符合约定的交付标准但不影响乙方使用的，乙方应与甲方办理交付手续后，要求甲方按照本合同约定承担相应的维修义务。</w:t>
      </w:r>
    </w:p>
    <w:p w14:paraId="11947F35" w14:textId="67BB7B71"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7.2 在本合同约定的交付日或甲方通知的交付时间前，乙方未按照合同约定或甲方通知要求支付本合同约定各项保证金并签收、签署甲方或甲方指定的管理公司规定的相关文件的，则甲方有权拒绝与乙方办理场地的交付手续。</w:t>
      </w:r>
    </w:p>
    <w:p w14:paraId="08E0C15D" w14:textId="1856D127"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7.3 若因甲方原因导致本合同约定的交付日发生变更，甲方有权在提前书面通知乙方后提前或延迟交付场地，并以实际交付日为场地交付日期（以双方届时签署的交付确认书载明的时间为准），</w:t>
      </w:r>
      <w:r>
        <w:rPr>
          <w:rFonts w:ascii="宋体" w:eastAsia="宋体" w:hAnsi="宋体" w:cs="宋体" w:hint="eastAsia"/>
          <w:b/>
          <w:bCs/>
          <w:szCs w:val="21"/>
        </w:rPr>
        <w:t>合作期限相应调整</w:t>
      </w:r>
      <w:r>
        <w:rPr>
          <w:rFonts w:ascii="宋体" w:eastAsia="宋体" w:hAnsi="宋体" w:cs="宋体" w:hint="eastAsia"/>
          <w:szCs w:val="21"/>
        </w:rPr>
        <w:t>。</w:t>
      </w:r>
    </w:p>
    <w:p w14:paraId="3166CD99" w14:textId="457EFCA9"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7</w:t>
      </w:r>
      <w:r>
        <w:rPr>
          <w:rFonts w:ascii="宋体" w:eastAsia="宋体" w:hAnsi="宋体" w:cs="宋体" w:hint="eastAsia"/>
          <w:b/>
          <w:bCs/>
          <w:szCs w:val="21"/>
        </w:rPr>
        <w:t>.4 甲方未提前书面通知即擅自延迟交付场地的，乙方同意给予甲方90日的交付宽限期，甲方在宽限期内交付场地不承担任何违约责任。如甲方逾期交付超过宽限期的，乙方有权终止本合同，甲方应无息退还乙方合作保证金，除此之外不需承担任何责任。</w:t>
      </w:r>
    </w:p>
    <w:p w14:paraId="4FEA44FE" w14:textId="5550A61A"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7.5 乙方如有特殊情况需提前或延期办理场地交付手续，须提前书面告知甲方且经甲方书面同意，甲方同意按照乙方需求调整场地交付日期的，乙方应于甲方最终确认的交付日期</w:t>
      </w:r>
      <w:r w:rsidRPr="00364D5E">
        <w:rPr>
          <w:rFonts w:ascii="宋体" w:eastAsia="宋体" w:hAnsi="宋体" w:cs="宋体" w:hint="eastAsia"/>
          <w:szCs w:val="21"/>
        </w:rPr>
        <w:t>按照合同第二部分第7条相关约定办理</w:t>
      </w:r>
      <w:r>
        <w:rPr>
          <w:rFonts w:ascii="宋体" w:eastAsia="宋体" w:hAnsi="宋体" w:cs="宋体" w:hint="eastAsia"/>
          <w:szCs w:val="21"/>
        </w:rPr>
        <w:t>场地交付手续。</w:t>
      </w:r>
    </w:p>
    <w:p w14:paraId="69659904" w14:textId="5C3B1CC5"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7.6 自场地交付后至乙方交还场地前，场地内产生的风险（包括但不限于治安、消防以及场地内乙方增设的装饰、设备、施工材料、工具和其他物品等）由乙方自行承担。</w:t>
      </w:r>
    </w:p>
    <w:p w14:paraId="79AC18FF" w14:textId="77777777" w:rsidR="007A4B21" w:rsidRDefault="00000000">
      <w:pPr>
        <w:pStyle w:val="1"/>
        <w:widowControl/>
        <w:spacing w:beforeLines="100" w:before="312" w:after="0" w:line="360" w:lineRule="auto"/>
        <w:rPr>
          <w:rFonts w:ascii="宋体" w:eastAsia="宋体" w:hAnsi="宋体" w:cs="宋体" w:hint="eastAsia"/>
          <w:b/>
          <w:bCs/>
          <w:color w:val="auto"/>
          <w:sz w:val="21"/>
          <w:szCs w:val="21"/>
        </w:rPr>
      </w:pPr>
      <w:bookmarkStart w:id="77" w:name="_Toc5661"/>
      <w:bookmarkStart w:id="78" w:name="_Toc22972"/>
      <w:bookmarkStart w:id="79" w:name="_Toc24766"/>
      <w:r>
        <w:rPr>
          <w:rFonts w:ascii="宋体" w:eastAsia="宋体" w:hAnsi="宋体" w:cs="宋体" w:hint="eastAsia"/>
          <w:b/>
          <w:bCs/>
          <w:color w:val="auto"/>
          <w:sz w:val="21"/>
          <w:szCs w:val="21"/>
        </w:rPr>
        <w:t>8. 装修</w:t>
      </w:r>
      <w:bookmarkEnd w:id="77"/>
      <w:bookmarkEnd w:id="78"/>
      <w:bookmarkEnd w:id="79"/>
    </w:p>
    <w:p w14:paraId="1651AC75" w14:textId="77777777"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8.1 乙方应按照甲方或甲方指定的管理公司的要求办理装修及进场手续，缴纳完毕相关费用和款项，并严格遵守甲方或甲方指定的管理公司制定的装修管理制度，否则甲方或甲方指定的管理公司有权拒绝乙方进场装修。</w:t>
      </w:r>
    </w:p>
    <w:p w14:paraId="5651BA27" w14:textId="2B884E14"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8.2 乙方及其装修工程承包商应根据《中华人民共和国消防法》、《机关、团体、企业、事业单位消防安全管理规定》、合作场地所在行政区域适用的地方性法规等法律法规以及甲方或甲方指定的管理公司发布的《商户手册》、《商户装修管理手册》、物业管理规定中</w:t>
      </w:r>
      <w:r>
        <w:rPr>
          <w:rFonts w:ascii="宋体" w:eastAsia="宋体" w:hAnsi="宋体" w:cs="宋体" w:hint="eastAsia"/>
          <w:szCs w:val="21"/>
        </w:rPr>
        <w:lastRenderedPageBreak/>
        <w:t>与装修施工或添置设施设备相关的规定及本合同的相关约定，对合作场地范围内的装修工程进行管理，对合作场地的装修施工及添置设施设备均不应当对建筑物的主体结构安全、消防安全及整体美观造成不良影响，乙方不得擅自变动场地建筑主体和承重结构或者扩建，乙方保证其各项装修工程不影响或妨碍第三方的正常营业。如违反上述相关法律法规和管理规定或合同约定的，甲方或甲方指定的管理公司有权要求乙方及其装修工程承包商进行限期整改、停工。期限届满未改正的，甲方有权采取停止供应水电及空调等措施。同时，甲方有权要求乙方赔偿损失，并保留向乙方主张违约责任的权利。</w:t>
      </w:r>
    </w:p>
    <w:p w14:paraId="185F461C" w14:textId="613ADD90"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8.3 乙方须于进场施工前30日就有关装修之承包商、装修方案、工程进度表、设计图纸、设备添置方案、材料等提交甲方审核及政府有关主管部门审批，并取得甲方的书面同意以及政府有关主管部门批准后方可进场施工。乙方装修如有涉及场地及明华轮主体或承重结构变动、水、电、消防、通信、保安防盗及排污、场地及明华轮原有的消防喷淋系统等场地及明华轮内附属设施设备或中央系统的接驳、更改或搬移，或可能影响公用设施（包括但不限于主机电系统），或甲方认为有损场地所在明华轮船体整体装修风格，乙方必须取得甲方的书面同意，若甲方同意，乙方应当聘任甲方认可的第三方专业机构开展相关装修并承担由此而产生的一切费用。乙方承诺对前述方案中存在的任何问题自行承担全部责任，乙方不得以甲方审核确认为由要求不予承担或减免乙方应承担的责任，亦不得要求甲方承担任何责任。因乙方迟延提交装修方案及施工图纸，或虽提交但未通过甲方或甲方指定的管理公司、有关政府主管部门批准而延迟装修造成的责任由乙方承担。</w:t>
      </w:r>
    </w:p>
    <w:p w14:paraId="1A114EC8" w14:textId="2A52C517"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8.4 甲方或甲方指定的管理公司须在收到乙方提交的装修方案及施工图纸后15日内书面答复乙方。乙方承诺对装饰装修设计文件自行承担全部责任，甲方或甲方指定的管理公司对乙方之图纸的批准不保证这些布局、设计、规范、计算或该图纸中的任何方面或因此而产生的作业适合、适用于乙方，或能够达到乙方的要求；同样甲方或甲方指定的管理公司对乙方图纸的审核意见，也并不代表是覆盖了整</w:t>
      </w:r>
      <w:r w:rsidRPr="00962043">
        <w:rPr>
          <w:rFonts w:ascii="宋体" w:eastAsia="宋体" w:hAnsi="宋体" w:cs="宋体" w:hint="eastAsia"/>
          <w:szCs w:val="21"/>
        </w:rPr>
        <w:t>个</w:t>
      </w:r>
      <w:r w:rsidRPr="00962043">
        <w:rPr>
          <w:rFonts w:ascii="宋体" w:eastAsia="宋体" w:hAnsi="宋体" w:cs="宋体"/>
          <w:szCs w:val="21"/>
        </w:rPr>
        <w:t>合作期</w:t>
      </w:r>
      <w:r w:rsidRPr="00962043">
        <w:rPr>
          <w:rFonts w:ascii="宋体" w:eastAsia="宋体" w:hAnsi="宋体" w:cs="宋体" w:hint="eastAsia"/>
          <w:szCs w:val="21"/>
        </w:rPr>
        <w:t>内</w:t>
      </w:r>
      <w:r>
        <w:rPr>
          <w:rFonts w:ascii="宋体" w:eastAsia="宋体" w:hAnsi="宋体" w:cs="宋体" w:hint="eastAsia"/>
          <w:szCs w:val="21"/>
        </w:rPr>
        <w:t>的全部意见。</w:t>
      </w:r>
    </w:p>
    <w:p w14:paraId="25080162" w14:textId="2A401529"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8.5 乙方在装修期间必须严格按照甲方规定的明华轮项目外围包装方案进行包装后方可施工。如果甲方指定外围包装施工方的，乙方对合作场地的装修所设置的围挡应当委托甲方或甲方指定的施工方制作完成。</w:t>
      </w:r>
    </w:p>
    <w:p w14:paraId="3F29E551" w14:textId="66C9012B"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8.6 在合作期内，乙方应根据明华轮项目的整体发展变化定期将合作场地装修和设施进行更新改造。改造前乙方须将装修改造方案提交甲方，取得书面同意后方可进行。</w:t>
      </w:r>
    </w:p>
    <w:p w14:paraId="454F30AA" w14:textId="77777777"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8.7 乙方须确保装修工程质量，乙方应根据相关法律法规等规定就其实施的装修施工及添</w:t>
      </w:r>
      <w:r>
        <w:rPr>
          <w:rFonts w:ascii="宋体" w:eastAsia="宋体" w:hAnsi="宋体" w:cs="宋体" w:hint="eastAsia"/>
          <w:szCs w:val="21"/>
        </w:rPr>
        <w:lastRenderedPageBreak/>
        <w:t>置设施设备办理防火、消防、环境影响评价等必要的审批或验收手续，并经甲方组织的安全评估评审及验收确认后，乙方方可开展生产经营、开业，乙方自行承担由此产生的全部费用。如果政府有关部门对乙方的装修施工及设施设备添置（包括但不限于消防设施、其它附属设施/设备）提出任何整改要求，乙方均应当立即按照该等要求进行整改，乙方自行承担由此产生的全部费用；如果因此损害甲方、相邻承租人及任意第三方的利益，乙方应当赔偿甲方、相邻承租人及第三方的全部损失，甲方不承担因此产生的任何责任与费用。甲方的评估评审及验收主要针对乙方装修有无违背甲方要求，并不视为甲方对消防专业问题的认可，亦不在任何意义和程度上视为对乙方装修符合消防规范的确认。若乙方擅自经营、开业，由此导致的政府处罚、经营投入及停业损失等相关责任均由乙方自行承担。</w:t>
      </w:r>
    </w:p>
    <w:p w14:paraId="0A0AB43D" w14:textId="77777777"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8.8 如在乙方装修过程中或因乙方装修质量问题对明华轮或其他任何第三方正常营业及人身、财产造成任何影响（包括但不限于漏水、漏电等），乙方须立即进行整改并对造成的损失给予赔偿，如乙方未及时整改，甲方有权要求乙方停业直至整改完成。甲方也有权委托第三方进行整改，整改费用由乙方承担。</w:t>
      </w:r>
    </w:p>
    <w:p w14:paraId="57B150C4" w14:textId="483EC4C8"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8.9 乙方对场地进行装修、二次消防报审与验收等工作由乙方自行负责，并承担由此产生的消防接入费、工程改造费等费用，甲方可提供协助。</w:t>
      </w:r>
    </w:p>
    <w:p w14:paraId="4874496B" w14:textId="23684A32"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8.10乙方应按相关政府部门及甲方核定的装修施工方案及设施设备添置方案进行装修施工、添置设施设备。若乙方未经相关政府部门及甲方书面同意，擅自变更相关政府部门及甲方已批准的设计图纸、装修施工方案、设备添置方案等，乙方须立即停止相关施工，并按照甲方要求将场地恢复至场地变更前的原状，直至甲方以书面形式确认恢复结果符合要求为止，乙方需自行承担由此产生的全部费用。</w:t>
      </w:r>
    </w:p>
    <w:p w14:paraId="30315C06" w14:textId="74815283"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8.11乙方违反本合同第二部分第8条约定的，甲方有权拒绝乙方装修，但并不影响合作期限的计算。</w:t>
      </w:r>
    </w:p>
    <w:p w14:paraId="70A416F6" w14:textId="20475CF5"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8.12乙方在场地内需要安装或者使用超过水、电容量的任何水电设备，应事先征得甲方书面同意。乙方应自行办理有关手续并自行承担一切费用。</w:t>
      </w:r>
    </w:p>
    <w:p w14:paraId="6211D1D4" w14:textId="0926F756" w:rsidR="007A4B21" w:rsidRDefault="00000000">
      <w:pPr>
        <w:spacing w:line="360" w:lineRule="auto"/>
        <w:ind w:left="420" w:hangingChars="200" w:hanging="420"/>
        <w:rPr>
          <w:rFonts w:ascii="宋体" w:eastAsia="宋体" w:hAnsi="宋体" w:cs="宋体" w:hint="eastAsia"/>
          <w:b/>
          <w:bCs/>
          <w:szCs w:val="21"/>
          <w:highlight w:val="yellow"/>
        </w:rPr>
      </w:pPr>
      <w:r>
        <w:rPr>
          <w:rFonts w:ascii="宋体" w:eastAsia="宋体" w:hAnsi="宋体" w:cs="宋体" w:hint="eastAsia"/>
          <w:szCs w:val="21"/>
        </w:rPr>
        <w:t xml:space="preserve">8.13 </w:t>
      </w:r>
      <w:r w:rsidRPr="00962043">
        <w:rPr>
          <w:rFonts w:ascii="宋体" w:eastAsia="宋体" w:hAnsi="宋体" w:cs="宋体" w:hint="eastAsia"/>
          <w:b/>
          <w:bCs/>
          <w:szCs w:val="21"/>
        </w:rPr>
        <w:t>本合同因合作期限届满而终止或因乙方违约而解除，乙方无权要求甲方就乙方的装修投入进行任何补偿或赔偿。</w:t>
      </w:r>
      <w:r w:rsidRPr="00962043">
        <w:rPr>
          <w:rFonts w:ascii="宋体" w:eastAsia="宋体" w:hAnsi="宋体" w:cs="宋体" w:hint="eastAsia"/>
          <w:szCs w:val="21"/>
        </w:rPr>
        <w:t>若</w:t>
      </w:r>
      <w:r w:rsidRPr="00962043">
        <w:rPr>
          <w:rFonts w:ascii="宋体" w:eastAsia="宋体" w:hAnsi="宋体" w:cs="宋体" w:hint="eastAsia"/>
          <w:b/>
          <w:bCs/>
          <w:szCs w:val="21"/>
        </w:rPr>
        <w:t>因乙方违约导致甲方解除本合同的，甲方有权要求乙方按照本合同项下合作保证金的金额向甲方支付违约金并赔偿由此造成的甲方损失，乙方因此产生的损失由乙方自行承担。</w:t>
      </w:r>
    </w:p>
    <w:p w14:paraId="3123D698" w14:textId="36EB488C"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8.14本合同所称的乙方进行的装修包括乙方在合作期内于开业日前或开业日之后开展的装</w:t>
      </w:r>
      <w:r>
        <w:rPr>
          <w:rFonts w:ascii="宋体" w:eastAsia="宋体" w:hAnsi="宋体" w:cs="宋体" w:hint="eastAsia"/>
          <w:szCs w:val="21"/>
        </w:rPr>
        <w:lastRenderedPageBreak/>
        <w:t>修。</w:t>
      </w:r>
    </w:p>
    <w:p w14:paraId="46EC44FC" w14:textId="77777777" w:rsidR="007A4B21" w:rsidRDefault="007A4B21">
      <w:pPr>
        <w:spacing w:line="360" w:lineRule="auto"/>
        <w:ind w:left="525" w:hangingChars="250" w:hanging="525"/>
        <w:rPr>
          <w:rFonts w:ascii="宋体" w:eastAsia="宋体" w:hAnsi="宋体" w:cs="宋体" w:hint="eastAsia"/>
          <w:szCs w:val="21"/>
        </w:rPr>
      </w:pPr>
    </w:p>
    <w:p w14:paraId="711F4120" w14:textId="77777777" w:rsidR="007A4B21" w:rsidRDefault="00000000">
      <w:pPr>
        <w:pStyle w:val="1"/>
        <w:keepNext w:val="0"/>
        <w:keepLines w:val="0"/>
        <w:widowControl/>
        <w:numPr>
          <w:ilvl w:val="0"/>
          <w:numId w:val="4"/>
        </w:numPr>
        <w:adjustRightInd w:val="0"/>
        <w:snapToGrid w:val="0"/>
        <w:spacing w:before="0" w:after="120" w:line="360" w:lineRule="auto"/>
        <w:ind w:left="425" w:hanging="425"/>
        <w:jc w:val="left"/>
        <w:rPr>
          <w:rFonts w:ascii="宋体" w:eastAsia="宋体" w:hAnsi="宋体" w:cs="宋体" w:hint="eastAsia"/>
          <w:b/>
          <w:bCs/>
          <w:color w:val="auto"/>
          <w:sz w:val="21"/>
          <w:szCs w:val="21"/>
        </w:rPr>
      </w:pPr>
      <w:bookmarkStart w:id="80" w:name="_Toc357"/>
      <w:bookmarkStart w:id="81" w:name="_Toc28033"/>
      <w:bookmarkStart w:id="82" w:name="_Toc28435"/>
      <w:r>
        <w:rPr>
          <w:rFonts w:ascii="宋体" w:eastAsia="宋体" w:hAnsi="宋体" w:cs="宋体" w:hint="eastAsia"/>
          <w:b/>
          <w:bCs/>
          <w:color w:val="auto"/>
          <w:sz w:val="21"/>
          <w:szCs w:val="21"/>
        </w:rPr>
        <w:t>开业</w:t>
      </w:r>
      <w:bookmarkEnd w:id="80"/>
      <w:bookmarkEnd w:id="81"/>
      <w:bookmarkEnd w:id="82"/>
    </w:p>
    <w:p w14:paraId="571250B3" w14:textId="079273D2"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9.1 乙方应在合同约定的开业日前满足如下要求，否则甲方有权采取措施限制或禁止乙方开业，但乙方仍应按照本合同约定的甲方收取固定金额分成标准向甲方支付延期开业期间的分成并承担违约责任，合作期限不予顺延：</w:t>
      </w:r>
    </w:p>
    <w:p w14:paraId="74AEC867" w14:textId="1871E32F" w:rsidR="007A4B21" w:rsidRDefault="00000000">
      <w:pPr>
        <w:spacing w:line="360" w:lineRule="auto"/>
        <w:ind w:left="1050" w:hangingChars="500" w:hanging="1050"/>
        <w:rPr>
          <w:rFonts w:ascii="宋体" w:eastAsia="宋体" w:hAnsi="宋体" w:cs="宋体" w:hint="eastAsia"/>
          <w:szCs w:val="21"/>
        </w:rPr>
      </w:pPr>
      <w:r>
        <w:rPr>
          <w:rFonts w:ascii="宋体" w:eastAsia="宋体" w:hAnsi="宋体" w:cs="宋体" w:hint="eastAsia"/>
          <w:szCs w:val="21"/>
        </w:rPr>
        <w:t xml:space="preserve">    9.1.1 乙方已取得法律、法规、政府规章</w:t>
      </w:r>
      <w:r>
        <w:rPr>
          <w:rFonts w:ascii="宋体" w:eastAsia="宋体" w:hAnsi="宋体" w:cs="宋体" w:hint="eastAsia"/>
          <w:szCs w:val="21"/>
          <w:lang w:eastAsia="zh-Hans"/>
        </w:rPr>
        <w:t>以</w:t>
      </w:r>
      <w:r>
        <w:rPr>
          <w:rFonts w:ascii="宋体" w:eastAsia="宋体" w:hAnsi="宋体" w:cs="宋体" w:hint="eastAsia"/>
          <w:szCs w:val="21"/>
        </w:rPr>
        <w:t>及本合同约定的合作场地开业经营所需的一切执照、证书、许可、批复、授权文件及条件，并在开业前提交前述各项材料的复印件（加盖公章）给甲方备案。</w:t>
      </w:r>
    </w:p>
    <w:p w14:paraId="0A747058" w14:textId="642535C6" w:rsidR="007A4B21" w:rsidRDefault="00000000">
      <w:pPr>
        <w:spacing w:line="360" w:lineRule="auto"/>
        <w:ind w:leftChars="215" w:left="1081" w:hangingChars="300" w:hanging="630"/>
        <w:rPr>
          <w:rFonts w:ascii="宋体" w:eastAsia="宋体" w:hAnsi="宋体" w:cs="宋体" w:hint="eastAsia"/>
          <w:szCs w:val="21"/>
        </w:rPr>
      </w:pPr>
      <w:r>
        <w:rPr>
          <w:rFonts w:ascii="宋体" w:eastAsia="宋体" w:hAnsi="宋体" w:cs="宋体" w:hint="eastAsia"/>
          <w:szCs w:val="21"/>
        </w:rPr>
        <w:t>9.1.2 场地在甲方规定的营业时间内处于开放状态，可以向顾客提供商品或服务。</w:t>
      </w:r>
    </w:p>
    <w:p w14:paraId="30069B3D" w14:textId="028CD383"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9.2 明华轮未整体开业的，如因甲方原因变更明华轮整体开业日，则本合同第一部分第5条约定的开业日相应变更，甲方不承担任何违约责任，但应提前书面通知乙方。</w:t>
      </w:r>
    </w:p>
    <w:p w14:paraId="087E40A4" w14:textId="6F9AEF40" w:rsidR="007A4B21" w:rsidRDefault="00000000">
      <w:pPr>
        <w:pStyle w:val="1"/>
        <w:widowControl/>
        <w:spacing w:line="360" w:lineRule="auto"/>
        <w:rPr>
          <w:rFonts w:ascii="宋体" w:eastAsia="宋体" w:hAnsi="宋体" w:cs="宋体" w:hint="eastAsia"/>
          <w:b/>
          <w:bCs/>
          <w:color w:val="auto"/>
          <w:sz w:val="21"/>
          <w:szCs w:val="21"/>
        </w:rPr>
      </w:pPr>
      <w:bookmarkStart w:id="83" w:name="_Toc22240"/>
      <w:bookmarkStart w:id="84" w:name="_Toc15220"/>
      <w:bookmarkStart w:id="85" w:name="_Toc17807"/>
      <w:r>
        <w:rPr>
          <w:rFonts w:ascii="宋体" w:eastAsia="宋体" w:hAnsi="宋体" w:cs="宋体" w:hint="eastAsia"/>
          <w:b/>
          <w:bCs/>
          <w:color w:val="auto"/>
          <w:sz w:val="21"/>
          <w:szCs w:val="21"/>
        </w:rPr>
        <w:t>10. 场地运营管理</w:t>
      </w:r>
      <w:bookmarkEnd w:id="83"/>
      <w:bookmarkEnd w:id="84"/>
      <w:bookmarkEnd w:id="85"/>
    </w:p>
    <w:p w14:paraId="6E828002" w14:textId="77777777" w:rsidR="007A4B21" w:rsidRDefault="00000000">
      <w:pPr>
        <w:spacing w:line="360" w:lineRule="auto"/>
        <w:outlineLvl w:val="2"/>
        <w:rPr>
          <w:rFonts w:ascii="宋体" w:eastAsia="宋体" w:hAnsi="宋体" w:cs="宋体" w:hint="eastAsia"/>
          <w:bCs/>
          <w:szCs w:val="21"/>
        </w:rPr>
      </w:pPr>
      <w:bookmarkStart w:id="86" w:name="_Toc3739"/>
      <w:r>
        <w:rPr>
          <w:rFonts w:ascii="宋体" w:eastAsia="宋体" w:hAnsi="宋体" w:cs="宋体" w:hint="eastAsia"/>
          <w:bCs/>
          <w:szCs w:val="21"/>
        </w:rPr>
        <w:t>10.1营业额监督管理</w:t>
      </w:r>
      <w:bookmarkEnd w:id="86"/>
    </w:p>
    <w:p w14:paraId="1F75C1EB" w14:textId="2EC2A184" w:rsidR="007A4B21" w:rsidRDefault="00000000">
      <w:pPr>
        <w:spacing w:line="360" w:lineRule="auto"/>
        <w:ind w:leftChars="250" w:left="945" w:hangingChars="200" w:hanging="420"/>
        <w:rPr>
          <w:rFonts w:ascii="宋体" w:eastAsia="宋体" w:hAnsi="宋体" w:cs="宋体" w:hint="eastAsia"/>
          <w:szCs w:val="21"/>
        </w:rPr>
      </w:pPr>
      <w:r>
        <w:rPr>
          <w:rFonts w:ascii="宋体" w:eastAsia="宋体" w:hAnsi="宋体" w:cs="宋体" w:hint="eastAsia"/>
          <w:szCs w:val="21"/>
        </w:rPr>
        <w:t xml:space="preserve">10.1.1乙方负责维护甲方提供的销售数据采集设备（系统）和POS机收银系统，并于开业经营前按甲方要求完成安装、调试，确保数据接口的正常运行。 </w:t>
      </w:r>
    </w:p>
    <w:p w14:paraId="3AC15BD0" w14:textId="5165E846" w:rsidR="007A4B21" w:rsidRDefault="00000000">
      <w:pPr>
        <w:spacing w:line="360" w:lineRule="auto"/>
        <w:ind w:leftChars="250" w:left="945" w:hangingChars="200" w:hanging="420"/>
        <w:rPr>
          <w:rFonts w:ascii="宋体" w:eastAsia="宋体" w:hAnsi="宋体" w:cs="宋体" w:hint="eastAsia"/>
          <w:szCs w:val="21"/>
          <w:lang w:val="zh-TW" w:eastAsia="zh-TW"/>
        </w:rPr>
      </w:pPr>
      <w:r>
        <w:rPr>
          <w:rFonts w:ascii="宋体" w:hAnsi="宋体" w:cs="宋体" w:hint="eastAsia"/>
          <w:szCs w:val="21"/>
        </w:rPr>
        <w:t>10.1.2</w:t>
      </w:r>
      <w:r>
        <w:rPr>
          <w:rFonts w:ascii="宋体" w:eastAsia="宋体" w:hAnsi="宋体" w:cs="宋体"/>
          <w:szCs w:val="21"/>
          <w:lang w:val="zh-TW"/>
        </w:rPr>
        <w:t>乙</w:t>
      </w:r>
      <w:r>
        <w:rPr>
          <w:rFonts w:ascii="宋体" w:eastAsia="宋体" w:hAnsi="宋体" w:cs="宋体"/>
          <w:szCs w:val="21"/>
          <w:lang w:val="zh-TW" w:eastAsia="zh-TW"/>
        </w:rPr>
        <w:t>方对</w:t>
      </w:r>
      <w:r>
        <w:rPr>
          <w:rFonts w:ascii="宋体" w:eastAsia="宋体" w:hAnsi="宋体" w:cs="宋体"/>
          <w:szCs w:val="21"/>
          <w:lang w:val="zh-TW"/>
        </w:rPr>
        <w:t>甲</w:t>
      </w:r>
      <w:r>
        <w:rPr>
          <w:rFonts w:ascii="宋体" w:eastAsia="宋体" w:hAnsi="宋体" w:cs="宋体"/>
          <w:szCs w:val="21"/>
          <w:lang w:val="zh-TW" w:eastAsia="zh-TW"/>
        </w:rPr>
        <w:t>方提供的销售数据报表有异议</w:t>
      </w:r>
      <w:r>
        <w:rPr>
          <w:rFonts w:ascii="宋体" w:eastAsia="宋体" w:hAnsi="宋体" w:cs="宋体"/>
          <w:szCs w:val="21"/>
        </w:rPr>
        <w:t>的</w:t>
      </w:r>
      <w:r>
        <w:rPr>
          <w:rFonts w:ascii="宋体" w:eastAsia="宋体" w:hAnsi="宋体" w:cs="宋体"/>
          <w:szCs w:val="21"/>
          <w:lang w:val="zh-TW" w:eastAsia="zh-TW"/>
        </w:rPr>
        <w:t>，应于收到前述材料之日起的</w:t>
      </w:r>
      <w:r>
        <w:rPr>
          <w:rFonts w:ascii="宋体" w:eastAsia="宋体" w:hAnsi="宋体" w:cs="宋体" w:hint="eastAsia"/>
          <w:szCs w:val="21"/>
        </w:rPr>
        <w:t>三</w:t>
      </w:r>
      <w:r>
        <w:rPr>
          <w:rFonts w:ascii="宋体" w:eastAsia="宋体" w:hAnsi="宋体" w:cs="宋体"/>
          <w:szCs w:val="21"/>
          <w:lang w:val="zh-TW" w:eastAsia="zh-TW"/>
        </w:rPr>
        <w:t>个工作日内向</w:t>
      </w:r>
      <w:r>
        <w:rPr>
          <w:rFonts w:ascii="宋体" w:eastAsia="宋体" w:hAnsi="宋体" w:cs="宋体"/>
          <w:szCs w:val="21"/>
          <w:lang w:val="zh-TW"/>
        </w:rPr>
        <w:t>甲</w:t>
      </w:r>
      <w:r>
        <w:rPr>
          <w:rFonts w:ascii="宋体" w:eastAsia="宋体" w:hAnsi="宋体" w:cs="宋体"/>
          <w:szCs w:val="21"/>
          <w:lang w:val="zh-TW" w:eastAsia="zh-TW"/>
        </w:rPr>
        <w:t>方提出，</w:t>
      </w:r>
      <w:r>
        <w:rPr>
          <w:rFonts w:ascii="宋体" w:eastAsia="宋体" w:hAnsi="宋体" w:cs="宋体"/>
          <w:szCs w:val="21"/>
          <w:lang w:val="zh-TW"/>
        </w:rPr>
        <w:t>甲</w:t>
      </w:r>
      <w:r>
        <w:rPr>
          <w:rFonts w:ascii="宋体" w:eastAsia="宋体" w:hAnsi="宋体" w:cs="宋体"/>
          <w:szCs w:val="21"/>
          <w:lang w:val="zh-TW" w:eastAsia="zh-TW"/>
        </w:rPr>
        <w:t>方应于</w:t>
      </w:r>
      <w:r>
        <w:rPr>
          <w:rFonts w:ascii="宋体" w:eastAsia="宋体" w:hAnsi="宋体" w:cs="宋体"/>
          <w:szCs w:val="21"/>
          <w:lang w:val="zh-TW"/>
        </w:rPr>
        <w:t>乙</w:t>
      </w:r>
      <w:r>
        <w:rPr>
          <w:rFonts w:ascii="宋体" w:eastAsia="宋体" w:hAnsi="宋体" w:cs="宋体"/>
          <w:szCs w:val="21"/>
          <w:lang w:val="zh-TW" w:eastAsia="zh-TW"/>
        </w:rPr>
        <w:t>方提出异议之日起五个工作日内核实销售数据报表并出具书面情况说明（若确为</w:t>
      </w:r>
      <w:r>
        <w:rPr>
          <w:rFonts w:ascii="宋体" w:eastAsia="宋体" w:hAnsi="宋体" w:cs="宋体"/>
          <w:szCs w:val="21"/>
          <w:lang w:val="zh-TW"/>
        </w:rPr>
        <w:t>甲</w:t>
      </w:r>
      <w:r>
        <w:rPr>
          <w:rFonts w:ascii="宋体" w:eastAsia="宋体" w:hAnsi="宋体" w:cs="宋体"/>
          <w:szCs w:val="21"/>
          <w:lang w:val="zh-TW" w:eastAsia="zh-TW"/>
        </w:rPr>
        <w:t>方提供的材料或数据有误，</w:t>
      </w:r>
      <w:r>
        <w:rPr>
          <w:rFonts w:ascii="宋体" w:eastAsia="宋体" w:hAnsi="宋体" w:cs="宋体"/>
          <w:szCs w:val="21"/>
          <w:lang w:val="zh-TW"/>
        </w:rPr>
        <w:t>甲</w:t>
      </w:r>
      <w:r>
        <w:rPr>
          <w:rFonts w:ascii="宋体" w:eastAsia="宋体" w:hAnsi="宋体" w:cs="宋体"/>
          <w:szCs w:val="21"/>
          <w:lang w:val="zh-TW" w:eastAsia="zh-TW"/>
        </w:rPr>
        <w:t>方还应提供修改后的销售数据报表）；</w:t>
      </w:r>
      <w:r>
        <w:rPr>
          <w:rFonts w:ascii="宋体" w:eastAsia="宋体" w:hAnsi="宋体" w:cs="宋体"/>
          <w:szCs w:val="21"/>
          <w:lang w:val="zh-TW"/>
        </w:rPr>
        <w:t>乙</w:t>
      </w:r>
      <w:r>
        <w:rPr>
          <w:rFonts w:ascii="宋体" w:eastAsia="宋体" w:hAnsi="宋体" w:cs="宋体"/>
          <w:szCs w:val="21"/>
          <w:lang w:val="zh-TW" w:eastAsia="zh-TW"/>
        </w:rPr>
        <w:t>方对</w:t>
      </w:r>
      <w:r>
        <w:rPr>
          <w:rFonts w:ascii="宋体" w:eastAsia="宋体" w:hAnsi="宋体" w:cs="宋体"/>
          <w:szCs w:val="21"/>
          <w:lang w:val="zh-TW"/>
        </w:rPr>
        <w:t>甲</w:t>
      </w:r>
      <w:r>
        <w:rPr>
          <w:rFonts w:ascii="宋体" w:eastAsia="宋体" w:hAnsi="宋体" w:cs="宋体"/>
          <w:szCs w:val="21"/>
          <w:lang w:val="zh-TW" w:eastAsia="zh-TW"/>
        </w:rPr>
        <w:t>方重新提交的材料盖章确认后，甲乙双方应根据本协议约定开具发票并付款。甲乙双方对结算的</w:t>
      </w:r>
      <w:r>
        <w:rPr>
          <w:rFonts w:ascii="宋体" w:eastAsia="宋体" w:hAnsi="宋体" w:cs="宋体"/>
          <w:szCs w:val="21"/>
        </w:rPr>
        <w:t>营业收入</w:t>
      </w:r>
      <w:r>
        <w:rPr>
          <w:rFonts w:ascii="宋体" w:eastAsia="宋体" w:hAnsi="宋体" w:cs="宋体"/>
          <w:szCs w:val="21"/>
          <w:lang w:val="zh-TW" w:eastAsia="zh-TW"/>
        </w:rPr>
        <w:t>出现争议时，</w:t>
      </w:r>
      <w:r>
        <w:rPr>
          <w:rFonts w:ascii="宋体" w:eastAsia="宋体" w:hAnsi="宋体" w:cs="宋体"/>
          <w:szCs w:val="21"/>
          <w:lang w:val="zh-TW"/>
        </w:rPr>
        <w:t>甲</w:t>
      </w:r>
      <w:r>
        <w:rPr>
          <w:rFonts w:ascii="宋体" w:eastAsia="宋体" w:hAnsi="宋体" w:cs="宋体"/>
          <w:szCs w:val="21"/>
          <w:lang w:val="zh-TW" w:eastAsia="zh-TW"/>
        </w:rPr>
        <w:t>方应先支付无争议部分的</w:t>
      </w:r>
      <w:r>
        <w:rPr>
          <w:rFonts w:ascii="宋体" w:eastAsia="宋体" w:hAnsi="宋体" w:cs="宋体"/>
          <w:szCs w:val="21"/>
        </w:rPr>
        <w:t>营业收入</w:t>
      </w:r>
      <w:r>
        <w:rPr>
          <w:rFonts w:ascii="宋体" w:eastAsia="宋体" w:hAnsi="宋体" w:cs="宋体"/>
          <w:szCs w:val="21"/>
          <w:lang w:val="zh-TW" w:eastAsia="zh-TW"/>
        </w:rPr>
        <w:t>，</w:t>
      </w:r>
      <w:r>
        <w:rPr>
          <w:rFonts w:ascii="宋体" w:eastAsia="宋体" w:hAnsi="宋体" w:cs="宋体"/>
          <w:szCs w:val="21"/>
          <w:lang w:val="zh-TW"/>
        </w:rPr>
        <w:t>乙</w:t>
      </w:r>
      <w:r>
        <w:rPr>
          <w:rFonts w:ascii="宋体" w:eastAsia="宋体" w:hAnsi="宋体" w:cs="宋体"/>
          <w:szCs w:val="21"/>
          <w:lang w:val="zh-TW" w:eastAsia="zh-TW"/>
        </w:rPr>
        <w:t>方同意</w:t>
      </w:r>
      <w:r>
        <w:rPr>
          <w:rFonts w:ascii="宋体" w:eastAsia="宋体" w:hAnsi="宋体" w:cs="宋体"/>
          <w:szCs w:val="21"/>
          <w:lang w:val="zh-TW"/>
        </w:rPr>
        <w:t>甲</w:t>
      </w:r>
      <w:r>
        <w:rPr>
          <w:rFonts w:ascii="宋体" w:eastAsia="宋体" w:hAnsi="宋体" w:cs="宋体"/>
          <w:szCs w:val="21"/>
          <w:lang w:val="zh-TW" w:eastAsia="zh-TW"/>
        </w:rPr>
        <w:t>方暂缓支付双方有争议部分的</w:t>
      </w:r>
      <w:r>
        <w:rPr>
          <w:rFonts w:ascii="宋体" w:eastAsia="宋体" w:hAnsi="宋体" w:cs="宋体"/>
          <w:szCs w:val="21"/>
        </w:rPr>
        <w:t>营业收入</w:t>
      </w:r>
      <w:r>
        <w:rPr>
          <w:rFonts w:ascii="宋体" w:eastAsia="宋体" w:hAnsi="宋体" w:cs="宋体"/>
          <w:szCs w:val="21"/>
          <w:lang w:val="zh-TW" w:eastAsia="zh-TW"/>
        </w:rPr>
        <w:t>。</w:t>
      </w:r>
    </w:p>
    <w:p w14:paraId="24F50A19" w14:textId="45F055DE" w:rsidR="007A4B21" w:rsidRDefault="00000000">
      <w:pPr>
        <w:spacing w:line="360" w:lineRule="auto"/>
        <w:ind w:leftChars="250" w:left="945" w:hangingChars="200" w:hanging="420"/>
        <w:rPr>
          <w:rFonts w:ascii="宋体" w:eastAsia="宋体" w:hAnsi="宋体" w:cs="宋体" w:hint="eastAsia"/>
          <w:szCs w:val="21"/>
          <w:lang w:val="zh-TW"/>
        </w:rPr>
      </w:pPr>
      <w:r w:rsidRPr="00581E44">
        <w:rPr>
          <w:rFonts w:ascii="宋体" w:eastAsia="宋体" w:hAnsi="宋体" w:cs="宋体" w:hint="eastAsia"/>
          <w:szCs w:val="21"/>
        </w:rPr>
        <w:t>10.1.3</w:t>
      </w:r>
      <w:r w:rsidRPr="00581E44">
        <w:rPr>
          <w:rFonts w:ascii="宋体" w:eastAsia="宋体" w:hAnsi="宋体" w:cs="宋体"/>
          <w:szCs w:val="21"/>
          <w:lang w:val="zh-TW" w:eastAsia="zh-TW"/>
        </w:rPr>
        <w:t>任何一</w:t>
      </w:r>
      <w:r>
        <w:rPr>
          <w:rFonts w:ascii="宋体" w:eastAsia="宋体" w:hAnsi="宋体" w:cs="宋体"/>
          <w:szCs w:val="21"/>
          <w:lang w:val="zh-TW" w:eastAsia="zh-TW"/>
        </w:rPr>
        <w:t>方对</w:t>
      </w:r>
      <w:r>
        <w:rPr>
          <w:rFonts w:ascii="宋体" w:eastAsia="宋体" w:hAnsi="宋体" w:cs="宋体"/>
          <w:szCs w:val="21"/>
        </w:rPr>
        <w:t>营业</w:t>
      </w:r>
      <w:r>
        <w:rPr>
          <w:rFonts w:ascii="宋体" w:eastAsia="宋体" w:hAnsi="宋体" w:cs="宋体" w:hint="eastAsia"/>
          <w:szCs w:val="21"/>
        </w:rPr>
        <w:t>额或</w:t>
      </w:r>
      <w:r>
        <w:rPr>
          <w:rFonts w:ascii="宋体" w:eastAsia="宋体" w:hAnsi="宋体" w:cs="宋体"/>
          <w:szCs w:val="21"/>
          <w:lang w:val="zh-TW" w:eastAsia="zh-TW"/>
        </w:rPr>
        <w:t>收入有疑义，均有权自行聘请有资质的会计事务所对</w:t>
      </w:r>
      <w:r>
        <w:rPr>
          <w:rFonts w:ascii="宋体" w:eastAsia="宋体" w:hAnsi="宋体" w:cs="宋体"/>
          <w:szCs w:val="21"/>
        </w:rPr>
        <w:t>营业</w:t>
      </w:r>
      <w:r>
        <w:rPr>
          <w:rFonts w:ascii="宋体" w:eastAsia="宋体" w:hAnsi="宋体" w:cs="宋体"/>
          <w:szCs w:val="21"/>
          <w:lang w:val="zh-TW" w:eastAsia="zh-TW"/>
        </w:rPr>
        <w:t>收入进行复核审计。除系统故障或其他非人为引起的数字差异外，如审计结果得出的收入额与被审计方提供的营业收入额的差异小于或等于3%的，视为正常误差范围，该审计费用由委托审计一方支付；如审计结果得出的收入额与被审计方提供的收入额的差异大于3%的，视为被审计一方提供报表不属实，则被审计一方应于收到委托审计一方书面通知之日起30个工作日内支付审计费用，同时应按甲</w:t>
      </w:r>
      <w:r>
        <w:rPr>
          <w:rFonts w:ascii="宋体" w:eastAsia="宋体" w:hAnsi="宋体" w:cs="宋体"/>
          <w:szCs w:val="21"/>
          <w:lang w:val="zh-TW" w:eastAsia="zh-TW"/>
        </w:rPr>
        <w:lastRenderedPageBreak/>
        <w:t>乙双方根据审计结果及本协议约定的分成方式结算确认的分成金额向委托审计一方支付分成金额或退还多支付的分成金额（如有）。</w:t>
      </w:r>
    </w:p>
    <w:p w14:paraId="79E5BF36" w14:textId="77777777" w:rsidR="00B14BC2" w:rsidRDefault="00000000">
      <w:pPr>
        <w:spacing w:line="360" w:lineRule="auto"/>
        <w:ind w:leftChars="190" w:left="1029" w:hangingChars="300" w:hanging="630"/>
        <w:rPr>
          <w:rFonts w:ascii="宋体" w:eastAsia="宋体" w:hAnsi="宋体" w:cs="宋体"/>
          <w:szCs w:val="21"/>
        </w:rPr>
      </w:pPr>
      <w:r>
        <w:rPr>
          <w:rFonts w:ascii="宋体" w:eastAsia="宋体" w:hAnsi="宋体" w:cs="宋体" w:hint="eastAsia"/>
          <w:szCs w:val="21"/>
        </w:rPr>
        <w:t xml:space="preserve"> </w:t>
      </w:r>
      <w:r w:rsidRPr="00E76D0C">
        <w:rPr>
          <w:rFonts w:ascii="宋体" w:eastAsia="宋体" w:hAnsi="宋体" w:cs="宋体" w:hint="eastAsia"/>
          <w:szCs w:val="21"/>
        </w:rPr>
        <w:t>10.1.5因刷卡业务与银行或第三方产生的含支付手续费在内</w:t>
      </w:r>
      <w:commentRangeStart w:id="87"/>
      <w:r w:rsidRPr="00E76D0C">
        <w:rPr>
          <w:rFonts w:ascii="宋体" w:eastAsia="宋体" w:hAnsi="宋体" w:cs="宋体" w:hint="eastAsia"/>
          <w:szCs w:val="21"/>
        </w:rPr>
        <w:t>的一切费用均由乙方</w:t>
      </w:r>
      <w:commentRangeStart w:id="88"/>
      <w:commentRangeStart w:id="89"/>
      <w:r w:rsidRPr="00E76D0C">
        <w:rPr>
          <w:rFonts w:ascii="宋体" w:eastAsia="宋体" w:hAnsi="宋体" w:cs="宋体" w:hint="eastAsia"/>
          <w:szCs w:val="21"/>
        </w:rPr>
        <w:t>承担</w:t>
      </w:r>
      <w:commentRangeEnd w:id="88"/>
      <w:r w:rsidRPr="00E76D0C">
        <w:rPr>
          <w:rStyle w:val="af4"/>
        </w:rPr>
        <w:commentReference w:id="88"/>
      </w:r>
      <w:commentRangeEnd w:id="89"/>
      <w:r w:rsidRPr="00E76D0C">
        <w:commentReference w:id="89"/>
      </w:r>
      <w:r w:rsidRPr="00E76D0C">
        <w:rPr>
          <w:rFonts w:ascii="宋体" w:eastAsia="宋体" w:hAnsi="宋体" w:cs="宋体" w:hint="eastAsia"/>
          <w:szCs w:val="21"/>
        </w:rPr>
        <w:t>。</w:t>
      </w:r>
      <w:commentRangeEnd w:id="87"/>
    </w:p>
    <w:p w14:paraId="2F6F81D3" w14:textId="4BBE16CA" w:rsidR="007A4B21" w:rsidRDefault="00B14BC2" w:rsidP="00B14BC2">
      <w:pPr>
        <w:spacing w:line="360" w:lineRule="auto"/>
        <w:ind w:leftChars="250" w:left="567" w:hangingChars="20" w:hanging="42"/>
        <w:rPr>
          <w:rFonts w:ascii="宋体" w:eastAsia="宋体" w:hAnsi="宋体" w:cs="宋体" w:hint="eastAsia"/>
          <w:szCs w:val="21"/>
        </w:rPr>
      </w:pPr>
      <w:r>
        <w:rPr>
          <w:rFonts w:ascii="宋体" w:eastAsia="宋体" w:hAnsi="宋体" w:cs="宋体" w:hint="eastAsia"/>
          <w:szCs w:val="21"/>
        </w:rPr>
        <w:t xml:space="preserve">10.1.6 </w:t>
      </w:r>
      <w:r w:rsidR="00000000" w:rsidRPr="00E76D0C">
        <w:commentReference w:id="87"/>
      </w:r>
      <w:r w:rsidR="00000000" w:rsidRPr="00E76D0C">
        <w:rPr>
          <w:rFonts w:ascii="宋体" w:eastAsia="宋体" w:hAnsi="宋体" w:cs="宋体" w:hint="eastAsia"/>
          <w:szCs w:val="21"/>
        </w:rPr>
        <w:t>乙方使用明华轮部分区域作为场地外摆区（无论是否专属，如有，以甲方书面确认为准）的，乙方在该外摆区域的任何经营行为所产生的营业额均应纳入合作场地整体营业额统计。</w:t>
      </w:r>
    </w:p>
    <w:p w14:paraId="7422ABEC" w14:textId="77777777" w:rsidR="007A4B21" w:rsidRDefault="00000000">
      <w:pPr>
        <w:spacing w:line="360" w:lineRule="auto"/>
        <w:outlineLvl w:val="2"/>
        <w:rPr>
          <w:rFonts w:ascii="宋体" w:eastAsia="宋体" w:hAnsi="宋体" w:cs="宋体" w:hint="eastAsia"/>
          <w:bCs/>
          <w:szCs w:val="21"/>
        </w:rPr>
      </w:pPr>
      <w:bookmarkStart w:id="90" w:name="_Toc20757"/>
      <w:r>
        <w:rPr>
          <w:rFonts w:ascii="宋体" w:eastAsia="宋体" w:hAnsi="宋体" w:cs="宋体" w:hint="eastAsia"/>
          <w:bCs/>
          <w:szCs w:val="21"/>
        </w:rPr>
        <w:t>10.2 经营品牌及商号</w:t>
      </w:r>
      <w:bookmarkEnd w:id="90"/>
    </w:p>
    <w:p w14:paraId="712A8181" w14:textId="2B333040" w:rsidR="007A4B21" w:rsidRDefault="00000000">
      <w:pPr>
        <w:spacing w:line="360" w:lineRule="auto"/>
        <w:ind w:leftChars="250" w:left="1260" w:hangingChars="350" w:hanging="735"/>
        <w:rPr>
          <w:rFonts w:ascii="宋体" w:eastAsia="宋体" w:hAnsi="宋体" w:cs="宋体" w:hint="eastAsia"/>
          <w:szCs w:val="21"/>
        </w:rPr>
      </w:pPr>
      <w:r>
        <w:rPr>
          <w:rFonts w:ascii="宋体" w:eastAsia="宋体" w:hAnsi="宋体" w:cs="宋体" w:hint="eastAsia"/>
          <w:szCs w:val="21"/>
        </w:rPr>
        <w:t xml:space="preserve">10.2.1 </w:t>
      </w:r>
      <w:r w:rsidRPr="00B14BC2">
        <w:rPr>
          <w:rFonts w:ascii="宋体" w:eastAsia="宋体" w:hAnsi="宋体" w:cs="宋体" w:hint="eastAsia"/>
          <w:szCs w:val="21"/>
        </w:rPr>
        <w:t>乙方保证，在合作期限内乙方有权在场地使用本合同第一部分1.3条规定的商号的商标及销售相关商品/服务，该权利有合法来源且不存在影响场地正常经营的限制。如因上述权利瑕疵导致任何第三方向甲方主张权利，致使甲方承担赔偿责任或给甲方造成其他损失的，甲方有权向乙方追偿。</w:t>
      </w:r>
    </w:p>
    <w:p w14:paraId="06B72CF9" w14:textId="3DD5C304" w:rsidR="007A4B21" w:rsidRDefault="00000000">
      <w:pPr>
        <w:spacing w:line="360" w:lineRule="auto"/>
        <w:ind w:leftChars="250" w:left="1260" w:hangingChars="350" w:hanging="735"/>
        <w:rPr>
          <w:rFonts w:ascii="宋体" w:eastAsia="宋体" w:hAnsi="宋体" w:cs="宋体" w:hint="eastAsia"/>
          <w:szCs w:val="21"/>
        </w:rPr>
      </w:pPr>
      <w:r>
        <w:rPr>
          <w:rFonts w:ascii="宋体" w:eastAsia="宋体" w:hAnsi="宋体" w:cs="宋体" w:hint="eastAsia"/>
          <w:szCs w:val="21"/>
        </w:rPr>
        <w:t>10.2.2</w:t>
      </w:r>
      <w:r>
        <w:rPr>
          <w:rFonts w:ascii="宋体" w:eastAsia="宋体" w:hAnsi="宋体" w:cs="宋体" w:hint="eastAsia"/>
          <w:b/>
          <w:bCs/>
          <w:szCs w:val="21"/>
        </w:rPr>
        <w:t>乙方同意，甲方可以针对场地推广所进行的广告或宣传活动或在场地内进行的相应品牌标识、标志而使用乙方名称、商标、标识或广告材料。</w:t>
      </w:r>
    </w:p>
    <w:p w14:paraId="3C4510B8" w14:textId="77777777" w:rsidR="007A4B21" w:rsidRDefault="00000000">
      <w:pPr>
        <w:spacing w:line="360" w:lineRule="auto"/>
        <w:ind w:leftChars="250" w:left="1260" w:hangingChars="350" w:hanging="735"/>
        <w:rPr>
          <w:rFonts w:ascii="宋体" w:eastAsia="宋体" w:hAnsi="宋体" w:cs="宋体" w:hint="eastAsia"/>
          <w:szCs w:val="21"/>
        </w:rPr>
      </w:pPr>
      <w:r>
        <w:rPr>
          <w:rFonts w:ascii="宋体" w:eastAsia="宋体" w:hAnsi="宋体" w:cs="宋体" w:hint="eastAsia"/>
          <w:szCs w:val="21"/>
        </w:rPr>
        <w:t>10.2.3如乙方在任何广告、公关活动中使用甲方的名称、商标、标识或广告材料，应事先取得甲方的书面许可。</w:t>
      </w:r>
    </w:p>
    <w:p w14:paraId="409F2887" w14:textId="45D4B3B5" w:rsidR="007A4B21" w:rsidRDefault="00000000">
      <w:pPr>
        <w:spacing w:line="360" w:lineRule="auto"/>
        <w:ind w:leftChars="250" w:left="1260" w:hangingChars="350" w:hanging="735"/>
        <w:rPr>
          <w:rFonts w:ascii="宋体" w:eastAsia="宋体" w:hAnsi="宋体" w:cs="宋体" w:hint="eastAsia"/>
          <w:szCs w:val="21"/>
        </w:rPr>
      </w:pPr>
      <w:r>
        <w:rPr>
          <w:rFonts w:ascii="宋体" w:eastAsia="宋体" w:hAnsi="宋体" w:cs="宋体" w:hint="eastAsia"/>
          <w:szCs w:val="21"/>
        </w:rPr>
        <w:t>10.2.4除另有约定外，在合作期限届满或合作合同终止后，任何一方均不得再使用与对方及其关联企业有关的名称、商标、标识或广告资料。</w:t>
      </w:r>
    </w:p>
    <w:p w14:paraId="34E29A09" w14:textId="77777777" w:rsidR="007A4B21" w:rsidRDefault="00000000">
      <w:pPr>
        <w:spacing w:line="360" w:lineRule="auto"/>
        <w:ind w:leftChars="250" w:left="1260" w:hangingChars="350" w:hanging="735"/>
        <w:rPr>
          <w:rFonts w:ascii="宋体" w:eastAsia="宋体" w:hAnsi="宋体" w:cs="宋体" w:hint="eastAsia"/>
          <w:szCs w:val="21"/>
        </w:rPr>
      </w:pPr>
      <w:r>
        <w:rPr>
          <w:rFonts w:ascii="宋体" w:eastAsia="宋体" w:hAnsi="宋体" w:cs="宋体" w:hint="eastAsia"/>
          <w:szCs w:val="21"/>
        </w:rPr>
        <w:t>10.2.5未经甲方事先书面同意，除将明华轮名称用于乙方的地址、营业地点以外，乙方不得在其注册名称、商号、商标或服务标志中使用明华轮的名称或其任何图片或类似物、甲方的名称或甲方的关联公司的物业名称或其任何图片或类似物。</w:t>
      </w:r>
    </w:p>
    <w:p w14:paraId="743C20AF" w14:textId="0BFEFC2D" w:rsidR="007A4B21" w:rsidRDefault="00000000">
      <w:pPr>
        <w:spacing w:line="360" w:lineRule="auto"/>
        <w:ind w:leftChars="250" w:left="1260" w:hangingChars="350" w:hanging="735"/>
        <w:rPr>
          <w:rFonts w:ascii="宋体" w:eastAsia="宋体" w:hAnsi="宋体" w:cs="宋体" w:hint="eastAsia"/>
          <w:szCs w:val="21"/>
        </w:rPr>
      </w:pPr>
      <w:r>
        <w:rPr>
          <w:rFonts w:ascii="宋体" w:eastAsia="宋体" w:hAnsi="宋体" w:cs="宋体" w:hint="eastAsia"/>
          <w:szCs w:val="21"/>
        </w:rPr>
        <w:t>10.2.6 乙方要改变在合作场地内使用的经营品牌、经营范围/类别，除需事先征得甲方书面同意外，甲乙双方应就相关事项另行签订书面协议。</w:t>
      </w:r>
    </w:p>
    <w:p w14:paraId="41BEDC79" w14:textId="501D0085" w:rsidR="007A4B21" w:rsidRDefault="00000000">
      <w:pPr>
        <w:spacing w:line="360" w:lineRule="auto"/>
        <w:ind w:leftChars="250" w:left="1260" w:hangingChars="350" w:hanging="735"/>
        <w:rPr>
          <w:rFonts w:ascii="宋体" w:eastAsia="宋体" w:hAnsi="宋体" w:cs="宋体" w:hint="eastAsia"/>
          <w:szCs w:val="21"/>
        </w:rPr>
      </w:pPr>
      <w:r>
        <w:rPr>
          <w:rFonts w:ascii="宋体" w:eastAsia="宋体" w:hAnsi="宋体" w:cs="宋体" w:hint="eastAsia"/>
          <w:szCs w:val="21"/>
        </w:rPr>
        <w:t>10.2.7 乙方在合作期限内必须始终展示和维修适当的标识，尺寸和类型必须首先获得甲方的批准，且仅展示经甲方批准的乙方的商号。</w:t>
      </w:r>
    </w:p>
    <w:p w14:paraId="521CF462" w14:textId="77777777" w:rsidR="007A4B21" w:rsidRDefault="00000000">
      <w:pPr>
        <w:spacing w:line="360" w:lineRule="auto"/>
        <w:outlineLvl w:val="2"/>
        <w:rPr>
          <w:rFonts w:ascii="宋体" w:eastAsia="宋体" w:hAnsi="宋体" w:cs="宋体" w:hint="eastAsia"/>
          <w:bCs/>
          <w:szCs w:val="21"/>
        </w:rPr>
      </w:pPr>
      <w:bookmarkStart w:id="91" w:name="_Toc15622"/>
      <w:r>
        <w:rPr>
          <w:rFonts w:ascii="宋体" w:eastAsia="宋体" w:hAnsi="宋体" w:cs="宋体" w:hint="eastAsia"/>
          <w:bCs/>
          <w:szCs w:val="21"/>
        </w:rPr>
        <w:t>10.3 宣传推广及广告位</w:t>
      </w:r>
      <w:bookmarkEnd w:id="91"/>
    </w:p>
    <w:p w14:paraId="3BD8390E" w14:textId="0C9DB63F" w:rsidR="007A4B21" w:rsidRDefault="00000000">
      <w:pPr>
        <w:spacing w:line="360" w:lineRule="auto"/>
        <w:ind w:leftChars="250" w:left="1260" w:hangingChars="350" w:hanging="735"/>
        <w:rPr>
          <w:rFonts w:ascii="宋体" w:eastAsia="宋体" w:hAnsi="宋体" w:cs="宋体" w:hint="eastAsia"/>
          <w:szCs w:val="21"/>
        </w:rPr>
      </w:pPr>
      <w:r>
        <w:rPr>
          <w:rFonts w:ascii="宋体" w:eastAsia="宋体" w:hAnsi="宋体" w:cs="宋体" w:hint="eastAsia"/>
          <w:szCs w:val="21"/>
        </w:rPr>
        <w:t>10.3.1 本合同项下宣传推广费由甲方用于整个明华轮的宣传推广，使用范围包括明华轮内水牌的定期更新、公共部分的包装、场外广场资源的维护、明华轮宣传资料的制作、推广活动宣传等；但不包括明华轮所组织的宣传活动中需要乙方参加或支持所产生或额外支付之费用，及乙方进行独立推广活动时需要使用甲方资源所应付费用。乙方应积极配合甲方组织的宣传推广、促销优惠、会员折</w:t>
      </w:r>
      <w:r>
        <w:rPr>
          <w:rFonts w:ascii="宋体" w:eastAsia="宋体" w:hAnsi="宋体" w:cs="宋体" w:hint="eastAsia"/>
          <w:szCs w:val="21"/>
        </w:rPr>
        <w:lastRenderedPageBreak/>
        <w:t>扣等明华轮整体营销活动，并接受甲方对活动的统一管理，具体事宜由双方另行协商确定。</w:t>
      </w:r>
    </w:p>
    <w:p w14:paraId="7111A5AD" w14:textId="77777777" w:rsidR="007A4B21" w:rsidRDefault="00000000">
      <w:pPr>
        <w:spacing w:line="360" w:lineRule="auto"/>
        <w:ind w:leftChars="250" w:left="1260" w:hangingChars="350" w:hanging="735"/>
        <w:rPr>
          <w:rFonts w:ascii="宋体" w:eastAsia="宋体" w:hAnsi="宋体" w:cs="宋体" w:hint="eastAsia"/>
          <w:szCs w:val="21"/>
        </w:rPr>
      </w:pPr>
      <w:r>
        <w:rPr>
          <w:rFonts w:ascii="宋体" w:eastAsia="宋体" w:hAnsi="宋体" w:cs="宋体" w:hint="eastAsia"/>
          <w:szCs w:val="21"/>
        </w:rPr>
        <w:t>10.3.2 乙方应尽力配合甲方对整个明华轮进行的推广或经营活动，接受甲方对活动现场的管理，但甲方应将其推广活动提前通知乙方，但具体推广内容由甲方确定。</w:t>
      </w:r>
    </w:p>
    <w:p w14:paraId="4D0DC4A6" w14:textId="77777777" w:rsidR="007A4B21" w:rsidRDefault="00000000">
      <w:pPr>
        <w:spacing w:line="360" w:lineRule="auto"/>
        <w:ind w:leftChars="250" w:left="1260" w:hangingChars="350" w:hanging="735"/>
        <w:rPr>
          <w:rFonts w:ascii="宋体" w:eastAsia="宋体" w:hAnsi="宋体" w:cs="宋体" w:hint="eastAsia"/>
          <w:szCs w:val="21"/>
        </w:rPr>
      </w:pPr>
      <w:r>
        <w:rPr>
          <w:rFonts w:ascii="宋体" w:eastAsia="宋体" w:hAnsi="宋体" w:cs="宋体" w:hint="eastAsia"/>
          <w:szCs w:val="21"/>
        </w:rPr>
        <w:t>10.3.3若乙方在经营期间举办推广活动，则该活动方案和时间需事先取得甲方的书面许可。</w:t>
      </w:r>
    </w:p>
    <w:p w14:paraId="243DF63D" w14:textId="77777777" w:rsidR="007A4B21" w:rsidRDefault="00000000">
      <w:pPr>
        <w:spacing w:line="360" w:lineRule="auto"/>
        <w:ind w:leftChars="250" w:left="1260" w:hangingChars="350" w:hanging="735"/>
        <w:rPr>
          <w:rFonts w:ascii="宋体" w:eastAsia="宋体" w:hAnsi="宋体" w:cs="宋体" w:hint="eastAsia"/>
          <w:szCs w:val="21"/>
        </w:rPr>
      </w:pPr>
      <w:r>
        <w:rPr>
          <w:rFonts w:ascii="宋体" w:eastAsia="宋体" w:hAnsi="宋体" w:cs="宋体" w:hint="eastAsia"/>
          <w:szCs w:val="21"/>
        </w:rPr>
        <w:t>10.3.4乙方须配合甲方为实施会员计划制定的优惠方案及在乙方自有设备中接入履行该会员计划而必须配置的设施设备。</w:t>
      </w:r>
    </w:p>
    <w:p w14:paraId="781C4525" w14:textId="19654DFB" w:rsidR="007A4B21" w:rsidRDefault="00000000">
      <w:pPr>
        <w:spacing w:line="360" w:lineRule="auto"/>
        <w:ind w:leftChars="250" w:left="1260" w:hangingChars="350" w:hanging="735"/>
        <w:rPr>
          <w:rFonts w:ascii="宋体" w:eastAsia="宋体" w:hAnsi="宋体" w:cs="宋体" w:hint="eastAsia"/>
          <w:szCs w:val="21"/>
        </w:rPr>
      </w:pPr>
      <w:r>
        <w:rPr>
          <w:rFonts w:ascii="宋体" w:eastAsia="宋体" w:hAnsi="宋体" w:cs="宋体" w:hint="eastAsia"/>
          <w:szCs w:val="21"/>
        </w:rPr>
        <w:t>10.3.5 乙方如需在明华轮外墙安装乙方标识或广告，必须事先取得甲方及有关政府主管部门同意，并向甲方支付相关费用。乙方应自费安装该等标识及广告，购买保险。乙方负责安装该标识的工程承包商及该标识、广告的设计方案与用料应经甲方事先审核批准。乙方应在返还场地时自费将明华轮中的乙方标识广告部位恢复原状。乙方安装或放置的标识或广告发生安全事故而给甲方或第三方造成任何损失的，乙方应自行负责赔偿。</w:t>
      </w:r>
    </w:p>
    <w:p w14:paraId="6F95851D" w14:textId="77777777" w:rsidR="007A4B21" w:rsidRDefault="00000000">
      <w:pPr>
        <w:spacing w:line="360" w:lineRule="auto"/>
        <w:ind w:leftChars="250" w:left="1260" w:hangingChars="350" w:hanging="735"/>
        <w:rPr>
          <w:rFonts w:ascii="宋体" w:eastAsia="宋体" w:hAnsi="宋体" w:cs="宋体" w:hint="eastAsia"/>
          <w:szCs w:val="21"/>
        </w:rPr>
      </w:pPr>
      <w:r>
        <w:rPr>
          <w:rFonts w:ascii="宋体" w:eastAsia="宋体" w:hAnsi="宋体" w:cs="宋体" w:hint="eastAsia"/>
          <w:szCs w:val="21"/>
        </w:rPr>
        <w:t>10.3.6 甲方享有对明华轮内外表面及室内空间进行收益的专属权利，有权在明华轮设置、安排、更换招牌、布告、招贴及广告装置、开展广场活动并获取收益。</w:t>
      </w:r>
    </w:p>
    <w:p w14:paraId="5620A04C" w14:textId="21596DF3" w:rsidR="007A4B21" w:rsidRDefault="00000000">
      <w:pPr>
        <w:spacing w:line="360" w:lineRule="auto"/>
        <w:ind w:leftChars="250" w:left="1260" w:hangingChars="350" w:hanging="735"/>
        <w:rPr>
          <w:rFonts w:ascii="宋体" w:hAnsi="宋体" w:cs="宋体" w:hint="eastAsia"/>
          <w:szCs w:val="21"/>
        </w:rPr>
      </w:pPr>
      <w:r>
        <w:rPr>
          <w:rFonts w:ascii="宋体" w:eastAsia="宋体" w:hAnsi="宋体" w:cs="宋体" w:hint="eastAsia"/>
          <w:szCs w:val="21"/>
        </w:rPr>
        <w:t>10.3.7未经甲方许可，乙方不得在明华轮外墙或面向明华轮公共区域的分隔墙面设置广告位。如经甲方同意乙方在明华轮外墙或面向明华轮公共区域的分隔墙面设置广告位，其设置方案和广告画面需经甲方审核认可，并按照甲方或甲方指定管理公司通知的该区域广告位使用价格支付费用后方可发布。</w:t>
      </w:r>
    </w:p>
    <w:p w14:paraId="3CB259B4" w14:textId="77777777" w:rsidR="007A4B21" w:rsidRPr="005F764C" w:rsidRDefault="00000000">
      <w:pPr>
        <w:spacing w:line="360" w:lineRule="auto"/>
        <w:ind w:leftChars="250" w:left="1260" w:hangingChars="350" w:hanging="735"/>
        <w:rPr>
          <w:rFonts w:ascii="宋体" w:hAnsi="宋体" w:cs="宋体" w:hint="eastAsia"/>
          <w:szCs w:val="21"/>
        </w:rPr>
      </w:pPr>
      <w:r>
        <w:rPr>
          <w:rFonts w:ascii="宋体" w:hAnsi="宋体" w:cs="宋体" w:hint="eastAsia"/>
          <w:szCs w:val="21"/>
        </w:rPr>
        <w:t>1</w:t>
      </w:r>
      <w:r w:rsidRPr="005F764C">
        <w:rPr>
          <w:rFonts w:ascii="宋体" w:hAnsi="宋体" w:cs="宋体" w:hint="eastAsia"/>
          <w:szCs w:val="21"/>
        </w:rPr>
        <w:t>0.</w:t>
      </w:r>
      <w:r w:rsidRPr="005F764C">
        <w:rPr>
          <w:rFonts w:ascii="宋体" w:eastAsia="宋体" w:hAnsi="宋体" w:cs="宋体" w:hint="eastAsia"/>
          <w:szCs w:val="21"/>
        </w:rPr>
        <w:t>3.8乙方应与甲方紧密结合活动内容配合宣传的具体工作。乙方需提供甲方及甲方指定的运营管理团队举办各项宣传推广活动所需的文字、图片、视频等宣传物料并确保乙方提供的该等宣传物料不存在侵犯任何第三方知识产权或其他合法权益的情形。若甲方或甲方指定的运营管理团队对外发布乙方提供的宣传物料后，被任何第三方主张侵权等，乙方应负责处理由此产生的相关纠纷、诉讼并予赔偿甲方由此产生的损失（包括但不限于甲方对第三方承担赔偿责任、律师费、诉讼费等）</w:t>
      </w:r>
    </w:p>
    <w:p w14:paraId="21281CEB" w14:textId="77777777" w:rsidR="007A4B21" w:rsidRPr="005F764C" w:rsidRDefault="00000000">
      <w:pPr>
        <w:spacing w:line="360" w:lineRule="auto"/>
        <w:ind w:leftChars="250" w:left="1260" w:hangingChars="350" w:hanging="735"/>
        <w:rPr>
          <w:rFonts w:ascii="宋体" w:hAnsi="宋体" w:cs="宋体" w:hint="eastAsia"/>
          <w:szCs w:val="21"/>
        </w:rPr>
      </w:pPr>
      <w:r w:rsidRPr="005F764C">
        <w:rPr>
          <w:rFonts w:ascii="宋体" w:eastAsia="宋体" w:hAnsi="宋体" w:cs="宋体" w:hint="eastAsia"/>
          <w:szCs w:val="21"/>
        </w:rPr>
        <w:t>10.3.9 乙方应按甲方或甲方指定的运营管理团队通知的时间、地点准时参加甲方或甲方指定的运营管理团队组织的关于“世界好食”整体营销活动方案的讨论，</w:t>
      </w:r>
      <w:r w:rsidRPr="005F764C">
        <w:rPr>
          <w:rFonts w:ascii="宋体" w:eastAsia="宋体" w:hAnsi="宋体" w:cs="宋体" w:hint="eastAsia"/>
          <w:szCs w:val="21"/>
        </w:rPr>
        <w:lastRenderedPageBreak/>
        <w:t>并提供相关专业意见。</w:t>
      </w:r>
    </w:p>
    <w:p w14:paraId="19C065B3" w14:textId="70E095BC" w:rsidR="007A4B21" w:rsidRPr="005F764C" w:rsidRDefault="00000000">
      <w:pPr>
        <w:spacing w:line="360" w:lineRule="auto"/>
        <w:ind w:left="525" w:hangingChars="250" w:hanging="525"/>
        <w:rPr>
          <w:rFonts w:ascii="宋体" w:eastAsia="宋体" w:hAnsi="宋体" w:cs="宋体" w:hint="eastAsia"/>
          <w:color w:val="000000"/>
          <w:szCs w:val="21"/>
        </w:rPr>
      </w:pPr>
      <w:r w:rsidRPr="005F764C">
        <w:rPr>
          <w:rFonts w:ascii="宋体" w:eastAsia="宋体" w:hAnsi="宋体" w:cs="宋体" w:hint="eastAsia"/>
          <w:szCs w:val="21"/>
        </w:rPr>
        <w:t>10.</w:t>
      </w:r>
      <w:r w:rsidR="00181886" w:rsidRPr="005F764C">
        <w:rPr>
          <w:rFonts w:ascii="宋体" w:eastAsia="宋体" w:hAnsi="宋体" w:cs="宋体" w:hint="eastAsia"/>
          <w:szCs w:val="21"/>
        </w:rPr>
        <w:t>4</w:t>
      </w:r>
      <w:r w:rsidRPr="005F764C">
        <w:rPr>
          <w:rFonts w:ascii="宋体" w:eastAsia="宋体" w:hAnsi="宋体" w:cs="宋体" w:hint="eastAsia"/>
          <w:szCs w:val="21"/>
        </w:rPr>
        <w:t xml:space="preserve"> </w:t>
      </w:r>
      <w:r w:rsidRPr="005F764C">
        <w:rPr>
          <w:rFonts w:ascii="宋体" w:eastAsia="宋体" w:hAnsi="宋体" w:cs="宋体" w:hint="eastAsia"/>
          <w:color w:val="000000"/>
          <w:szCs w:val="21"/>
        </w:rPr>
        <w:t>乙方应按照国家及当地有关规定，自行办理并取得在场地开展相关经营活动所需的全部营业证照和权利证书（包括但不限于</w:t>
      </w:r>
      <w:r w:rsidRPr="005F764C">
        <w:rPr>
          <w:rFonts w:ascii="宋体" w:eastAsia="宋体" w:hAnsi="宋体" w:cs="Calibri"/>
        </w:rPr>
        <w:t>《营业执照》、《食品经营许可证》、《卫生许可证》</w:t>
      </w:r>
      <w:r w:rsidRPr="005F764C">
        <w:rPr>
          <w:rFonts w:ascii="宋体" w:eastAsia="宋体" w:hAnsi="宋体" w:cs="Calibri" w:hint="eastAsia"/>
        </w:rPr>
        <w:t>等</w:t>
      </w:r>
      <w:r w:rsidRPr="005F764C">
        <w:rPr>
          <w:rFonts w:ascii="宋体" w:eastAsia="宋体" w:hAnsi="宋体" w:cs="宋体" w:hint="eastAsia"/>
          <w:color w:val="000000"/>
          <w:szCs w:val="21"/>
        </w:rPr>
        <w:t>），保证其在合作期限内持续有效且不存在影响场地正常经营的限制，并在开业前提交相关证照的复印件（加盖公章）给甲方备案或上传提交至甲方指定的</w:t>
      </w:r>
      <w:r w:rsidRPr="005F764C">
        <w:rPr>
          <w:rFonts w:ascii="宋体" w:eastAsia="宋体" w:hAnsi="宋体" w:cs="宋体"/>
          <w:color w:val="000000"/>
          <w:szCs w:val="21"/>
        </w:rPr>
        <w:t>租</w:t>
      </w:r>
      <w:r w:rsidRPr="005F764C">
        <w:rPr>
          <w:rFonts w:ascii="宋体" w:eastAsia="宋体" w:hAnsi="宋体" w:cs="宋体" w:hint="eastAsia"/>
          <w:color w:val="000000"/>
          <w:szCs w:val="21"/>
        </w:rPr>
        <w:t>户管理系统。甲方有权在乙方执照或其他许可证照被吊销、失效、终止时，单方书面通知乙方解除本协议，由此造成的甲方直接经济损失，乙方应当承担相应赔偿责任。</w:t>
      </w:r>
    </w:p>
    <w:p w14:paraId="77197DD7" w14:textId="2D636B26" w:rsidR="007A4B21" w:rsidRDefault="00000000">
      <w:pPr>
        <w:spacing w:line="360" w:lineRule="auto"/>
        <w:ind w:left="525" w:hangingChars="250" w:hanging="525"/>
        <w:rPr>
          <w:rFonts w:ascii="宋体" w:eastAsia="宋体" w:hAnsi="宋体" w:cs="宋体" w:hint="eastAsia"/>
          <w:color w:val="000000"/>
          <w:szCs w:val="21"/>
        </w:rPr>
      </w:pPr>
      <w:r>
        <w:rPr>
          <w:rFonts w:ascii="宋体" w:eastAsia="宋体" w:hAnsi="宋体" w:cs="宋体" w:hint="eastAsia"/>
          <w:color w:val="000000"/>
          <w:szCs w:val="21"/>
        </w:rPr>
        <w:t>10.</w:t>
      </w:r>
      <w:r w:rsidR="00181886">
        <w:rPr>
          <w:rFonts w:ascii="宋体" w:eastAsia="宋体" w:hAnsi="宋体" w:cs="宋体" w:hint="eastAsia"/>
          <w:color w:val="000000"/>
          <w:szCs w:val="21"/>
        </w:rPr>
        <w:t>5</w:t>
      </w:r>
      <w:r>
        <w:rPr>
          <w:rFonts w:ascii="宋体" w:eastAsia="宋体" w:hAnsi="宋体" w:cs="宋体" w:hint="eastAsia"/>
          <w:color w:val="000000"/>
          <w:szCs w:val="21"/>
        </w:rPr>
        <w:t xml:space="preserve"> 乙方不得在场地内销售假冒伪劣商品、违禁物品或进行其他违法行为。如因乙方经营活动造成甲方或第三方的人身、财产或名誉损害的，乙方应承担赔偿责任（包括但不限于甲方为此支出的一切费用、对第三方作出的任何赔偿等）。</w:t>
      </w:r>
    </w:p>
    <w:p w14:paraId="27FD87FC" w14:textId="77777777" w:rsidR="007A4B21" w:rsidRDefault="007A4B21">
      <w:pPr>
        <w:spacing w:line="360" w:lineRule="auto"/>
        <w:ind w:left="525" w:hangingChars="250" w:hanging="525"/>
        <w:rPr>
          <w:rFonts w:ascii="宋体" w:eastAsia="宋体" w:hAnsi="宋体" w:cs="宋体" w:hint="eastAsia"/>
          <w:color w:val="000000"/>
          <w:szCs w:val="21"/>
        </w:rPr>
      </w:pPr>
    </w:p>
    <w:p w14:paraId="44569128" w14:textId="5AE2C9FD" w:rsidR="007A4B21" w:rsidRDefault="00000000">
      <w:pPr>
        <w:pStyle w:val="1"/>
        <w:widowControl/>
        <w:spacing w:beforeLines="100" w:before="312" w:after="0" w:line="360" w:lineRule="auto"/>
        <w:rPr>
          <w:rFonts w:ascii="宋体" w:eastAsia="宋体" w:hAnsi="宋体" w:cs="宋体" w:hint="eastAsia"/>
          <w:b/>
          <w:bCs/>
          <w:color w:val="auto"/>
          <w:sz w:val="21"/>
          <w:szCs w:val="21"/>
        </w:rPr>
      </w:pPr>
      <w:bookmarkStart w:id="92" w:name="_Toc1669"/>
      <w:bookmarkStart w:id="93" w:name="_Toc23979"/>
      <w:bookmarkStart w:id="94" w:name="_Toc13259"/>
      <w:r>
        <w:rPr>
          <w:rFonts w:ascii="宋体" w:eastAsia="宋体" w:hAnsi="宋体" w:cs="宋体" w:hint="eastAsia"/>
          <w:b/>
          <w:bCs/>
          <w:color w:val="auto"/>
          <w:sz w:val="21"/>
          <w:szCs w:val="21"/>
        </w:rPr>
        <w:t>11. 场地修缮和保养</w:t>
      </w:r>
      <w:bookmarkEnd w:id="92"/>
      <w:bookmarkEnd w:id="93"/>
      <w:bookmarkEnd w:id="94"/>
    </w:p>
    <w:p w14:paraId="480B97BA" w14:textId="77777777" w:rsidR="007A4B21" w:rsidRDefault="00000000">
      <w:pPr>
        <w:spacing w:line="360" w:lineRule="auto"/>
        <w:outlineLvl w:val="2"/>
        <w:rPr>
          <w:rFonts w:ascii="宋体" w:eastAsia="宋体" w:hAnsi="宋体" w:cs="宋体" w:hint="eastAsia"/>
          <w:bCs/>
          <w:szCs w:val="21"/>
        </w:rPr>
      </w:pPr>
      <w:bookmarkStart w:id="95" w:name="_Toc17320"/>
      <w:r>
        <w:rPr>
          <w:rFonts w:ascii="宋体" w:eastAsia="宋体" w:hAnsi="宋体" w:cs="宋体" w:hint="eastAsia"/>
          <w:bCs/>
          <w:szCs w:val="21"/>
        </w:rPr>
        <w:t>11.1 甲方的维修保养责任</w:t>
      </w:r>
      <w:bookmarkEnd w:id="95"/>
    </w:p>
    <w:p w14:paraId="7FC89F7F" w14:textId="76E50361" w:rsidR="007A4B21" w:rsidRDefault="00000000">
      <w:pPr>
        <w:spacing w:line="360" w:lineRule="auto"/>
        <w:ind w:firstLine="420"/>
        <w:outlineLvl w:val="3"/>
        <w:rPr>
          <w:rFonts w:ascii="宋体" w:eastAsia="宋体" w:hAnsi="宋体" w:cs="宋体" w:hint="eastAsia"/>
          <w:szCs w:val="21"/>
        </w:rPr>
      </w:pPr>
      <w:r>
        <w:rPr>
          <w:rFonts w:ascii="宋体" w:eastAsia="宋体" w:hAnsi="宋体" w:cs="宋体" w:hint="eastAsia"/>
          <w:szCs w:val="21"/>
        </w:rPr>
        <w:t>11.1.1 场地的共用部分、公用设施的损坏或故障。</w:t>
      </w:r>
    </w:p>
    <w:p w14:paraId="4E9BBEAD" w14:textId="0F2773EF" w:rsidR="007A4B21" w:rsidRDefault="00000000">
      <w:pPr>
        <w:spacing w:line="360" w:lineRule="auto"/>
        <w:ind w:leftChars="190" w:left="1134" w:hangingChars="350" w:hanging="735"/>
        <w:rPr>
          <w:rFonts w:ascii="宋体" w:eastAsia="宋体" w:hAnsi="宋体" w:cs="宋体" w:hint="eastAsia"/>
          <w:szCs w:val="21"/>
        </w:rPr>
      </w:pPr>
      <w:r>
        <w:rPr>
          <w:rFonts w:ascii="宋体" w:eastAsia="宋体" w:hAnsi="宋体" w:cs="宋体" w:hint="eastAsia"/>
          <w:szCs w:val="21"/>
        </w:rPr>
        <w:t>11.1.2 在正常使用的情形下，场地本体及属于甲方的附属设施，包括双方确认的场地交付确认文件中属于甲方的附属设施、设备（乙方自行装修、改造、安装或设置的附属设施/设备或者虽然由甲方安装，但是已由乙方独立使用或由乙方改动的设施、设备除外）出现损坏或发生故障，以致影响正常使用的。</w:t>
      </w:r>
    </w:p>
    <w:p w14:paraId="47EED048" w14:textId="2789510C" w:rsidR="007A4B21" w:rsidRDefault="00000000">
      <w:pPr>
        <w:spacing w:line="360" w:lineRule="auto"/>
        <w:ind w:leftChars="190" w:left="1134" w:hangingChars="350" w:hanging="735"/>
        <w:rPr>
          <w:rFonts w:ascii="宋体" w:eastAsia="宋体" w:hAnsi="宋体" w:cs="宋体" w:hint="eastAsia"/>
          <w:szCs w:val="21"/>
        </w:rPr>
      </w:pPr>
      <w:r>
        <w:rPr>
          <w:rFonts w:ascii="宋体" w:eastAsia="宋体" w:hAnsi="宋体" w:cs="宋体" w:hint="eastAsia"/>
          <w:szCs w:val="21"/>
        </w:rPr>
        <w:t>11.1.3 甲方按乙方要求于场地内加装之设施、设备的维修、保养费用由乙方承担。</w:t>
      </w:r>
    </w:p>
    <w:p w14:paraId="2FB94767" w14:textId="2C184CE7"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11.2 甲方有权改建、扩建、装修、修缮及临时封闭场地所在建筑物公用区域及公用设施或其部分，变更场地所在建筑物之公用区域整体结构、布局及安排、其它设施布局（包括但不限于安装或固定机器、设备、标记、广告架，维修、拆除、更换设备和设施），并根据需要封闭相关公共区域及公用设施（包括但不限于广场、走道、门户、窗户、电动装配、电缆电线、水管通道、电梯、电动扶梯、防火、保安设施、空调设施等），如该等行为影响乙方经营，甲方应事先将施工方案及时间告知乙方并尽量降低影响，乙方应予以配合，并不得以此要求甲方减免甲方应收取的分成或其他任何费用、赔偿损失或做出任何其他补救措施。</w:t>
      </w:r>
    </w:p>
    <w:p w14:paraId="71F50DCF" w14:textId="3D704C00"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11.3 如遇不可抗力事件或重大安全事故等紧急情况时，甲方或甲方指定的管理公司有权在未提前通知乙方的情况下中断场地的能源供应或停止空调、电梯等设施设备的运行。</w:t>
      </w:r>
      <w:r>
        <w:rPr>
          <w:rFonts w:ascii="宋体" w:eastAsia="宋体" w:hAnsi="宋体" w:cs="宋体" w:hint="eastAsia"/>
          <w:szCs w:val="21"/>
        </w:rPr>
        <w:lastRenderedPageBreak/>
        <w:t>甲方或甲方指定的管理公司可在乙方人员的陪同下进入场地巡视场地损坏情况；但在非营业时间或无法及时联络到乙方的情形下，甲方或甲方指定的管理公司有权进入场地进行抢修、抢险，采取一切合理措施防止损失扩大，甲方或甲方指定的管理公司应当在事后将有关情况书面报告予乙方。甲方或甲方指定的管理公司无需对因进入场地进行抢修、抢险而可能产生的损坏进行赔偿或承担任何其它责任。</w:t>
      </w:r>
    </w:p>
    <w:p w14:paraId="611FC4C5" w14:textId="1820734B" w:rsidR="007A4B21" w:rsidRDefault="00000000" w:rsidP="001338E6">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11.4 甲方基于提升明华轮整体经营环境、品质、优化动线等合理原因，有权对明华轮全部或任何部分进行改建、扩建或装修，乙方应予以配合，并不得以此要求甲方减免甲方应收取的分成或其他任何费用、赔偿损失或做出任何其他补救措施。</w:t>
      </w:r>
    </w:p>
    <w:p w14:paraId="1ACC9C1A" w14:textId="77777777" w:rsidR="007A4B21" w:rsidRDefault="00000000">
      <w:pPr>
        <w:spacing w:line="360" w:lineRule="auto"/>
        <w:outlineLvl w:val="2"/>
        <w:rPr>
          <w:rFonts w:ascii="宋体" w:eastAsia="宋体" w:hAnsi="宋体" w:cs="宋体" w:hint="eastAsia"/>
          <w:bCs/>
          <w:szCs w:val="21"/>
        </w:rPr>
      </w:pPr>
      <w:bookmarkStart w:id="96" w:name="_Toc28198"/>
      <w:r>
        <w:rPr>
          <w:rFonts w:ascii="宋体" w:eastAsia="宋体" w:hAnsi="宋体" w:cs="宋体" w:hint="eastAsia"/>
          <w:bCs/>
          <w:szCs w:val="21"/>
        </w:rPr>
        <w:t>11.5 乙方的维修保养责任</w:t>
      </w:r>
      <w:bookmarkEnd w:id="96"/>
    </w:p>
    <w:p w14:paraId="368D3F74" w14:textId="1CB2D3CB" w:rsidR="007A4B21" w:rsidRDefault="00000000">
      <w:pPr>
        <w:spacing w:line="360" w:lineRule="auto"/>
        <w:ind w:leftChars="190" w:left="1134" w:hangingChars="350" w:hanging="735"/>
        <w:rPr>
          <w:rFonts w:ascii="宋体" w:eastAsia="宋体" w:hAnsi="宋体" w:cs="宋体" w:hint="eastAsia"/>
          <w:szCs w:val="21"/>
        </w:rPr>
      </w:pPr>
      <w:r>
        <w:rPr>
          <w:rFonts w:ascii="宋体" w:eastAsia="宋体" w:hAnsi="宋体" w:cs="宋体" w:hint="eastAsia"/>
          <w:szCs w:val="21"/>
        </w:rPr>
        <w:t>11.5.1除上述甲方承担维修和修复责任的事项外，场地及附属设施的维修和修复义务均由乙方承担。因乙方使用不当或不合理使用导致场地及其内部的设施出现损坏或发生故障，乙方应负责及时维修或赔偿。如乙方拒不维修或赔偿，可由甲方或甲方指定的管理公司或第三方代为维修，维修费用由乙方承担。</w:t>
      </w:r>
    </w:p>
    <w:p w14:paraId="63C80CD8" w14:textId="603134B5" w:rsidR="007A4B21" w:rsidRDefault="00000000">
      <w:pPr>
        <w:spacing w:line="360" w:lineRule="auto"/>
        <w:ind w:leftChars="190" w:left="1029" w:hangingChars="300" w:hanging="630"/>
        <w:rPr>
          <w:rFonts w:ascii="宋体" w:eastAsia="宋体" w:hAnsi="宋体" w:cs="宋体" w:hint="eastAsia"/>
          <w:szCs w:val="21"/>
        </w:rPr>
      </w:pPr>
      <w:r>
        <w:rPr>
          <w:rFonts w:ascii="宋体" w:eastAsia="宋体" w:hAnsi="宋体" w:cs="宋体" w:hint="eastAsia"/>
          <w:szCs w:val="21"/>
        </w:rPr>
        <w:t>11.5.2非经甲方书面同意，乙方不得擅自或允许他人对场地、装修、附属设施及设备（包括但不限于场地结构、承重、线路、排水、消防、室内外的外观、广告位、外摆等）进行任何改建、增建或增设。</w:t>
      </w:r>
    </w:p>
    <w:p w14:paraId="0CA1B428" w14:textId="76A0C9F2" w:rsidR="007A4B21" w:rsidRDefault="00000000">
      <w:pPr>
        <w:spacing w:line="360" w:lineRule="auto"/>
        <w:ind w:leftChars="190" w:left="1029" w:hangingChars="300" w:hanging="630"/>
        <w:rPr>
          <w:rFonts w:ascii="宋体" w:eastAsia="宋体" w:hAnsi="宋体" w:cs="宋体" w:hint="eastAsia"/>
          <w:szCs w:val="21"/>
        </w:rPr>
      </w:pPr>
      <w:r>
        <w:rPr>
          <w:rFonts w:ascii="宋体" w:eastAsia="宋体" w:hAnsi="宋体" w:cs="宋体" w:hint="eastAsia"/>
          <w:szCs w:val="21"/>
        </w:rPr>
        <w:t>11.5.3 经政府相关部门批准及甲方书面同意，乙方可在甲方许可的范围内对场地及其装修、附属设施及设备进行改建、增建或增设，所有的费用均由乙方承担。乙方委托的所有工程施工承包商均应具有相应施工资质。乙方根据本合同约定进行的装修、增建增设及改建的附属设施、设备由乙方自行负责维修和保养，并承担所有相关费用。因乙方对场地进行装修、改建、增建、增设（包括附属设施及设备）造成任何人身伤害或财产损失的，应由乙方承担相应责任。</w:t>
      </w:r>
    </w:p>
    <w:p w14:paraId="32891569" w14:textId="516245A1" w:rsidR="007A4B21" w:rsidRDefault="00000000">
      <w:pPr>
        <w:spacing w:line="360" w:lineRule="auto"/>
        <w:ind w:leftChars="190" w:left="1029" w:hangingChars="300" w:hanging="630"/>
        <w:rPr>
          <w:rFonts w:ascii="宋体" w:eastAsia="宋体" w:hAnsi="宋体" w:cs="宋体" w:hint="eastAsia"/>
          <w:szCs w:val="21"/>
        </w:rPr>
      </w:pPr>
      <w:r>
        <w:rPr>
          <w:rFonts w:ascii="宋体" w:eastAsia="宋体" w:hAnsi="宋体" w:cs="宋体" w:hint="eastAsia"/>
          <w:szCs w:val="21"/>
        </w:rPr>
        <w:t>11.5.4乙方应负责场地及其内甲方提供的设施、设备处于良好和可使用的状态（自然损耗除外），自费添置、维修、更换场地内易耗品（如灯泡）及场地内所有破损或受损的窗玻璃、门玻璃等，并采取合理的预防措施，使场地免受自然天气或人为次生损坏。</w:t>
      </w:r>
    </w:p>
    <w:p w14:paraId="50071D6F" w14:textId="622DADA7" w:rsidR="007A4B21" w:rsidRDefault="00000000">
      <w:pPr>
        <w:spacing w:line="360" w:lineRule="auto"/>
        <w:ind w:leftChars="190" w:left="1029" w:hangingChars="300" w:hanging="630"/>
        <w:rPr>
          <w:rFonts w:ascii="宋体" w:eastAsia="宋体" w:hAnsi="宋体" w:cs="宋体" w:hint="eastAsia"/>
          <w:szCs w:val="21"/>
        </w:rPr>
      </w:pPr>
      <w:r>
        <w:rPr>
          <w:rFonts w:ascii="宋体" w:eastAsia="宋体" w:hAnsi="宋体" w:cs="宋体" w:hint="eastAsia"/>
          <w:szCs w:val="21"/>
        </w:rPr>
        <w:t>11.5.5乙方发现场地由甲方提供的装修、附属设施、设备出现故障或损坏，应当立即采取一切合理措施防止损坏或故障扩大，并及时通知甲方或甲方指定的管理公司进行维修，不得擅自处理。在紧急情况下，基于紧急避险，乙方可在口头征得甲方同意后进行临时性的修理，由此产生的合理费用由甲方承担。</w:t>
      </w:r>
    </w:p>
    <w:p w14:paraId="3C00FF52" w14:textId="7AC96A19" w:rsidR="007A4B21" w:rsidRDefault="00000000">
      <w:pPr>
        <w:spacing w:line="360" w:lineRule="auto"/>
        <w:ind w:leftChars="190" w:left="1029" w:hangingChars="300" w:hanging="630"/>
        <w:rPr>
          <w:rFonts w:ascii="宋体" w:eastAsia="宋体" w:hAnsi="宋体" w:cs="宋体" w:hint="eastAsia"/>
          <w:szCs w:val="21"/>
        </w:rPr>
      </w:pPr>
      <w:r>
        <w:rPr>
          <w:rFonts w:ascii="宋体" w:eastAsia="宋体" w:hAnsi="宋体" w:cs="宋体" w:hint="eastAsia"/>
          <w:szCs w:val="21"/>
        </w:rPr>
        <w:lastRenderedPageBreak/>
        <w:t>11.5.6甲方或甲方指定的管理公司对场地或其附属设施、设备进行维修、保养会对乙方营业造成影响的，甲方或甲方指定的管理公司应在合理期限内提前通知乙方，乙方应积极协助和配合，但出现紧急情况或经乙方同意的除外。因乙方拒绝、阻挠或怠于配合甲方或甲方指定的管理公司进行维修、保养而产生的后果由乙方全部承担。</w:t>
      </w:r>
    </w:p>
    <w:p w14:paraId="0D4FB805" w14:textId="77777777" w:rsidR="007A4B21" w:rsidRDefault="00000000">
      <w:pPr>
        <w:spacing w:line="360" w:lineRule="auto"/>
        <w:ind w:leftChars="190" w:left="1029" w:hangingChars="300" w:hanging="630"/>
        <w:rPr>
          <w:rFonts w:ascii="宋体" w:eastAsia="宋体" w:hAnsi="宋体" w:cs="宋体" w:hint="eastAsia"/>
          <w:szCs w:val="21"/>
        </w:rPr>
      </w:pPr>
      <w:r>
        <w:rPr>
          <w:rFonts w:ascii="宋体" w:eastAsia="宋体" w:hAnsi="宋体" w:cs="宋体" w:hint="eastAsia"/>
          <w:szCs w:val="21"/>
        </w:rPr>
        <w:t>11.5.7 若出现下列因乙方原因而引发的损失和损害，乙方应向甲方及/或第三方进行赔偿。该等赔偿包括但不限于任何修理费用，以及由此导致甲方支出的任何款项和甲方因向乙方索赔所发生的一切开支和费用（包括罚款、诉讼费、保全费、保全责任保险费、律师费、鉴定费、检测费及其他相关费用等）：</w:t>
      </w:r>
    </w:p>
    <w:p w14:paraId="46535961" w14:textId="77777777" w:rsidR="007A4B21" w:rsidRDefault="00000000">
      <w:pPr>
        <w:spacing w:line="360" w:lineRule="auto"/>
        <w:ind w:leftChars="445" w:left="1459" w:hangingChars="250" w:hanging="525"/>
        <w:rPr>
          <w:rFonts w:ascii="宋体" w:eastAsia="宋体" w:hAnsi="宋体" w:cs="宋体" w:hint="eastAsia"/>
          <w:szCs w:val="21"/>
        </w:rPr>
      </w:pPr>
      <w:r>
        <w:rPr>
          <w:rFonts w:ascii="宋体" w:eastAsia="宋体" w:hAnsi="宋体" w:cs="宋体" w:hint="eastAsia"/>
          <w:szCs w:val="21"/>
        </w:rPr>
        <w:t>（1）场地内任何电器装置、电器用品、电线等故障、失修、危险而导致甲方及/或任何其他人或任何物品的损害。</w:t>
      </w:r>
    </w:p>
    <w:p w14:paraId="0698B59C" w14:textId="77777777" w:rsidR="007A4B21" w:rsidRDefault="00000000">
      <w:pPr>
        <w:spacing w:line="360" w:lineRule="auto"/>
        <w:ind w:leftChars="445" w:left="1459" w:hangingChars="250" w:hanging="525"/>
        <w:rPr>
          <w:rFonts w:ascii="宋体" w:eastAsia="宋体" w:hAnsi="宋体" w:cs="宋体" w:hint="eastAsia"/>
          <w:szCs w:val="21"/>
        </w:rPr>
      </w:pPr>
      <w:r>
        <w:rPr>
          <w:rFonts w:ascii="宋体" w:eastAsia="宋体" w:hAnsi="宋体" w:cs="宋体" w:hint="eastAsia"/>
          <w:szCs w:val="21"/>
        </w:rPr>
        <w:t>（2）场地水管通道、厕所、器具，堵塞、损坏或停止运作而造成甲方及/或任何其他人或任何物品的损失。</w:t>
      </w:r>
    </w:p>
    <w:p w14:paraId="2B7BCD35" w14:textId="7674AB07" w:rsidR="007A4B21" w:rsidRDefault="00000000">
      <w:pPr>
        <w:spacing w:line="360" w:lineRule="auto"/>
        <w:ind w:leftChars="445" w:left="1459" w:hangingChars="250" w:hanging="525"/>
        <w:rPr>
          <w:rFonts w:ascii="宋体" w:eastAsia="宋体" w:hAnsi="宋体" w:cs="宋体" w:hint="eastAsia"/>
          <w:szCs w:val="21"/>
        </w:rPr>
      </w:pPr>
      <w:r>
        <w:rPr>
          <w:rFonts w:ascii="宋体" w:eastAsia="宋体" w:hAnsi="宋体" w:cs="宋体" w:hint="eastAsia"/>
          <w:szCs w:val="21"/>
        </w:rPr>
        <w:t>（3）火、烟雾在场地内扩散或任何来源的水（包括风暴或雨水）在场地或其任何部分泄漏或满泄而造成甲方及/或任何其他人或任何物品的损害。</w:t>
      </w:r>
    </w:p>
    <w:p w14:paraId="477C322F" w14:textId="74D23290" w:rsidR="007A4B21" w:rsidRDefault="00000000">
      <w:pPr>
        <w:pStyle w:val="1"/>
        <w:widowControl/>
        <w:spacing w:beforeLines="100" w:before="312" w:after="0" w:line="360" w:lineRule="auto"/>
        <w:rPr>
          <w:rFonts w:ascii="宋体" w:eastAsia="宋体" w:hAnsi="宋体" w:cs="宋体" w:hint="eastAsia"/>
          <w:b/>
          <w:bCs/>
          <w:color w:val="auto"/>
          <w:sz w:val="21"/>
          <w:szCs w:val="21"/>
        </w:rPr>
      </w:pPr>
      <w:bookmarkStart w:id="97" w:name="_Toc7822"/>
      <w:bookmarkStart w:id="98" w:name="_Toc3078"/>
      <w:bookmarkStart w:id="99" w:name="_Toc11742"/>
      <w:r>
        <w:rPr>
          <w:rFonts w:ascii="宋体" w:eastAsia="宋体" w:hAnsi="宋体" w:cs="宋体" w:hint="eastAsia"/>
          <w:b/>
          <w:bCs/>
          <w:color w:val="auto"/>
          <w:sz w:val="21"/>
          <w:szCs w:val="21"/>
        </w:rPr>
        <w:t xml:space="preserve">12. </w:t>
      </w:r>
      <w:bookmarkEnd w:id="97"/>
      <w:r>
        <w:rPr>
          <w:rFonts w:ascii="宋体" w:eastAsia="宋体" w:hAnsi="宋体" w:cs="宋体" w:hint="eastAsia"/>
          <w:b/>
          <w:bCs/>
          <w:color w:val="auto"/>
          <w:sz w:val="21"/>
          <w:szCs w:val="21"/>
        </w:rPr>
        <w:t>物业管理</w:t>
      </w:r>
      <w:bookmarkEnd w:id="98"/>
      <w:bookmarkEnd w:id="99"/>
    </w:p>
    <w:p w14:paraId="029E1D4E" w14:textId="77777777" w:rsidR="007A4B21" w:rsidRDefault="00000000">
      <w:pPr>
        <w:spacing w:line="360" w:lineRule="auto"/>
        <w:ind w:leftChars="190" w:left="1029" w:hangingChars="300" w:hanging="630"/>
        <w:rPr>
          <w:rFonts w:ascii="宋体" w:eastAsia="宋体" w:hAnsi="宋体" w:cs="宋体" w:hint="eastAsia"/>
          <w:szCs w:val="21"/>
        </w:rPr>
      </w:pPr>
      <w:r>
        <w:rPr>
          <w:rFonts w:ascii="宋体" w:eastAsia="宋体" w:hAnsi="宋体" w:cs="宋体" w:hint="eastAsia"/>
          <w:szCs w:val="21"/>
        </w:rPr>
        <w:t>12.1甲方或甲方指定的管理公司负责对明华轮进行管理、组织和维护工作。对明华轮公共配套设施设备、公共区域进行管理并保证正常安全运行。</w:t>
      </w:r>
    </w:p>
    <w:p w14:paraId="06D6DFDA" w14:textId="77777777" w:rsidR="007A4B21" w:rsidRDefault="00000000">
      <w:pPr>
        <w:spacing w:line="360" w:lineRule="auto"/>
        <w:ind w:leftChars="190" w:left="1029" w:hangingChars="300" w:hanging="630"/>
        <w:rPr>
          <w:rFonts w:ascii="宋体" w:eastAsia="宋体" w:hAnsi="宋体" w:cs="宋体" w:hint="eastAsia"/>
          <w:szCs w:val="21"/>
        </w:rPr>
      </w:pPr>
      <w:r>
        <w:rPr>
          <w:rFonts w:ascii="宋体" w:eastAsia="宋体" w:hAnsi="宋体" w:cs="宋体" w:hint="eastAsia"/>
          <w:szCs w:val="21"/>
        </w:rPr>
        <w:t>12.2保持明华轮内公共区域的清洁卫生，定时收取公区垃圾并进行垃圾清运工作。对公共区域绿化（若有）给予养护，使之处于良好状态。</w:t>
      </w:r>
    </w:p>
    <w:p w14:paraId="7C566F9B" w14:textId="77777777" w:rsidR="007A4B21" w:rsidRDefault="00000000">
      <w:pPr>
        <w:spacing w:line="360" w:lineRule="auto"/>
        <w:ind w:leftChars="190" w:left="1029" w:hangingChars="300" w:hanging="630"/>
        <w:rPr>
          <w:rFonts w:ascii="宋体" w:eastAsia="宋体" w:hAnsi="宋体" w:cs="宋体" w:hint="eastAsia"/>
          <w:szCs w:val="21"/>
        </w:rPr>
      </w:pPr>
      <w:r>
        <w:rPr>
          <w:rFonts w:ascii="宋体" w:eastAsia="宋体" w:hAnsi="宋体" w:cs="宋体" w:hint="eastAsia"/>
          <w:szCs w:val="21"/>
        </w:rPr>
        <w:t>12.3甲方或甲方指定的管理公司可提供有偿特约服务工作，具体以本合同附件及甲方或甲方指定的管理公司不时公布的特约服务项目及收费标准文件规定为准。</w:t>
      </w:r>
    </w:p>
    <w:p w14:paraId="1B049419" w14:textId="751740B7" w:rsidR="007A4B21" w:rsidRDefault="00000000">
      <w:pPr>
        <w:spacing w:line="360" w:lineRule="auto"/>
        <w:ind w:leftChars="190" w:left="1029" w:hangingChars="300" w:hanging="630"/>
        <w:rPr>
          <w:rFonts w:ascii="宋体" w:eastAsia="宋体" w:hAnsi="宋体" w:cs="宋体" w:hint="eastAsia"/>
          <w:szCs w:val="21"/>
        </w:rPr>
      </w:pPr>
      <w:r>
        <w:rPr>
          <w:rFonts w:ascii="宋体" w:eastAsia="宋体" w:hAnsi="宋体" w:cs="宋体" w:hint="eastAsia"/>
          <w:szCs w:val="21"/>
        </w:rPr>
        <w:t>12.4 合作期内，甲方及甲方指定的管理公司有权进入场地检查电气、给排水等设备的运作情况，进行必要的修缮和保养工作，乙方应无条件予以配合。</w:t>
      </w:r>
    </w:p>
    <w:p w14:paraId="19B244F2" w14:textId="77777777" w:rsidR="007A4B21" w:rsidRDefault="00000000">
      <w:pPr>
        <w:spacing w:line="360" w:lineRule="auto"/>
        <w:ind w:leftChars="190" w:left="1029" w:hangingChars="300" w:hanging="630"/>
        <w:rPr>
          <w:rFonts w:ascii="宋体" w:eastAsia="宋体" w:hAnsi="宋体" w:cs="宋体" w:hint="eastAsia"/>
          <w:szCs w:val="21"/>
        </w:rPr>
      </w:pPr>
      <w:r>
        <w:rPr>
          <w:rFonts w:ascii="宋体" w:eastAsia="宋体" w:hAnsi="宋体" w:cs="宋体" w:hint="eastAsia"/>
          <w:szCs w:val="21"/>
        </w:rPr>
        <w:t>12.5</w:t>
      </w:r>
      <w:r>
        <w:rPr>
          <w:rFonts w:ascii="宋体" w:eastAsia="宋体" w:hAnsi="宋体" w:cs="宋体" w:hint="eastAsia"/>
          <w:szCs w:val="21"/>
        </w:rPr>
        <w:tab/>
        <w:t>甲方有权在不违背乙方整体权益基础上制定、修改明华轮管理制度，并以公告或者书面形式通知乙方。乙方应严格遵守该等管理制度，该等管理制度与本合同有冲突的，甲乙双方应按该等管理制度要求及时签署补充协议。</w:t>
      </w:r>
    </w:p>
    <w:p w14:paraId="670BC4CA" w14:textId="77777777" w:rsidR="007A4B21" w:rsidRDefault="00000000">
      <w:pPr>
        <w:spacing w:line="360" w:lineRule="auto"/>
        <w:ind w:leftChars="190" w:left="1029" w:hangingChars="300" w:hanging="630"/>
        <w:rPr>
          <w:rFonts w:ascii="宋体" w:eastAsia="宋体" w:hAnsi="宋体" w:cs="宋体" w:hint="eastAsia"/>
          <w:szCs w:val="21"/>
        </w:rPr>
      </w:pPr>
      <w:r>
        <w:rPr>
          <w:rFonts w:ascii="宋体" w:eastAsia="宋体" w:hAnsi="宋体" w:cs="宋体" w:hint="eastAsia"/>
          <w:szCs w:val="21"/>
        </w:rPr>
        <w:t>12.6 乙方应告知其雇员、分包商、合作方、顾客，在进入明华轮时，遵守明华轮管理制度，并就其雇员、分包商、合作方违反明华轮管理制度的行为承担连带责任。</w:t>
      </w:r>
    </w:p>
    <w:p w14:paraId="49896129" w14:textId="77777777" w:rsidR="007A4B21" w:rsidRDefault="00000000">
      <w:pPr>
        <w:pStyle w:val="1"/>
        <w:widowControl/>
        <w:spacing w:beforeLines="100" w:before="312" w:after="0" w:line="360" w:lineRule="auto"/>
        <w:rPr>
          <w:rFonts w:ascii="宋体" w:eastAsia="宋体" w:hAnsi="宋体" w:cs="宋体" w:hint="eastAsia"/>
          <w:b/>
          <w:bCs/>
          <w:color w:val="auto"/>
          <w:sz w:val="21"/>
          <w:szCs w:val="21"/>
        </w:rPr>
      </w:pPr>
      <w:bookmarkStart w:id="100" w:name="_Toc3363"/>
      <w:bookmarkStart w:id="101" w:name="_Toc2255"/>
      <w:bookmarkStart w:id="102" w:name="_Toc28525"/>
      <w:r>
        <w:rPr>
          <w:rFonts w:ascii="宋体" w:eastAsia="宋体" w:hAnsi="宋体" w:cs="宋体" w:hint="eastAsia"/>
          <w:b/>
          <w:bCs/>
          <w:color w:val="auto"/>
          <w:sz w:val="21"/>
          <w:szCs w:val="21"/>
        </w:rPr>
        <w:lastRenderedPageBreak/>
        <w:t>13. 保险</w:t>
      </w:r>
      <w:bookmarkEnd w:id="100"/>
      <w:bookmarkEnd w:id="101"/>
      <w:bookmarkEnd w:id="102"/>
    </w:p>
    <w:p w14:paraId="36612B53" w14:textId="77777777" w:rsidR="007A4B21" w:rsidRDefault="00000000">
      <w:pPr>
        <w:spacing w:line="360" w:lineRule="auto"/>
        <w:outlineLvl w:val="2"/>
        <w:rPr>
          <w:rFonts w:ascii="宋体" w:eastAsia="宋体" w:hAnsi="宋体" w:cs="宋体" w:hint="eastAsia"/>
          <w:bCs/>
          <w:szCs w:val="21"/>
        </w:rPr>
      </w:pPr>
      <w:bookmarkStart w:id="103" w:name="_Toc25249"/>
      <w:r>
        <w:rPr>
          <w:rFonts w:ascii="宋体" w:eastAsia="宋体" w:hAnsi="宋体" w:cs="宋体" w:hint="eastAsia"/>
          <w:bCs/>
          <w:szCs w:val="21"/>
        </w:rPr>
        <w:t>13.1 装修期间的保险</w:t>
      </w:r>
      <w:bookmarkEnd w:id="103"/>
    </w:p>
    <w:p w14:paraId="48C7E94A" w14:textId="6759B9AA" w:rsidR="007A4B21" w:rsidRDefault="00000000">
      <w:pPr>
        <w:spacing w:line="360" w:lineRule="auto"/>
        <w:ind w:leftChars="300" w:left="1365" w:hangingChars="350" w:hanging="735"/>
        <w:rPr>
          <w:rFonts w:ascii="宋体" w:eastAsia="宋体" w:hAnsi="宋体" w:cs="宋体" w:hint="eastAsia"/>
          <w:szCs w:val="21"/>
        </w:rPr>
      </w:pPr>
      <w:r>
        <w:rPr>
          <w:rFonts w:ascii="宋体" w:eastAsia="宋体" w:hAnsi="宋体" w:cs="宋体" w:hint="eastAsia"/>
          <w:szCs w:val="21"/>
        </w:rPr>
        <w:t>13.1.1乙方应当在进场装修之日起5个工作日内自费为场地向中国国内一家信誉优良的保险公司为其装修工程购买以甲乙双方及甲方指定的与场地有关联关系的第三方（如有）为受益人的建筑工程一切险、第三者责任险、施工人员团体意外险及雇主责任保险，并确保该保险在整个装修施工期间持续有效。</w:t>
      </w:r>
    </w:p>
    <w:p w14:paraId="384DA96E" w14:textId="77777777" w:rsidR="007A4B21" w:rsidRDefault="00000000">
      <w:pPr>
        <w:spacing w:line="360" w:lineRule="auto"/>
        <w:ind w:leftChars="300" w:left="1365" w:hangingChars="350" w:hanging="735"/>
        <w:rPr>
          <w:rFonts w:ascii="宋体" w:eastAsia="宋体" w:hAnsi="宋体" w:cs="宋体" w:hint="eastAsia"/>
          <w:szCs w:val="21"/>
        </w:rPr>
      </w:pPr>
      <w:r>
        <w:rPr>
          <w:rFonts w:ascii="宋体" w:eastAsia="宋体" w:hAnsi="宋体" w:cs="宋体" w:hint="eastAsia"/>
          <w:szCs w:val="21"/>
        </w:rPr>
        <w:t>13.1.2 乙方在装修期间购买的上述各项保险累计赔偿限额不低于人民币500万元、每次事故赔偿限额人民币500万元、每人每次事故限额不低于人民币100万元。</w:t>
      </w:r>
    </w:p>
    <w:p w14:paraId="1669A9DE" w14:textId="77777777" w:rsidR="007A4B21" w:rsidRDefault="00000000">
      <w:pPr>
        <w:spacing w:line="360" w:lineRule="auto"/>
        <w:ind w:leftChars="300" w:left="1365" w:hangingChars="350" w:hanging="735"/>
        <w:rPr>
          <w:rFonts w:ascii="宋体" w:eastAsia="宋体" w:hAnsi="宋体" w:cs="宋体" w:hint="eastAsia"/>
          <w:szCs w:val="21"/>
        </w:rPr>
      </w:pPr>
      <w:r>
        <w:rPr>
          <w:rFonts w:ascii="宋体" w:eastAsia="宋体" w:hAnsi="宋体" w:cs="宋体" w:hint="eastAsia"/>
          <w:szCs w:val="21"/>
        </w:rPr>
        <w:t>13.1.3如乙方未购买上述保险，甲方有权拒绝乙方进场施工，由此导致的延迟责任及因装修合同产生的一切相关风险、责任、费用等后果均由乙方承担。</w:t>
      </w:r>
    </w:p>
    <w:p w14:paraId="6EA6795F" w14:textId="78348CDD" w:rsidR="007A4B21" w:rsidRDefault="00000000">
      <w:pPr>
        <w:spacing w:line="360" w:lineRule="auto"/>
        <w:outlineLvl w:val="2"/>
        <w:rPr>
          <w:rFonts w:ascii="宋体" w:eastAsia="宋体" w:hAnsi="宋体" w:cs="宋体" w:hint="eastAsia"/>
          <w:bCs/>
          <w:szCs w:val="21"/>
        </w:rPr>
      </w:pPr>
      <w:bookmarkStart w:id="104" w:name="_Toc10863"/>
      <w:r>
        <w:rPr>
          <w:rFonts w:ascii="宋体" w:eastAsia="宋体" w:hAnsi="宋体" w:cs="宋体" w:hint="eastAsia"/>
          <w:bCs/>
          <w:szCs w:val="21"/>
        </w:rPr>
        <w:t>13.2 合作期间的保险</w:t>
      </w:r>
      <w:bookmarkEnd w:id="104"/>
    </w:p>
    <w:p w14:paraId="038B158C" w14:textId="545EDDDE" w:rsidR="007A4B21" w:rsidRDefault="00000000">
      <w:pPr>
        <w:spacing w:line="360" w:lineRule="auto"/>
        <w:ind w:leftChars="300" w:left="1365" w:hangingChars="350" w:hanging="735"/>
        <w:rPr>
          <w:rFonts w:ascii="宋体" w:eastAsia="宋体" w:hAnsi="宋体" w:cs="宋体" w:hint="eastAsia"/>
          <w:szCs w:val="21"/>
        </w:rPr>
      </w:pPr>
      <w:r>
        <w:rPr>
          <w:rFonts w:ascii="宋体" w:eastAsia="宋体" w:hAnsi="宋体" w:cs="宋体" w:hint="eastAsia"/>
          <w:szCs w:val="21"/>
        </w:rPr>
        <w:t>13.2.1乙方应在开业前自费为场地购买全面、足额的保险，包括但不限于财产一切险（附加盗窃险，保险金额不低于其完全重置价值）、公众责任险、雇主责任险，并保持保险单在整个合作期限内持续有效。乙方在营业期间所购买的上述各项保险，累计赔偿限额需不低于人民币500万元或场地内的财产价值总额。</w:t>
      </w:r>
    </w:p>
    <w:p w14:paraId="09C63BDB" w14:textId="01ECCA90" w:rsidR="007A4B21" w:rsidRDefault="00000000">
      <w:pPr>
        <w:spacing w:line="360" w:lineRule="auto"/>
        <w:ind w:leftChars="300" w:left="1365" w:hangingChars="350" w:hanging="735"/>
        <w:rPr>
          <w:rFonts w:ascii="宋体" w:eastAsia="宋体" w:hAnsi="宋体" w:cs="宋体" w:hint="eastAsia"/>
          <w:szCs w:val="21"/>
        </w:rPr>
      </w:pPr>
      <w:r>
        <w:rPr>
          <w:rFonts w:ascii="宋体" w:eastAsia="宋体" w:hAnsi="宋体" w:cs="宋体" w:hint="eastAsia"/>
          <w:szCs w:val="21"/>
        </w:rPr>
        <w:t>13.2.2保单的赔偿范围应包括个人伤害责任、人身伤害责任、合同责任，场地范围内任何动产、不动产、附属设施、人群所蒙受的伤害及损失责任。</w:t>
      </w:r>
    </w:p>
    <w:p w14:paraId="14F3098B" w14:textId="77777777"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13.3 乙方购买的上述保险的保险合同须将甲方作为共同被保险人，所购保险在保险期限内无理赔次数限制，并依照甲方要求的形式纳入“交叉责任条款”，如有免赔额限制的，该等责任由乙方自行补足。</w:t>
      </w:r>
    </w:p>
    <w:p w14:paraId="4AC1C9D3" w14:textId="77777777"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13.4 因乙方未购买上述保险或投保金额不足以弥补乙方按照法律规定或本合同约定应承担的法律责任的，均由乙方或相关责任人承担，与甲方无关。乙方还应全额赔偿甲方因此遭受的全部损失（如有）。</w:t>
      </w:r>
    </w:p>
    <w:p w14:paraId="07688390" w14:textId="77777777"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13.5 乙方应于进场装修前向甲方提交建筑工程一切险、第三者责任险、施工人员团体意外险及雇主责任保险保单及缴交保费凭证复印件；开业之前向甲方提交财产一切险（附加盗窃险）、公众责任险及雇主责任险保单复印件及缴交保费凭证，此后每年保单到期前提供新的保单复印件及缴交保费凭证。乙方须提供原件给甲方进行核验。</w:t>
      </w:r>
    </w:p>
    <w:p w14:paraId="4F8BF1F8" w14:textId="5A455025"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13.6乙方应就在场地内任何活动或发生的事故，或因使用场地或其任何部分，或因乙方装</w:t>
      </w:r>
      <w:r>
        <w:rPr>
          <w:rFonts w:ascii="宋体" w:eastAsia="宋体" w:hAnsi="宋体" w:cs="宋体" w:hint="eastAsia"/>
          <w:szCs w:val="21"/>
        </w:rPr>
        <w:lastRenderedPageBreak/>
        <w:t>修场地或修理场地内部任何部分或任何固定附着物、装置、线路或管道出现缺损或损毁状况，或因场地或其任何部分发生火警、烟雾、水浸或任何物质或物料溢漏，或因乙方或其雇员、代理人、承包商、授权人士、受邀者、顾客或访客之行为失责或疏忽，导致任何有关人身伤亡及∕或与财产损失或损毁的情况，对甲方或任何第三方由此遭受或产生的任何性质的索赔、要求、诉讼、法律程序、判决、损害、费用及开支，承担法律责任并做出赔偿，无论本合同</w:t>
      </w:r>
      <w:r>
        <w:rPr>
          <w:rFonts w:ascii="宋体" w:eastAsia="宋体" w:hAnsi="宋体" w:cs="宋体" w:hint="eastAsia"/>
          <w:szCs w:val="21"/>
          <w:lang w:bidi="ar"/>
        </w:rPr>
        <w:t>是否履行完毕或因任何原因终止，</w:t>
      </w:r>
      <w:r>
        <w:rPr>
          <w:rFonts w:ascii="宋体" w:eastAsia="宋体" w:hAnsi="宋体" w:cs="宋体" w:hint="eastAsia"/>
          <w:szCs w:val="21"/>
        </w:rPr>
        <w:t>本款约定仍持续有效。</w:t>
      </w:r>
    </w:p>
    <w:p w14:paraId="46CE9BF2" w14:textId="77777777" w:rsidR="007A4B21" w:rsidRDefault="00000000">
      <w:pPr>
        <w:pStyle w:val="1"/>
        <w:widowControl/>
        <w:spacing w:line="360" w:lineRule="auto"/>
        <w:rPr>
          <w:rFonts w:ascii="宋体" w:eastAsia="宋体" w:hAnsi="宋体" w:cs="宋体" w:hint="eastAsia"/>
          <w:b/>
          <w:bCs/>
          <w:color w:val="auto"/>
          <w:sz w:val="21"/>
          <w:szCs w:val="21"/>
        </w:rPr>
      </w:pPr>
      <w:bookmarkStart w:id="105" w:name="_Toc5573"/>
      <w:bookmarkStart w:id="106" w:name="_Toc1800"/>
      <w:bookmarkStart w:id="107" w:name="_Toc21413"/>
      <w:r>
        <w:rPr>
          <w:rFonts w:ascii="宋体" w:eastAsia="宋体" w:hAnsi="宋体" w:cs="宋体" w:hint="eastAsia"/>
          <w:b/>
          <w:bCs/>
          <w:color w:val="auto"/>
          <w:sz w:val="21"/>
          <w:szCs w:val="21"/>
        </w:rPr>
        <w:t>14. 甲方的权利及义务</w:t>
      </w:r>
      <w:bookmarkEnd w:id="105"/>
      <w:bookmarkEnd w:id="106"/>
      <w:bookmarkEnd w:id="107"/>
    </w:p>
    <w:p w14:paraId="7F417F7B" w14:textId="77777777" w:rsidR="007A4B21" w:rsidRDefault="00000000">
      <w:pPr>
        <w:spacing w:line="360" w:lineRule="auto"/>
        <w:outlineLvl w:val="2"/>
        <w:rPr>
          <w:rFonts w:ascii="宋体" w:eastAsia="宋体" w:hAnsi="宋体" w:cs="宋体" w:hint="eastAsia"/>
          <w:bCs/>
          <w:szCs w:val="21"/>
        </w:rPr>
      </w:pPr>
      <w:bookmarkStart w:id="108" w:name="_Toc5331"/>
      <w:r>
        <w:rPr>
          <w:rFonts w:ascii="宋体" w:eastAsia="宋体" w:hAnsi="宋体" w:cs="宋体" w:hint="eastAsia"/>
          <w:bCs/>
          <w:szCs w:val="21"/>
        </w:rPr>
        <w:t>14.1 甲方的权利</w:t>
      </w:r>
      <w:bookmarkEnd w:id="108"/>
    </w:p>
    <w:p w14:paraId="0EC49975" w14:textId="77777777" w:rsidR="007A4B21" w:rsidRDefault="00000000">
      <w:pPr>
        <w:spacing w:line="360" w:lineRule="auto"/>
        <w:ind w:leftChars="300" w:left="1365" w:hangingChars="350" w:hanging="735"/>
        <w:rPr>
          <w:rFonts w:ascii="宋体" w:eastAsia="宋体" w:hAnsi="宋体" w:cs="宋体" w:hint="eastAsia"/>
          <w:szCs w:val="21"/>
        </w:rPr>
      </w:pPr>
      <w:r>
        <w:rPr>
          <w:rFonts w:ascii="宋体" w:eastAsia="宋体" w:hAnsi="宋体" w:cs="宋体" w:hint="eastAsia"/>
          <w:szCs w:val="21"/>
        </w:rPr>
        <w:t>14.1.1有权根据实际情况不定期制定、修订明华轮、“世界好食”的各项管理规定，该等规定自甲方书面通知乙方时生效。</w:t>
      </w:r>
    </w:p>
    <w:p w14:paraId="273FD614" w14:textId="3294F5D8" w:rsidR="007A4B21" w:rsidRDefault="00000000">
      <w:pPr>
        <w:spacing w:line="360" w:lineRule="auto"/>
        <w:ind w:leftChars="300" w:left="1365" w:hangingChars="350" w:hanging="735"/>
        <w:rPr>
          <w:rFonts w:ascii="宋体" w:eastAsia="宋体" w:hAnsi="宋体" w:cs="宋体" w:hint="eastAsia"/>
          <w:szCs w:val="21"/>
        </w:rPr>
      </w:pPr>
      <w:r>
        <w:rPr>
          <w:rFonts w:ascii="宋体" w:eastAsia="宋体" w:hAnsi="宋体" w:cs="宋体" w:hint="eastAsia"/>
          <w:szCs w:val="21"/>
        </w:rPr>
        <w:t>14.1.2与场地任何可能的未来商家在本合同合作期限届满前或合同提前终止前三个月的合理时间内查看场地，乙方应给予必要的配合。</w:t>
      </w:r>
    </w:p>
    <w:p w14:paraId="5704760F" w14:textId="273070F9" w:rsidR="007A4B21" w:rsidRDefault="00000000">
      <w:pPr>
        <w:spacing w:line="360" w:lineRule="auto"/>
        <w:ind w:leftChars="300" w:left="1365" w:hangingChars="350" w:hanging="735"/>
        <w:rPr>
          <w:rFonts w:ascii="宋体" w:eastAsia="宋体" w:hAnsi="宋体" w:cs="宋体" w:hint="eastAsia"/>
          <w:szCs w:val="21"/>
        </w:rPr>
      </w:pPr>
      <w:r>
        <w:rPr>
          <w:rFonts w:ascii="宋体" w:eastAsia="宋体" w:hAnsi="宋体" w:cs="宋体" w:hint="eastAsia"/>
          <w:szCs w:val="21"/>
        </w:rPr>
        <w:t>14.1.3 保留对明华轮及场地所在区域的命名权，有权不时更改明华轮和场地所在区域的名称，而无须对乙方或其他任何人士做出任何赔偿。</w:t>
      </w:r>
    </w:p>
    <w:p w14:paraId="61321183" w14:textId="0568113E" w:rsidR="007A4B21" w:rsidRDefault="00000000">
      <w:pPr>
        <w:spacing w:line="360" w:lineRule="auto"/>
        <w:ind w:leftChars="300" w:left="1365" w:hangingChars="350" w:hanging="735"/>
        <w:rPr>
          <w:rFonts w:ascii="宋体" w:eastAsia="宋体" w:hAnsi="宋体" w:cs="宋体" w:hint="eastAsia"/>
          <w:szCs w:val="21"/>
        </w:rPr>
      </w:pPr>
      <w:r>
        <w:rPr>
          <w:rFonts w:ascii="宋体" w:eastAsia="宋体" w:hAnsi="宋体" w:cs="宋体" w:hint="eastAsia"/>
          <w:szCs w:val="21"/>
        </w:rPr>
        <w:t>14.1.4 必要时，变更、修缮及临时封闭场地所在明华轮</w:t>
      </w:r>
      <w:r>
        <w:rPr>
          <w:rFonts w:ascii="宋体" w:eastAsia="宋体" w:hAnsi="宋体" w:cs="宋体" w:hint="eastAsia"/>
          <w:szCs w:val="21"/>
          <w:lang w:eastAsia="zh-Hans"/>
        </w:rPr>
        <w:t>或园区</w:t>
      </w:r>
      <w:r>
        <w:rPr>
          <w:rFonts w:ascii="宋体" w:eastAsia="宋体" w:hAnsi="宋体" w:cs="宋体" w:hint="eastAsia"/>
          <w:szCs w:val="21"/>
        </w:rPr>
        <w:t>公用区域（包括广场）及公用设施或其部分（包括但不限于走道、门户、窗户、电动装配、电缆电线、水管通道、煤气管道、电梯、自动扶梯、防火、保安设备、空气调节设备），变更场地所在明华轮</w:t>
      </w:r>
      <w:r>
        <w:rPr>
          <w:rFonts w:ascii="宋体" w:eastAsia="宋体" w:hAnsi="宋体" w:cs="宋体" w:hint="eastAsia"/>
          <w:szCs w:val="21"/>
          <w:lang w:eastAsia="zh-Hans"/>
        </w:rPr>
        <w:t>或园区</w:t>
      </w:r>
      <w:r>
        <w:rPr>
          <w:rFonts w:ascii="宋体" w:eastAsia="宋体" w:hAnsi="宋体" w:cs="宋体" w:hint="eastAsia"/>
          <w:szCs w:val="21"/>
        </w:rPr>
        <w:t>之公用区域整体结构、布局及安排；</w:t>
      </w:r>
    </w:p>
    <w:p w14:paraId="58D6B64A" w14:textId="797EBF78" w:rsidR="007A4B21" w:rsidRDefault="00000000">
      <w:pPr>
        <w:spacing w:line="360" w:lineRule="auto"/>
        <w:ind w:leftChars="300" w:left="1365" w:hangingChars="350" w:hanging="735"/>
        <w:rPr>
          <w:rFonts w:ascii="宋体" w:eastAsia="宋体" w:hAnsi="宋体" w:cs="宋体" w:hint="eastAsia"/>
          <w:szCs w:val="21"/>
        </w:rPr>
      </w:pPr>
      <w:r>
        <w:rPr>
          <w:rFonts w:ascii="宋体" w:eastAsia="宋体" w:hAnsi="宋体" w:cs="宋体" w:hint="eastAsia"/>
          <w:szCs w:val="21"/>
        </w:rPr>
        <w:t>14.1.5保留甲方的管道与管线穿越场地范围内的空间的权利；在场地所在明华轮</w:t>
      </w:r>
      <w:r>
        <w:rPr>
          <w:rFonts w:ascii="宋体" w:eastAsia="宋体" w:hAnsi="宋体" w:cs="宋体" w:hint="eastAsia"/>
          <w:szCs w:val="21"/>
          <w:lang w:eastAsia="zh-Hans"/>
        </w:rPr>
        <w:t>或园区</w:t>
      </w:r>
      <w:r>
        <w:rPr>
          <w:rFonts w:ascii="宋体" w:eastAsia="宋体" w:hAnsi="宋体" w:cs="宋体" w:hint="eastAsia"/>
          <w:szCs w:val="21"/>
        </w:rPr>
        <w:t>之公共区域设置广告及获取利益；</w:t>
      </w:r>
    </w:p>
    <w:p w14:paraId="401C1DB5" w14:textId="057DBDB9" w:rsidR="007A4B21" w:rsidRDefault="00000000">
      <w:pPr>
        <w:spacing w:line="360" w:lineRule="auto"/>
        <w:ind w:leftChars="300" w:left="1365" w:hangingChars="350" w:hanging="735"/>
        <w:rPr>
          <w:rFonts w:ascii="宋体" w:eastAsia="宋体" w:hAnsi="宋体" w:cs="宋体" w:hint="eastAsia"/>
          <w:szCs w:val="21"/>
        </w:rPr>
      </w:pPr>
      <w:r>
        <w:rPr>
          <w:rFonts w:ascii="宋体" w:eastAsia="宋体" w:hAnsi="宋体" w:cs="宋体" w:hint="eastAsia"/>
          <w:szCs w:val="21"/>
        </w:rPr>
        <w:t>14.1.6对明华轮的中庭、天花板顶、外墙、车库、广场、通讯网络等进行使用和获取收益；保留甲方的管道与管线穿越场地范围内的空间的权利。</w:t>
      </w:r>
    </w:p>
    <w:p w14:paraId="11AC8704" w14:textId="43E40D84" w:rsidR="007A4B21" w:rsidRDefault="00000000">
      <w:pPr>
        <w:spacing w:line="360" w:lineRule="auto"/>
        <w:ind w:leftChars="300" w:left="1365" w:hangingChars="350" w:hanging="735"/>
        <w:rPr>
          <w:rFonts w:ascii="宋体" w:eastAsia="宋体" w:hAnsi="宋体" w:cs="宋体" w:hint="eastAsia"/>
          <w:szCs w:val="21"/>
        </w:rPr>
      </w:pPr>
      <w:r>
        <w:rPr>
          <w:rFonts w:ascii="宋体" w:eastAsia="宋体" w:hAnsi="宋体" w:cs="宋体" w:hint="eastAsia"/>
          <w:szCs w:val="21"/>
        </w:rPr>
        <w:t>14.1.7甲方有权对场地范围、位置、布置、商品陈列等提出整改意见，乙方应配合执行。</w:t>
      </w:r>
    </w:p>
    <w:p w14:paraId="22C46B43" w14:textId="1EE75A58" w:rsidR="007A4B21" w:rsidRDefault="00000000">
      <w:pPr>
        <w:spacing w:line="360" w:lineRule="auto"/>
        <w:ind w:leftChars="300" w:left="1470" w:hangingChars="400" w:hanging="840"/>
        <w:rPr>
          <w:rFonts w:ascii="宋体" w:eastAsia="宋体" w:hAnsi="宋体" w:cs="宋体" w:hint="eastAsia"/>
          <w:szCs w:val="21"/>
        </w:rPr>
      </w:pPr>
      <w:r>
        <w:rPr>
          <w:rFonts w:ascii="宋体" w:eastAsia="宋体" w:hAnsi="宋体" w:cs="宋体" w:hint="eastAsia"/>
          <w:szCs w:val="21"/>
        </w:rPr>
        <w:t>14.1.8甲方或甲方指定的管理公司有权对场地的卫生环境、水电、人员、消防等进行统一管理，乙方及乙方员工应服从管理。</w:t>
      </w:r>
    </w:p>
    <w:p w14:paraId="6453B5C4" w14:textId="77777777" w:rsidR="007A4B21" w:rsidRDefault="00000000">
      <w:pPr>
        <w:spacing w:line="360" w:lineRule="auto"/>
        <w:ind w:leftChars="300" w:left="1470" w:hangingChars="400" w:hanging="840"/>
        <w:rPr>
          <w:rFonts w:ascii="宋体" w:eastAsia="宋体" w:hAnsi="宋体" w:cs="宋体" w:hint="eastAsia"/>
          <w:szCs w:val="21"/>
        </w:rPr>
      </w:pPr>
      <w:r>
        <w:rPr>
          <w:rFonts w:ascii="宋体" w:eastAsia="宋体" w:hAnsi="宋体" w:cs="宋体" w:hint="eastAsia"/>
          <w:szCs w:val="21"/>
        </w:rPr>
        <w:t>14.1.9如乙方办理相关证照需要甲方协助时，甲方应提供协助。</w:t>
      </w:r>
    </w:p>
    <w:p w14:paraId="7A710487" w14:textId="7527B858" w:rsidR="007A4B21" w:rsidRDefault="00000000">
      <w:pPr>
        <w:widowControl/>
        <w:numPr>
          <w:ilvl w:val="255"/>
          <w:numId w:val="0"/>
        </w:numPr>
        <w:spacing w:line="360" w:lineRule="auto"/>
        <w:ind w:leftChars="300" w:left="1470" w:hangingChars="400" w:hanging="840"/>
        <w:rPr>
          <w:rFonts w:ascii="宋体" w:eastAsia="宋体" w:hAnsi="宋体" w:cs="宋体" w:hint="eastAsia"/>
          <w:szCs w:val="21"/>
        </w:rPr>
      </w:pPr>
      <w:r>
        <w:rPr>
          <w:rFonts w:ascii="宋体" w:eastAsia="宋体" w:hAnsi="宋体" w:cs="宋体" w:hint="eastAsia"/>
          <w:szCs w:val="21"/>
        </w:rPr>
        <w:lastRenderedPageBreak/>
        <w:t>14.1.10合作期限内，除不可抗力或政府政策及管理要求除外，如甲方单方需对明华轮整体或部分进行拆除、重建，甲方有权提前六个月书面通知乙方终止本合同，并按乙方不可拆除的装修残值（按本合同第一部分约定的合作期限折旧计算）予以补偿，同时，甲方还应及时退还合作保证金及其他任何乙方已支付但未产生之费用。</w:t>
      </w:r>
    </w:p>
    <w:p w14:paraId="5CC7B790" w14:textId="6ECC8592" w:rsidR="007A4B21" w:rsidRDefault="00000000">
      <w:pPr>
        <w:widowControl/>
        <w:spacing w:line="360" w:lineRule="auto"/>
        <w:ind w:leftChars="300" w:left="1470" w:hangingChars="400" w:hanging="840"/>
        <w:rPr>
          <w:rFonts w:ascii="宋体" w:eastAsia="宋体" w:hAnsi="宋体" w:cs="宋体" w:hint="eastAsia"/>
          <w:szCs w:val="21"/>
        </w:rPr>
      </w:pPr>
      <w:r>
        <w:rPr>
          <w:rFonts w:ascii="宋体" w:eastAsia="宋体" w:hAnsi="宋体" w:cs="宋体" w:hint="eastAsia"/>
          <w:szCs w:val="21"/>
        </w:rPr>
        <w:t>14.1.11甲方提前【1】个月书面通知乙方，可以提前解除本合同，并在本合同解除且乙方结清所有费用并将场地交还甲方后，甲方将乙方缴纳的履约保证金不计利息地以人民币形式退还给乙方。另外，甲方支付与合作保证金同等金额给乙方，作为甲方提前解约后对乙方的全部赔偿。</w:t>
      </w:r>
    </w:p>
    <w:p w14:paraId="74D9E75A" w14:textId="77777777" w:rsidR="007A4B21" w:rsidRDefault="00000000">
      <w:pPr>
        <w:spacing w:line="360" w:lineRule="auto"/>
        <w:outlineLvl w:val="2"/>
        <w:rPr>
          <w:rFonts w:ascii="宋体" w:eastAsia="宋体" w:hAnsi="宋体" w:cs="宋体" w:hint="eastAsia"/>
          <w:bCs/>
          <w:szCs w:val="21"/>
        </w:rPr>
      </w:pPr>
      <w:bookmarkStart w:id="109" w:name="_Toc7881"/>
      <w:r>
        <w:rPr>
          <w:rFonts w:ascii="宋体" w:eastAsia="宋体" w:hAnsi="宋体" w:cs="宋体" w:hint="eastAsia"/>
          <w:bCs/>
          <w:szCs w:val="21"/>
        </w:rPr>
        <w:t>14.2 甲方的义务</w:t>
      </w:r>
      <w:bookmarkEnd w:id="109"/>
    </w:p>
    <w:p w14:paraId="668D51F1" w14:textId="5C57A169" w:rsidR="007A4B21" w:rsidRDefault="00000000">
      <w:pPr>
        <w:spacing w:line="360" w:lineRule="auto"/>
        <w:ind w:leftChars="300" w:left="1470" w:hangingChars="400" w:hanging="840"/>
        <w:outlineLvl w:val="3"/>
        <w:rPr>
          <w:rFonts w:ascii="宋体" w:eastAsia="宋体" w:hAnsi="宋体" w:cs="宋体" w:hint="eastAsia"/>
          <w:szCs w:val="21"/>
        </w:rPr>
      </w:pPr>
      <w:r>
        <w:rPr>
          <w:rFonts w:ascii="宋体" w:eastAsia="宋体" w:hAnsi="宋体" w:cs="宋体" w:hint="eastAsia"/>
          <w:szCs w:val="21"/>
        </w:rPr>
        <w:t>14.2.1 保持场地结构安全。</w:t>
      </w:r>
    </w:p>
    <w:p w14:paraId="568D7A45" w14:textId="28D81383" w:rsidR="007A4B21" w:rsidRDefault="00000000">
      <w:pPr>
        <w:spacing w:line="360" w:lineRule="auto"/>
        <w:ind w:leftChars="300" w:left="1470" w:hangingChars="400" w:hanging="840"/>
        <w:rPr>
          <w:rFonts w:ascii="宋体" w:eastAsia="宋体" w:hAnsi="宋体" w:cs="宋体" w:hint="eastAsia"/>
          <w:szCs w:val="21"/>
        </w:rPr>
      </w:pPr>
      <w:r>
        <w:rPr>
          <w:rFonts w:ascii="宋体" w:eastAsia="宋体" w:hAnsi="宋体" w:cs="宋体" w:hint="eastAsia"/>
          <w:szCs w:val="21"/>
        </w:rPr>
        <w:t>14.2.2 甲方或甲方指定的管理公司应保持场地所在明华轮的公用区域及公共</w:t>
      </w:r>
      <w:r>
        <w:rPr>
          <w:rFonts w:ascii="宋体" w:eastAsia="宋体" w:hAnsi="宋体" w:cs="宋体" w:hint="eastAsia"/>
          <w:szCs w:val="21"/>
          <w:lang w:eastAsia="zh-Hans"/>
        </w:rPr>
        <w:t>设施</w:t>
      </w:r>
      <w:r>
        <w:rPr>
          <w:rFonts w:ascii="宋体" w:eastAsia="宋体" w:hAnsi="宋体" w:cs="宋体" w:hint="eastAsia"/>
          <w:szCs w:val="21"/>
        </w:rPr>
        <w:t>处于良好清洁的状态。</w:t>
      </w:r>
    </w:p>
    <w:p w14:paraId="0C987C3E" w14:textId="04713E51" w:rsidR="007A4B21" w:rsidRDefault="00000000">
      <w:pPr>
        <w:spacing w:line="360" w:lineRule="auto"/>
        <w:ind w:leftChars="300" w:left="1470" w:hangingChars="400" w:hanging="840"/>
        <w:outlineLvl w:val="3"/>
        <w:rPr>
          <w:rFonts w:ascii="宋体" w:eastAsia="宋体" w:hAnsi="宋体" w:cs="宋体" w:hint="eastAsia"/>
          <w:szCs w:val="21"/>
        </w:rPr>
      </w:pPr>
      <w:r>
        <w:rPr>
          <w:rFonts w:ascii="宋体" w:eastAsia="宋体" w:hAnsi="宋体" w:cs="宋体" w:hint="eastAsia"/>
          <w:szCs w:val="21"/>
        </w:rPr>
        <w:t>14.2.3 甲方应定期对场地之设施、设备等进行检查。</w:t>
      </w:r>
    </w:p>
    <w:p w14:paraId="50E2FB76" w14:textId="077065F9" w:rsidR="007A4B21" w:rsidRDefault="00000000">
      <w:pPr>
        <w:spacing w:line="360" w:lineRule="auto"/>
        <w:ind w:leftChars="300" w:left="1470" w:hangingChars="400" w:hanging="840"/>
        <w:rPr>
          <w:rFonts w:ascii="宋体" w:eastAsia="宋体" w:hAnsi="宋体" w:cs="宋体" w:hint="eastAsia"/>
          <w:szCs w:val="21"/>
        </w:rPr>
      </w:pPr>
      <w:r>
        <w:rPr>
          <w:rFonts w:ascii="宋体" w:eastAsia="宋体" w:hAnsi="宋体" w:cs="宋体" w:hint="eastAsia"/>
          <w:szCs w:val="21"/>
        </w:rPr>
        <w:t>14.2.4 按本合同约定向乙方提供可合法、正常使用的场地。</w:t>
      </w:r>
    </w:p>
    <w:p w14:paraId="2ED5CCC3" w14:textId="14451605" w:rsidR="007A4B21" w:rsidRDefault="00000000">
      <w:pPr>
        <w:spacing w:line="360" w:lineRule="auto"/>
        <w:ind w:leftChars="300" w:left="1470" w:hangingChars="400" w:hanging="840"/>
        <w:rPr>
          <w:rFonts w:ascii="宋体" w:eastAsia="宋体" w:hAnsi="宋体" w:cs="宋体" w:hint="eastAsia"/>
          <w:szCs w:val="21"/>
        </w:rPr>
      </w:pPr>
      <w:r>
        <w:rPr>
          <w:rFonts w:ascii="宋体" w:eastAsia="宋体" w:hAnsi="宋体" w:cs="宋体" w:hint="eastAsia"/>
          <w:szCs w:val="21"/>
        </w:rPr>
        <w:t>14.2.5 合作期限内，甲方应按本合同约定履行场地修缮义务。</w:t>
      </w:r>
    </w:p>
    <w:p w14:paraId="5B1D2815" w14:textId="25800E53" w:rsidR="007A4B21" w:rsidRDefault="00000000">
      <w:pPr>
        <w:spacing w:line="360" w:lineRule="auto"/>
        <w:ind w:leftChars="300" w:left="1470" w:hangingChars="400" w:hanging="840"/>
        <w:rPr>
          <w:rFonts w:ascii="宋体" w:eastAsia="宋体" w:hAnsi="宋体" w:cs="宋体" w:hint="eastAsia"/>
          <w:szCs w:val="21"/>
        </w:rPr>
      </w:pPr>
      <w:r>
        <w:rPr>
          <w:rFonts w:ascii="宋体" w:eastAsia="宋体" w:hAnsi="宋体" w:cs="宋体" w:hint="eastAsia"/>
          <w:szCs w:val="21"/>
        </w:rPr>
        <w:t xml:space="preserve">14.2.6 </w:t>
      </w:r>
      <w:r>
        <w:rPr>
          <w:rFonts w:ascii="宋体" w:eastAsia="宋体" w:hAnsi="宋体" w:cs="宋体" w:hint="eastAsia"/>
          <w:b/>
          <w:bCs/>
          <w:szCs w:val="21"/>
        </w:rPr>
        <w:t>甲方或甲方指定的管理公司承担的正常管理与安全维护义务的范围，仅限于该场地所在明华轮的公共区域，甲方或甲方指定的管理公司不承担场地内部人身和财产的安全维护义务。除因甲方故意或重大过失直接导致的情形外，乙方应自行承担场地内部所遭受的人身和财产损失及赔偿责任；因此给甲方造成损失的，乙方须赔偿。</w:t>
      </w:r>
    </w:p>
    <w:p w14:paraId="0897A644" w14:textId="77777777" w:rsidR="007A4B21" w:rsidRDefault="00000000">
      <w:pPr>
        <w:pStyle w:val="1"/>
        <w:widowControl/>
        <w:spacing w:line="360" w:lineRule="auto"/>
        <w:rPr>
          <w:rFonts w:ascii="宋体" w:eastAsia="宋体" w:hAnsi="宋体" w:cs="宋体" w:hint="eastAsia"/>
          <w:b/>
          <w:bCs/>
          <w:color w:val="auto"/>
          <w:sz w:val="21"/>
          <w:szCs w:val="21"/>
        </w:rPr>
      </w:pPr>
      <w:bookmarkStart w:id="110" w:name="_Toc19610"/>
      <w:bookmarkStart w:id="111" w:name="_Toc19291"/>
      <w:bookmarkStart w:id="112" w:name="_Toc7494"/>
      <w:r>
        <w:rPr>
          <w:rFonts w:ascii="宋体" w:eastAsia="宋体" w:hAnsi="宋体" w:cs="宋体" w:hint="eastAsia"/>
          <w:b/>
          <w:bCs/>
          <w:color w:val="auto"/>
          <w:sz w:val="21"/>
          <w:szCs w:val="21"/>
        </w:rPr>
        <w:t>15. 乙方的权利及义务</w:t>
      </w:r>
      <w:bookmarkEnd w:id="110"/>
      <w:bookmarkEnd w:id="111"/>
      <w:bookmarkEnd w:id="112"/>
    </w:p>
    <w:p w14:paraId="3CD2431D" w14:textId="3CB23DE6"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15.1在遵守及履行本合同的条件下使用场地而不受甲方的不合法的干扰。</w:t>
      </w:r>
    </w:p>
    <w:p w14:paraId="69658327" w14:textId="77777777" w:rsidR="007A4B21" w:rsidRDefault="00000000">
      <w:pPr>
        <w:spacing w:line="360" w:lineRule="auto"/>
        <w:ind w:left="525" w:hangingChars="250" w:hanging="525"/>
        <w:outlineLvl w:val="2"/>
        <w:rPr>
          <w:rFonts w:ascii="宋体" w:eastAsia="宋体" w:hAnsi="宋体" w:cs="宋体" w:hint="eastAsia"/>
          <w:szCs w:val="21"/>
        </w:rPr>
      </w:pPr>
      <w:bookmarkStart w:id="113" w:name="_Toc896"/>
      <w:r>
        <w:rPr>
          <w:rFonts w:ascii="宋体" w:eastAsia="宋体" w:hAnsi="宋体" w:cs="宋体" w:hint="eastAsia"/>
          <w:szCs w:val="21"/>
        </w:rPr>
        <w:t>15.2乙方有权按照本合同约定使用公用设施。</w:t>
      </w:r>
      <w:bookmarkEnd w:id="113"/>
    </w:p>
    <w:p w14:paraId="76656447" w14:textId="0A5EFF4E"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15.3 合作期限内，乙方应接受、服从甲方或甲方指定的管理公司对明华轮、“世界好食”及场地的统一经营管理，遵守甲方或甲方指定的管理公司不时制定或修订的物业管理手册、商户装修管理手册、商户手册、商户</w:t>
      </w:r>
      <w:r>
        <w:rPr>
          <w:rFonts w:ascii="宋体" w:eastAsia="宋体" w:hAnsi="宋体" w:cs="宋体" w:hint="eastAsia"/>
          <w:szCs w:val="21"/>
          <w:lang w:eastAsia="zh-Hans"/>
        </w:rPr>
        <w:t>店员</w:t>
      </w:r>
      <w:r>
        <w:rPr>
          <w:rFonts w:ascii="宋体" w:eastAsia="宋体" w:hAnsi="宋体" w:cs="宋体" w:hint="eastAsia"/>
          <w:szCs w:val="21"/>
        </w:rPr>
        <w:t>手册及其他明华轮各项管理规定、“世界好食”运营管理规定以及上述文件的更新。该等规定自书面通知乙方时生效，乙方同</w:t>
      </w:r>
      <w:r>
        <w:rPr>
          <w:rFonts w:ascii="宋体" w:eastAsia="宋体" w:hAnsi="宋体" w:cs="宋体" w:hint="eastAsia"/>
          <w:szCs w:val="21"/>
        </w:rPr>
        <w:lastRenderedPageBreak/>
        <w:t>意任何对上述管理规定（含更新后的文件）的违反即对本合同的违约。同时，乙方应促使其雇员、代理人、承包商、承建商、供应商、推销商（以下简称“该等人士”）遵守上述管理规定，并对该等人士违反本合同义务的行为承担责任。乙方驻店人员在合作场地内发生的任何行为以及在租户管理系统上实施操作的人员的行为，均视为乙方的行为。</w:t>
      </w:r>
    </w:p>
    <w:p w14:paraId="2AC4F453" w14:textId="0C5141DA"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15.4</w:t>
      </w:r>
      <w:r>
        <w:rPr>
          <w:rFonts w:ascii="宋体" w:eastAsia="宋体" w:hAnsi="宋体" w:cs="宋体" w:hint="eastAsia"/>
          <w:b/>
          <w:bCs/>
          <w:szCs w:val="21"/>
        </w:rPr>
        <w:t>乙方应当遵守消费者权益保护法、产品质量法、食品安全法、广告法、商标法、专利法、反不正当竞争法等相关规定，在</w:t>
      </w:r>
      <w:r>
        <w:rPr>
          <w:rFonts w:ascii="宋体" w:eastAsia="宋体" w:hAnsi="宋体" w:cs="宋体" w:hint="eastAsia"/>
          <w:b/>
          <w:bCs/>
          <w:szCs w:val="21"/>
          <w:lang w:val="zh-TW" w:eastAsia="zh-TW"/>
        </w:rPr>
        <w:t>充分考虑甲方的合法权益</w:t>
      </w:r>
      <w:r>
        <w:rPr>
          <w:rFonts w:ascii="宋体" w:eastAsia="宋体" w:hAnsi="宋体" w:cs="宋体" w:hint="eastAsia"/>
          <w:b/>
          <w:bCs/>
          <w:szCs w:val="21"/>
        </w:rPr>
        <w:t>的前提下依法从事经营和宣传活动，确保所销售商品或提供服务的质量、安全，依法纳税、自行承担对场地的经营方式、经营品种、经营策略、宣传推广活动及其他经营活动所产生的风险，并保证该等行为或者活动不得侵犯及损害甲方甲方或者任何第三方的合法权益。除因甲方或第三方原因外，乙方应对合作期间在场地内发生的政府处罚、人员伤亡、财产损失、对顾客的法律责任、产品责任等承担责任，第三人因此而向甲方提出索赔，甲方有权选择向该等第三人作出赔偿后向乙方追偿或直接要求乙方赔偿该第三人。此外，若因此导致甲方对任何第三人承担损害赔偿责任或导致甲方受到任何损失的，乙方应当赔偿甲方受到的损失。</w:t>
      </w:r>
    </w:p>
    <w:p w14:paraId="60DDE9CB" w14:textId="77777777"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15.5乙方负责场地每日清洁，乙方有进行绿色环保经营的义务，对日常废弃物明确区分可回收及不可回收垃圾；对厨余回收垃圾妥善清洁分类；使用环保节能灯具，分区配制电力开关，并宣导节能观念。如产生因产品和施工造成的污染，导致建筑地面、墙面等损坏，相关清洗、更换等费用由乙方承担。乙方应保证其用于制作食品的区域的整洁卫生，按照相关法律法规的规定定期消毒，包括除“四害”（蚊、老鼠、蟑螂、苍蝇）、定期清洗场地、污水池等以保证其向顾客供应的食品的整洁卫生。甲方有权对场地随时进行抽查或监督，乙方应当配合。若甲方经现场查看乙方场地存在不整洁、不卫生情况且经甲方要求限期整改仍未整改的，甲方有权以书面通知乙方的方式单方解除本协议，若由此造成甲方经济及名誉损失的，乙方应当承担相应赔偿责任。</w:t>
      </w:r>
    </w:p>
    <w:p w14:paraId="3C5F0230" w14:textId="2E43E797"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15.6乙方不得将场地用于任何嘈杂、危险、非法或违反公序良俗的用途，不得在场地内做出甲方或甲方指定的管理公司认为可能滋扰、扰乱、损害或影响甲方、明华轮或任何临近商户的行为。</w:t>
      </w:r>
    </w:p>
    <w:p w14:paraId="23E3C56E" w14:textId="10FB0A56"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15.7自开业日起，除法律禁止、不可抗力或甲方事先书面同意之外，乙方应将场地百分百逐日（含国家法定节假日）连续而不中断的投入营业。甲方有权提前书面通知乙方调整明华轮整体及场地营业时间，乙方开业经营后，应严格遵守场地的营业时间，不得无故</w:t>
      </w:r>
      <w:r>
        <w:rPr>
          <w:rFonts w:ascii="宋体" w:eastAsia="宋体" w:hAnsi="宋体" w:cs="宋体" w:hint="eastAsia"/>
          <w:szCs w:val="21"/>
        </w:rPr>
        <w:lastRenderedPageBreak/>
        <w:t>闭店、歇业、延长、减少营业时间或减少场地的营业面积，如有特殊情况应提前3个工作日向甲方递交书面申请，得到书面同意后方可临时闭店、歇业、延长、减少营业时间或减少场地的营业面积。</w:t>
      </w:r>
    </w:p>
    <w:p w14:paraId="7419C634" w14:textId="231B172B"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15.8未经甲方书面同意，乙方不得在场地外开展展览、售卖任何商品或服务、派发宣传资料或进行任何促销活动。</w:t>
      </w:r>
    </w:p>
    <w:p w14:paraId="1BD5B067" w14:textId="48AFB987"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15.9乙方应于开业前向甲方提供一份其所有将出入场地的工作人员名单，并应确保所提供的工作人员名单不断更新。未经甲方同意，乙方不得随意更换工作人员，乙方保证工作人员必须持有防疫部门体检合格且有效的“健康证”、“上岗证”等，不可无证上岗。为避免歧义，甲方与乙方工作人员之间不建立任何劳动关系、劳务关系，乙方工作人员的工伤、保险、意外事故、非因工负伤、劳动纠纷及其他相关事宜均由乙方作为用人单位负责协商、解决及支付费用，乙方自行负责乙方工作人员在服务过程中受到人身损害或财产损失，甲方对此不承担任何责任且无需向乙方支付任何费用。乙方工作人员因执行工作任务造成对其他第三方损害的，由乙方负责承担侵权责任及赔偿，甲方对此不承担任何责任。</w:t>
      </w:r>
      <w:r>
        <w:rPr>
          <w:rFonts w:ascii="宋体" w:eastAsia="宋体" w:hAnsi="宋体"/>
          <w:lang w:val="zh-TW" w:eastAsia="zh-TW"/>
        </w:rPr>
        <w:t>乙方应负责与工作人员签订劳动合同、劳务合同等，承担相关的工作人员的工资</w:t>
      </w:r>
      <w:r>
        <w:rPr>
          <w:rFonts w:ascii="宋体" w:eastAsia="宋体" w:hAnsi="宋体"/>
        </w:rPr>
        <w:t>/</w:t>
      </w:r>
      <w:r>
        <w:rPr>
          <w:rFonts w:ascii="宋体" w:eastAsia="宋体" w:hAnsi="宋体"/>
          <w:lang w:val="zh-TW" w:eastAsia="zh-TW"/>
        </w:rPr>
        <w:t>报酬、五险一金及其它福利待遇等，乙方应遵守《中华人民共和国劳动法》、《中华人民共和国劳动合同法》等劳动法律法规，合法规范用工。因与工作人员之间产生的劳动争议或其他纠纷，乙方应自行负责处理并承担由此产生的全部赔偿和其他费用。</w:t>
      </w:r>
    </w:p>
    <w:p w14:paraId="6FDD2E77" w14:textId="716FB9BB"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15.10 乙方不得将易燃易爆危险品、任何有害物质、污染物质、违禁物品、其他违反当地习俗的物品或可能使场地保险费用增加的物品带入场地，若甲方进入场地将进行移除或采取补救措施，费用由乙方承担。</w:t>
      </w:r>
    </w:p>
    <w:p w14:paraId="134C7D46" w14:textId="2152DC38"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15.11 未经甲方事先书面同意，乙方不得将大件机械设备、货物或装修材料搬入或搬离场地，在确有需要时，应事先与甲方确认场地地面荷载，可进入明华轮及场地的物品的高度及体积等事项，向甲方披露设备、货物的用途、性能，以确保乙方搬入场地的物品不会对明华轮、场地造成损坏，且震动或噪音不会对其他商户、顾客造成干扰。</w:t>
      </w:r>
    </w:p>
    <w:p w14:paraId="786EAB96" w14:textId="16C438F8"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15.12 乙方在本合同期满不再合作，应提前90日向甲方出具不</w:t>
      </w:r>
      <w:r w:rsidRPr="00C61118">
        <w:rPr>
          <w:rFonts w:ascii="宋体" w:eastAsia="宋体" w:hAnsi="宋体" w:cs="宋体" w:hint="eastAsia"/>
          <w:szCs w:val="21"/>
        </w:rPr>
        <w:t>再</w:t>
      </w:r>
      <w:r w:rsidRPr="00C61118">
        <w:rPr>
          <w:rFonts w:ascii="宋体" w:eastAsia="宋体" w:hAnsi="宋体" w:cs="宋体"/>
          <w:szCs w:val="21"/>
        </w:rPr>
        <w:t>合作</w:t>
      </w:r>
      <w:r w:rsidRPr="00C61118">
        <w:rPr>
          <w:rFonts w:ascii="宋体" w:eastAsia="宋体" w:hAnsi="宋体" w:cs="宋体" w:hint="eastAsia"/>
          <w:szCs w:val="21"/>
        </w:rPr>
        <w:t>的</w:t>
      </w:r>
      <w:r>
        <w:rPr>
          <w:rFonts w:ascii="宋体" w:eastAsia="宋体" w:hAnsi="宋体" w:cs="宋体" w:hint="eastAsia"/>
          <w:szCs w:val="21"/>
        </w:rPr>
        <w:t>书面函件，并在合同终止时按甲方有关管理规定，办理合同相关费用、违约金（如有）、赔偿金（如有）的结算以及场地的交还等手续。</w:t>
      </w:r>
    </w:p>
    <w:p w14:paraId="48B98C6F" w14:textId="6C5886F6"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15.13 乙方应合理及谨慎地使用公共区域（包括广场）及公用设施，遵守物业管理规定。乙方保证不在明华轮及场地周围等公共地方搭建违章建筑，且未经甲方书面同意，乙方不得在公共区域进行外摆或其他促销活动，否则，甲方有权要求乙方整改，由此造成的一</w:t>
      </w:r>
      <w:r>
        <w:rPr>
          <w:rFonts w:ascii="宋体" w:eastAsia="宋体" w:hAnsi="宋体" w:cs="宋体" w:hint="eastAsia"/>
          <w:szCs w:val="21"/>
        </w:rPr>
        <w:lastRenderedPageBreak/>
        <w:t>切损失由乙方自行承担。</w:t>
      </w:r>
    </w:p>
    <w:p w14:paraId="114D4A61" w14:textId="4874C939" w:rsidR="007A4B21" w:rsidRDefault="00000000">
      <w:pPr>
        <w:spacing w:line="360" w:lineRule="auto"/>
        <w:ind w:left="420" w:hangingChars="200" w:hanging="420"/>
        <w:rPr>
          <w:rFonts w:ascii="宋体" w:eastAsia="宋体" w:hAnsi="宋体" w:cs="宋体" w:hint="eastAsia"/>
          <w:szCs w:val="21"/>
        </w:rPr>
      </w:pPr>
      <w:r>
        <w:rPr>
          <w:rFonts w:ascii="宋体" w:eastAsia="宋体" w:hAnsi="宋体" w:cs="宋体" w:hint="eastAsia"/>
          <w:szCs w:val="21"/>
        </w:rPr>
        <w:t>15.14乙方有协助甲方维护明华轮及场地公共安全的义务，并</w:t>
      </w:r>
      <w:r>
        <w:rPr>
          <w:rFonts w:ascii="宋体" w:eastAsia="宋体" w:hAnsi="宋体" w:hint="eastAsia"/>
        </w:rPr>
        <w:t>维护保养甲方提供的场地现有设施设备，</w:t>
      </w:r>
      <w:r>
        <w:rPr>
          <w:rFonts w:ascii="宋体" w:eastAsia="宋体" w:hAnsi="宋体" w:cs="宋体" w:hint="eastAsia"/>
          <w:szCs w:val="21"/>
        </w:rPr>
        <w:t>当发现异常情况时，及时告知甲方。</w:t>
      </w:r>
    </w:p>
    <w:p w14:paraId="5C5FABF8" w14:textId="11332861" w:rsidR="007A4B21" w:rsidRDefault="00000000">
      <w:pPr>
        <w:spacing w:line="360" w:lineRule="auto"/>
        <w:ind w:left="630" w:hangingChars="300" w:hanging="630"/>
        <w:rPr>
          <w:rFonts w:ascii="宋体" w:eastAsia="宋体" w:hAnsi="宋体" w:cs="宋体" w:hint="eastAsia"/>
          <w:szCs w:val="21"/>
        </w:rPr>
      </w:pPr>
      <w:r>
        <w:rPr>
          <w:rFonts w:ascii="宋体" w:eastAsia="宋体" w:hAnsi="宋体" w:cs="宋体" w:hint="eastAsia"/>
          <w:szCs w:val="21"/>
        </w:rPr>
        <w:t>15.15 未经甲方书面同意，乙方及其关联方不得在除本合同约定的明华轮外的其他场所（包括但不限于百货公司、超市等）经营相同品牌。</w:t>
      </w:r>
    </w:p>
    <w:p w14:paraId="5D551F1C" w14:textId="77777777" w:rsidR="007A4B21" w:rsidRDefault="00000000">
      <w:pPr>
        <w:spacing w:line="360" w:lineRule="auto"/>
        <w:ind w:left="630" w:hangingChars="300" w:hanging="630"/>
        <w:rPr>
          <w:rFonts w:ascii="宋体" w:eastAsia="宋体" w:hAnsi="宋体" w:cs="宋体" w:hint="eastAsia"/>
          <w:szCs w:val="21"/>
        </w:rPr>
      </w:pPr>
      <w:r>
        <w:rPr>
          <w:rFonts w:ascii="宋体" w:eastAsia="宋体" w:hAnsi="宋体" w:cs="宋体" w:hint="eastAsia"/>
          <w:szCs w:val="21"/>
        </w:rPr>
        <w:t>15.16 遇有消费者或者第三方对乙方的经营活动提出投诉，以及政府有关部门对其经营活动提出某些改正指示或进行相应处罚时，乙方应立即按有关规定对该投诉、改正指示或处罚做出相应的处置或处理。</w:t>
      </w:r>
    </w:p>
    <w:p w14:paraId="25976318" w14:textId="77777777" w:rsidR="007A4B21" w:rsidRDefault="00000000">
      <w:pPr>
        <w:spacing w:line="360" w:lineRule="auto"/>
        <w:ind w:left="630" w:hangingChars="300" w:hanging="630"/>
        <w:rPr>
          <w:rFonts w:ascii="宋体" w:eastAsia="宋体" w:hAnsi="宋体" w:cs="宋体" w:hint="eastAsia"/>
          <w:szCs w:val="21"/>
        </w:rPr>
      </w:pPr>
      <w:r>
        <w:rPr>
          <w:rFonts w:ascii="宋体" w:eastAsia="宋体" w:hAnsi="宋体" w:cs="宋体" w:hint="eastAsia"/>
          <w:szCs w:val="21"/>
        </w:rPr>
        <w:t>15.17 乙方</w:t>
      </w:r>
      <w:proofErr w:type="gramStart"/>
      <w:r>
        <w:rPr>
          <w:rFonts w:ascii="宋体" w:eastAsia="宋体" w:hAnsi="宋体" w:cs="宋体" w:hint="eastAsia"/>
          <w:szCs w:val="21"/>
        </w:rPr>
        <w:t>(对方)</w:t>
      </w:r>
      <w:proofErr w:type="gramEnd"/>
      <w:r>
        <w:rPr>
          <w:rFonts w:ascii="宋体" w:eastAsia="宋体" w:hAnsi="宋体" w:cs="宋体" w:hint="eastAsia"/>
          <w:szCs w:val="21"/>
        </w:rPr>
        <w:t>或其指定的工作人员等任意第三方均应严格遵守国家反洗钱相关法律法规和监管规定，不组织、不参与洗钱等违法犯罪活动或为上述违法犯罪活动提供任何形式的便利或协助，否则，视为乙方严重违约，甲方有权解除本合同，并根据法律法规和监管部门要求配合采取相应措施，由此造成的损失和责任由乙方承担。</w:t>
      </w:r>
    </w:p>
    <w:p w14:paraId="3BC1551A" w14:textId="77777777" w:rsidR="007A4B21" w:rsidRDefault="00000000">
      <w:pPr>
        <w:spacing w:line="360" w:lineRule="auto"/>
        <w:ind w:left="525" w:hangingChars="250" w:hanging="525"/>
        <w:rPr>
          <w:rFonts w:ascii="宋体" w:eastAsia="宋体" w:hAnsi="宋体" w:cs="宋体" w:hint="eastAsia"/>
          <w:b/>
          <w:szCs w:val="21"/>
        </w:rPr>
      </w:pPr>
      <w:r>
        <w:rPr>
          <w:rFonts w:ascii="宋体" w:eastAsia="宋体" w:hAnsi="宋体" w:cs="宋体" w:hint="eastAsia"/>
          <w:szCs w:val="21"/>
        </w:rPr>
        <w:t xml:space="preserve">15.18 </w:t>
      </w:r>
      <w:r>
        <w:rPr>
          <w:rFonts w:ascii="宋体" w:eastAsia="宋体" w:hAnsi="宋体" w:cs="宋体" w:hint="eastAsia"/>
          <w:b/>
          <w:szCs w:val="21"/>
        </w:rPr>
        <w:t>餐饮特别条款（当乙方经营范围/类别包含餐饮、食品零售、食品加工等时适用）</w:t>
      </w:r>
    </w:p>
    <w:p w14:paraId="02EAA7EE" w14:textId="77777777" w:rsidR="007A4B21" w:rsidRDefault="00000000">
      <w:pPr>
        <w:spacing w:line="360" w:lineRule="auto"/>
        <w:ind w:leftChars="278" w:left="1424" w:hangingChars="400" w:hanging="840"/>
        <w:rPr>
          <w:rFonts w:ascii="宋体" w:eastAsia="宋体" w:hAnsi="宋体" w:cs="宋体" w:hint="eastAsia"/>
          <w:szCs w:val="21"/>
        </w:rPr>
      </w:pPr>
      <w:r>
        <w:rPr>
          <w:rFonts w:ascii="宋体" w:eastAsia="宋体" w:hAnsi="宋体" w:cs="宋体" w:hint="eastAsia"/>
          <w:szCs w:val="21"/>
        </w:rPr>
        <w:t>15.18.1未经甲方事先书面批准，乙方不得在场地内使用或存储液化石油气或其他灌装气体。</w:t>
      </w:r>
    </w:p>
    <w:p w14:paraId="7F3914FF" w14:textId="77777777" w:rsidR="007A4B21" w:rsidRDefault="00000000">
      <w:pPr>
        <w:spacing w:line="360" w:lineRule="auto"/>
        <w:ind w:leftChars="278" w:left="1424" w:hangingChars="400" w:hanging="840"/>
        <w:rPr>
          <w:rFonts w:ascii="宋体" w:eastAsia="宋体" w:hAnsi="宋体" w:cs="宋体" w:hint="eastAsia"/>
          <w:szCs w:val="21"/>
        </w:rPr>
      </w:pPr>
      <w:r>
        <w:rPr>
          <w:rFonts w:ascii="宋体" w:eastAsia="宋体" w:hAnsi="宋体" w:cs="宋体" w:hint="eastAsia"/>
          <w:szCs w:val="21"/>
        </w:rPr>
        <w:t>15.18.2乙方应遵守及符合有关废气排放、废物或污物处理的法律法规或政府主管部门的规定，并根据有关规定安装或设置必要的设施设备，承担因此产生的一切费用，包括但不限于按时支付行政性费用或任何性质的罚款（如有）。同时，日常经营中，因清理特殊垃圾、废物及废气等而发生的费用需由乙方自行负担。</w:t>
      </w:r>
    </w:p>
    <w:p w14:paraId="4BE77C0A" w14:textId="1A11E166" w:rsidR="007A4B21" w:rsidRDefault="00000000">
      <w:pPr>
        <w:spacing w:line="360" w:lineRule="auto"/>
        <w:ind w:leftChars="278" w:left="1424" w:hangingChars="400" w:hanging="840"/>
        <w:rPr>
          <w:rFonts w:ascii="宋体" w:eastAsia="宋体" w:hAnsi="宋体" w:cs="宋体" w:hint="eastAsia"/>
          <w:szCs w:val="21"/>
          <w:highlight w:val="yellow"/>
        </w:rPr>
      </w:pPr>
      <w:r>
        <w:rPr>
          <w:rFonts w:ascii="宋体" w:eastAsia="宋体" w:hAnsi="宋体" w:cs="宋体" w:hint="eastAsia"/>
          <w:szCs w:val="21"/>
        </w:rPr>
        <w:t>15.18.3 乙方在场地内安装有关厨房、烹饪设备及排水设施需事先征得甲方书面同意，并符合有关卫生、环保相关法律法规及政府的相关规定，承担所有费用，并定期对设施设备进行清洁、保养、维护以及更换。</w:t>
      </w:r>
      <w:r>
        <w:rPr>
          <w:rFonts w:ascii="宋体" w:eastAsia="宋体" w:hAnsi="宋体"/>
          <w:color w:val="000000" w:themeColor="text1"/>
          <w:szCs w:val="21"/>
          <w:lang w:val="zh-TW"/>
        </w:rPr>
        <w:t>乙方应保证其用于制作食品的区域的整洁卫生，按照相关法律法规的规定定期消毒，包括除“四害”（蚊、老鼠、蟑螂、苍蝇）、定期清洗场地、污水池等以保证其向顾客供应的食品的整洁卫生。</w:t>
      </w:r>
      <w:r>
        <w:rPr>
          <w:rFonts w:ascii="宋体" w:eastAsia="宋体" w:hAnsi="宋体" w:cs="宋体" w:hint="eastAsia"/>
          <w:szCs w:val="21"/>
        </w:rPr>
        <w:t>如甲方或甲方委托管理公司现场检查不合格的，乙方需重新组织进行整改，如乙方不按约定进行上述整改的，甲方或甲方委托管理公司要求乙方按</w:t>
      </w:r>
      <w:r w:rsidRPr="00974FCF">
        <w:rPr>
          <w:rFonts w:ascii="宋体" w:eastAsia="宋体" w:hAnsi="宋体" w:cs="宋体" w:hint="eastAsia"/>
          <w:szCs w:val="21"/>
        </w:rPr>
        <w:t>照本合同第二部分</w:t>
      </w:r>
      <w:r w:rsidRPr="00974FCF">
        <w:rPr>
          <w:rFonts w:ascii="宋体" w:eastAsia="宋体" w:hAnsi="宋体" w:cs="宋体"/>
          <w:szCs w:val="21"/>
        </w:rPr>
        <w:t>第19.5条</w:t>
      </w:r>
      <w:r w:rsidRPr="00974FCF">
        <w:rPr>
          <w:rFonts w:ascii="宋体" w:eastAsia="宋体" w:hAnsi="宋体" w:cs="宋体" w:hint="eastAsia"/>
          <w:szCs w:val="21"/>
        </w:rPr>
        <w:t>的约定</w:t>
      </w:r>
      <w:r>
        <w:rPr>
          <w:rFonts w:ascii="宋体" w:eastAsia="宋体" w:hAnsi="宋体" w:cs="宋体" w:hint="eastAsia"/>
          <w:szCs w:val="21"/>
        </w:rPr>
        <w:t>标准承担违约责任。</w:t>
      </w:r>
    </w:p>
    <w:p w14:paraId="0A8E70B7" w14:textId="2A8ED1E4" w:rsidR="007A4B21" w:rsidRDefault="00000000">
      <w:pPr>
        <w:spacing w:line="360" w:lineRule="auto"/>
        <w:ind w:leftChars="278" w:left="1424" w:hangingChars="400" w:hanging="840"/>
        <w:rPr>
          <w:rFonts w:ascii="宋体" w:eastAsia="宋体" w:hAnsi="宋体" w:cs="宋体" w:hint="eastAsia"/>
          <w:szCs w:val="21"/>
        </w:rPr>
      </w:pPr>
      <w:r>
        <w:rPr>
          <w:rFonts w:ascii="宋体" w:eastAsia="宋体" w:hAnsi="宋体" w:cs="宋体" w:hint="eastAsia"/>
          <w:szCs w:val="21"/>
        </w:rPr>
        <w:t>15.18.4甲方在场地内设置的公共排放废气、油烟管道由甲方定期清洁，乙方应提供方便与协助。</w:t>
      </w:r>
    </w:p>
    <w:p w14:paraId="1586D13C" w14:textId="77777777" w:rsidR="007A4B21" w:rsidRDefault="00000000">
      <w:pPr>
        <w:spacing w:line="360" w:lineRule="auto"/>
        <w:ind w:leftChars="278" w:left="1424" w:hangingChars="400" w:hanging="840"/>
        <w:rPr>
          <w:rFonts w:ascii="宋体" w:eastAsia="宋体" w:hAnsi="宋体" w:cs="宋体" w:hint="eastAsia"/>
          <w:szCs w:val="21"/>
        </w:rPr>
      </w:pPr>
      <w:r>
        <w:rPr>
          <w:rFonts w:ascii="宋体" w:eastAsia="宋体" w:hAnsi="宋体" w:cs="宋体" w:hint="eastAsia"/>
          <w:szCs w:val="21"/>
        </w:rPr>
        <w:lastRenderedPageBreak/>
        <w:t>15.18.5 乙方餐厅内厨房排水管道和卫生间的排污管由乙方自行铺设，地面设施需恢复原状，排水、排污施工费用、材料费及日常排污费用由乙方承担。</w:t>
      </w:r>
    </w:p>
    <w:p w14:paraId="70159979" w14:textId="271719B6" w:rsidR="007A4B21" w:rsidRDefault="00000000">
      <w:pPr>
        <w:spacing w:line="360" w:lineRule="auto"/>
        <w:ind w:leftChars="278" w:left="1424" w:hangingChars="400" w:hanging="840"/>
        <w:rPr>
          <w:rFonts w:ascii="宋体" w:eastAsia="宋体" w:hAnsi="宋体" w:cs="宋体" w:hint="eastAsia"/>
          <w:szCs w:val="21"/>
        </w:rPr>
      </w:pPr>
      <w:r>
        <w:rPr>
          <w:rFonts w:ascii="宋体" w:eastAsia="宋体" w:hAnsi="宋体" w:cs="宋体" w:hint="eastAsia"/>
          <w:szCs w:val="21"/>
        </w:rPr>
        <w:t>15.18.6 除乙方在场地内进行的餐饮业务活动有关的食品、饮料外，乙方不得在场地内生产、制造、加工或存储任何其他货物或商品。</w:t>
      </w:r>
    </w:p>
    <w:p w14:paraId="07ADBD62" w14:textId="275461E7" w:rsidR="007A4B21" w:rsidRDefault="00000000">
      <w:pPr>
        <w:spacing w:line="360" w:lineRule="auto"/>
        <w:ind w:leftChars="278" w:left="1424" w:hangingChars="400" w:hanging="840"/>
        <w:jc w:val="left"/>
        <w:rPr>
          <w:rFonts w:ascii="宋体" w:eastAsia="宋体" w:hAnsi="宋体" w:cs="宋体" w:hint="eastAsia"/>
          <w:szCs w:val="21"/>
          <w:lang w:val="zh-TW"/>
        </w:rPr>
      </w:pPr>
      <w:r>
        <w:rPr>
          <w:rFonts w:ascii="宋体" w:eastAsia="宋体" w:hAnsi="宋体" w:cs="宋体" w:hint="eastAsia"/>
          <w:szCs w:val="21"/>
        </w:rPr>
        <w:t xml:space="preserve">15.18.7 </w:t>
      </w:r>
      <w:r>
        <w:rPr>
          <w:rFonts w:ascii="宋体" w:eastAsia="宋体" w:hAnsi="宋体" w:cs="宋体" w:hint="eastAsia"/>
          <w:szCs w:val="21"/>
          <w:lang w:val="zh-TW"/>
        </w:rPr>
        <w:t>乙方需保证所提供的食品符合《中华人民共和国食品安全法》、《中华人民共和国农产品质量安全法》、《广东省食品安全条例》、《深圳经济特区食品安全监督条例》等</w:t>
      </w:r>
      <w:r>
        <w:rPr>
          <w:rFonts w:ascii="宋体" w:eastAsia="宋体" w:hAnsi="宋体" w:cs="宋体" w:hint="eastAsia"/>
          <w:szCs w:val="21"/>
        </w:rPr>
        <w:t>食品、安全相关的</w:t>
      </w:r>
      <w:r>
        <w:rPr>
          <w:rFonts w:ascii="宋体" w:eastAsia="宋体" w:hAnsi="宋体" w:cs="宋体" w:hint="eastAsia"/>
          <w:szCs w:val="21"/>
          <w:lang w:val="zh-TW"/>
        </w:rPr>
        <w:t>法律、法规规定，保证供货新鲜、安全，并确保依据《餐饮服务食品安全操作规范》、《广东省市场监督管</w:t>
      </w:r>
      <w:r>
        <w:rPr>
          <w:rFonts w:ascii="宋体" w:eastAsia="宋体" w:hAnsi="宋体" w:cs="宋体" w:hint="eastAsia"/>
          <w:szCs w:val="21"/>
          <w:lang w:val="zh-TW" w:bidi="ar"/>
        </w:rPr>
        <w:t>理局办公室关于印发食品安全监督抽检复检和异议工作规范的通知》</w:t>
      </w:r>
      <w:r>
        <w:rPr>
          <w:rFonts w:ascii="宋体" w:eastAsia="宋体" w:hAnsi="宋体" w:cs="宋体" w:hint="eastAsia"/>
          <w:szCs w:val="21"/>
          <w:lang w:val="zh-TW"/>
        </w:rPr>
        <w:t>等相关规定建立符合国家及地方食品安全要求的相关制度及操作规范，并严格据此执行，包括不限于食品原材料索票索证、食品安全事故处置方案、食品安全自查与报告、从业人员健康管理和培训、食品添加剂使用及公示等制度。除此之外，乙方必须取得对外出售食品及其他项目产品所必须的批准文件、登记证照、经营许可证等手续，且在合作期限内保持前述手续的持续有效性。</w:t>
      </w:r>
    </w:p>
    <w:p w14:paraId="2F4706FC" w14:textId="6B3CA8D7" w:rsidR="007A4B21" w:rsidRDefault="00000000">
      <w:pPr>
        <w:spacing w:line="360" w:lineRule="auto"/>
        <w:ind w:leftChars="278" w:left="1424" w:hangingChars="400" w:hanging="840"/>
        <w:jc w:val="left"/>
        <w:rPr>
          <w:rFonts w:ascii="宋体" w:eastAsia="宋体" w:hAnsi="宋体" w:cs="宋体" w:hint="eastAsia"/>
          <w:szCs w:val="21"/>
        </w:rPr>
      </w:pPr>
      <w:r>
        <w:rPr>
          <w:rFonts w:ascii="宋体" w:eastAsia="宋体" w:hAnsi="宋体" w:cs="宋体" w:hint="eastAsia"/>
          <w:szCs w:val="21"/>
          <w:lang w:val="zh-TW"/>
        </w:rPr>
        <w:t xml:space="preserve">15.18.8 </w:t>
      </w:r>
      <w:r>
        <w:rPr>
          <w:rFonts w:ascii="宋体" w:eastAsia="宋体" w:hAnsi="宋体"/>
          <w:lang w:val="zh-TW" w:eastAsia="zh-TW"/>
        </w:rPr>
        <w:t>乙方须确保所供食品的质量与卫生，严格把控进货渠道及进货质量，严禁采购变质变霉的食物，提供的餐食符合相关法律法规规定的卫生标准及食品安全标准，包括：（1）原料采购、原料验收、投料等原料控制；（2）生产工序、设备、贮存、包装等生产关键环节控制；（3）原料检验、半成品检验、成品出厂检验等检验控制；（4）运输和交付控制等。乙方保证餐具干净、卫生，重复利用的餐具经过消毒处理</w:t>
      </w:r>
      <w:r>
        <w:rPr>
          <w:rFonts w:ascii="宋体" w:eastAsia="宋体" w:hAnsi="宋体"/>
          <w:lang w:val="zh-TW"/>
        </w:rPr>
        <w:t>，</w:t>
      </w:r>
      <w:r>
        <w:rPr>
          <w:rFonts w:ascii="宋体" w:eastAsia="宋体" w:hAnsi="宋体"/>
          <w:lang w:val="zh-TW" w:eastAsia="zh-TW"/>
        </w:rPr>
        <w:t>保证所提供的食品符合食品质量标准，保证供货新鲜、安全</w:t>
      </w:r>
      <w:r>
        <w:rPr>
          <w:rFonts w:ascii="宋体" w:eastAsia="宋体" w:hAnsi="宋体" w:hint="eastAsia"/>
          <w:lang w:val="zh-TW"/>
        </w:rPr>
        <w:t>。</w:t>
      </w:r>
      <w:r>
        <w:rPr>
          <w:rFonts w:ascii="宋体" w:eastAsia="宋体" w:hAnsi="宋体" w:cs="宋体" w:hint="eastAsia"/>
          <w:szCs w:val="21"/>
          <w:lang w:val="zh-TW"/>
        </w:rPr>
        <w:t>如若由于乙方提供的食品导致顾客或其他任何人员出现腹泻等任何身体不适或其他食品安全事故的，乙方应负责处理，并承担包括但不限于由此造成的相关人员抢救费、医药费、交通费、误工费、赔偿费用、诉讼费用、律师费用、检测费用、公证费用等一切费用和全部法律责任，同时甲方有权按照本合同第二部分第19.</w:t>
      </w:r>
      <w:r>
        <w:rPr>
          <w:rFonts w:ascii="宋体" w:eastAsia="宋体" w:hAnsi="宋体" w:cs="宋体" w:hint="eastAsia"/>
          <w:szCs w:val="21"/>
        </w:rPr>
        <w:t>5</w:t>
      </w:r>
      <w:r>
        <w:rPr>
          <w:rFonts w:ascii="宋体" w:eastAsia="宋体" w:hAnsi="宋体" w:cs="宋体" w:hint="eastAsia"/>
          <w:szCs w:val="21"/>
          <w:lang w:val="zh-TW"/>
        </w:rPr>
        <w:t>条的约定</w:t>
      </w:r>
      <w:r>
        <w:rPr>
          <w:rFonts w:ascii="宋体" w:eastAsia="宋体" w:hAnsi="宋体" w:cs="宋体" w:hint="eastAsia"/>
          <w:szCs w:val="21"/>
        </w:rPr>
        <w:t>要求乙方承担违约责任并赔偿因此给甲方造成的一切损失。</w:t>
      </w:r>
    </w:p>
    <w:p w14:paraId="4836CA34" w14:textId="02F3EEA8" w:rsidR="007A4B21" w:rsidRDefault="00000000">
      <w:pPr>
        <w:pStyle w:val="1"/>
        <w:widowControl/>
        <w:spacing w:beforeLines="100" w:before="312" w:after="0" w:line="360" w:lineRule="auto"/>
        <w:rPr>
          <w:rFonts w:ascii="宋体" w:eastAsia="宋体" w:hAnsi="宋体" w:cs="宋体" w:hint="eastAsia"/>
          <w:b/>
          <w:bCs/>
          <w:color w:val="auto"/>
          <w:sz w:val="21"/>
          <w:szCs w:val="21"/>
        </w:rPr>
      </w:pPr>
      <w:bookmarkStart w:id="114" w:name="_Toc29552"/>
      <w:bookmarkStart w:id="115" w:name="_Toc8071"/>
      <w:bookmarkStart w:id="116" w:name="_Toc4760"/>
      <w:r>
        <w:rPr>
          <w:rFonts w:ascii="宋体" w:eastAsia="宋体" w:hAnsi="宋体" w:cs="宋体" w:hint="eastAsia"/>
          <w:b/>
          <w:bCs/>
          <w:color w:val="auto"/>
          <w:sz w:val="21"/>
          <w:szCs w:val="21"/>
        </w:rPr>
        <w:t>16. 转让和续约</w:t>
      </w:r>
      <w:bookmarkEnd w:id="114"/>
      <w:bookmarkEnd w:id="115"/>
      <w:bookmarkEnd w:id="116"/>
    </w:p>
    <w:p w14:paraId="78F801EE" w14:textId="4C0EEABF"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16.1合作期限内，未征得甲方书面同意，乙方不得以任何形式转让、转租、分租或放弃使用</w:t>
      </w:r>
      <w:r>
        <w:rPr>
          <w:rFonts w:ascii="宋体" w:eastAsia="宋体" w:hAnsi="宋体" w:cs="宋体" w:hint="eastAsia"/>
          <w:szCs w:val="21"/>
        </w:rPr>
        <w:lastRenderedPageBreak/>
        <w:t>场地任何部分，或以分租、借用、共享、联营、合作经营，抑或将业务承包他人经营等其他任何方式致使任何非本合同当事人使用或占用场地中任何部分（无论乙方是否从中收取房租或获得任何利益），亦不得以本合同项下的相关权利义务为自身之经营或其他需要全部或部分转让或提供任何担保、抵押、质押或设定任何第三方的权利。对于已发生的此类行为，甲方不予承认，一经发现，甲方有权立即单方解除本合同并收回场地，合作保证金不予退回。对于此类行为引起的纠纷及造成的损失均由乙方负责处理及承担，且甲方有权要求乙方按本合同第二部分</w:t>
      </w:r>
      <w:r w:rsidRPr="00750DD7">
        <w:rPr>
          <w:rFonts w:ascii="宋体" w:eastAsia="宋体" w:hAnsi="宋体" w:cs="宋体"/>
          <w:szCs w:val="21"/>
          <w:highlight w:val="darkYellow"/>
        </w:rPr>
        <w:t>第19.5条</w:t>
      </w:r>
      <w:r>
        <w:rPr>
          <w:rFonts w:ascii="宋体" w:eastAsia="宋体" w:hAnsi="宋体" w:cs="宋体" w:hint="eastAsia"/>
          <w:szCs w:val="21"/>
        </w:rPr>
        <w:t>约定承担违约责任。</w:t>
      </w:r>
    </w:p>
    <w:p w14:paraId="5D6F0DE1" w14:textId="73507D05" w:rsidR="007A4B21" w:rsidRDefault="00000000">
      <w:pPr>
        <w:spacing w:line="360" w:lineRule="auto"/>
        <w:ind w:left="525" w:hangingChars="250" w:hanging="525"/>
        <w:outlineLvl w:val="2"/>
        <w:rPr>
          <w:rFonts w:ascii="宋体" w:eastAsia="宋体" w:hAnsi="宋体" w:cs="宋体" w:hint="eastAsia"/>
          <w:szCs w:val="21"/>
        </w:rPr>
      </w:pPr>
      <w:bookmarkStart w:id="117" w:name="_Toc9384"/>
      <w:r>
        <w:rPr>
          <w:rFonts w:ascii="宋体" w:eastAsia="宋体" w:hAnsi="宋体" w:cs="宋体" w:hint="eastAsia"/>
          <w:szCs w:val="21"/>
        </w:rPr>
        <w:t>16.2 乙方破产或被解散或其营业被接管的，视为转让。</w:t>
      </w:r>
      <w:bookmarkEnd w:id="117"/>
    </w:p>
    <w:p w14:paraId="08746BD9" w14:textId="40108244"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16.3 合作期内，如果乙方姓名（或名称）进行合法变更，需向甲方提供政府职能机构出具的合法有效的更名或变更证明。</w:t>
      </w:r>
    </w:p>
    <w:p w14:paraId="755A2804" w14:textId="321840CB"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16.4合作期内，经甲方书面同意，乙方有权将其在本合同项下的一切权利、义务转让给其母公司、子公司、分公司或其他关联公司，乙方均应向甲方支付转让费（具体金额以甲方确认为准），甲乙双方及受让方应就相关事项另行签订书面协议，合同约定的有效期限不得超过本合同约定的合作期限。乙方应保证具有独立经营资质的受让方不将该场地再行转租，且乙方应对该受让方就本合同的履行承担连带责任。</w:t>
      </w:r>
    </w:p>
    <w:p w14:paraId="1EBE0689" w14:textId="66F4836B"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16.5 乙方是自然人或无合法经营资格，则乙方应在开业前设立具备合法经营资格的主体，包括但不限于公司、个体工商户等经济组织，乙方应向甲方支付转让费（具体金额以甲方确认为准）并与甲方签订必要的权利义务转让协议，由上述新设立的主体承继乙方在本合同项下的权利义务，转租合同约定的合作期限不得超过本合同约定的合作期限。乙方应保证新设立主体不将该场地再行以任何形式提供至第三方使用，且乙方应对新设立主体履行本合同承担连带责任。</w:t>
      </w:r>
    </w:p>
    <w:p w14:paraId="7B0D6A97" w14:textId="10F29BA6" w:rsidR="007A4B21" w:rsidRDefault="00000000">
      <w:pPr>
        <w:spacing w:line="360" w:lineRule="auto"/>
        <w:ind w:left="525" w:hangingChars="250" w:hanging="525"/>
        <w:rPr>
          <w:rFonts w:ascii="宋体" w:eastAsia="宋体" w:hAnsi="宋体" w:cs="宋体" w:hint="eastAsia"/>
          <w:color w:val="000000"/>
          <w:szCs w:val="21"/>
        </w:rPr>
      </w:pPr>
      <w:r>
        <w:rPr>
          <w:rFonts w:ascii="宋体" w:eastAsia="宋体" w:hAnsi="宋体" w:cs="宋体" w:hint="eastAsia"/>
          <w:szCs w:val="21"/>
        </w:rPr>
        <w:t xml:space="preserve">16.6 </w:t>
      </w:r>
      <w:r>
        <w:rPr>
          <w:rFonts w:ascii="宋体" w:eastAsia="宋体" w:hAnsi="宋体" w:cs="宋体" w:hint="eastAsia"/>
          <w:color w:val="000000"/>
          <w:szCs w:val="21"/>
        </w:rPr>
        <w:t>合作期限内，甲方有权完全自主地转让、抵押合作场地或整个明华轮场地，无需事先通知乙方或征询乙方意见，但是，甲方应当在转让后及时通知乙方。甲方保证，对明华轮或合作场地的处分不影响乙方按照本合同约定继续合法</w:t>
      </w:r>
      <w:r w:rsidRPr="00F3474B">
        <w:rPr>
          <w:rFonts w:ascii="宋体" w:eastAsia="宋体" w:hAnsi="宋体" w:cs="宋体" w:hint="eastAsia"/>
          <w:color w:val="000000"/>
          <w:szCs w:val="21"/>
        </w:rPr>
        <w:t>地</w:t>
      </w:r>
      <w:r w:rsidRPr="00F3474B">
        <w:rPr>
          <w:rFonts w:ascii="宋体" w:eastAsia="宋体" w:hAnsi="宋体" w:cs="宋体"/>
          <w:color w:val="000000"/>
          <w:szCs w:val="21"/>
        </w:rPr>
        <w:t>使用</w:t>
      </w:r>
      <w:r w:rsidRPr="00F3474B">
        <w:rPr>
          <w:rFonts w:ascii="宋体" w:eastAsia="宋体" w:hAnsi="宋体" w:cs="宋体" w:hint="eastAsia"/>
          <w:color w:val="000000"/>
          <w:szCs w:val="21"/>
        </w:rPr>
        <w:t>场</w:t>
      </w:r>
      <w:r>
        <w:rPr>
          <w:rFonts w:ascii="宋体" w:eastAsia="宋体" w:hAnsi="宋体" w:cs="宋体" w:hint="eastAsia"/>
          <w:color w:val="000000"/>
          <w:szCs w:val="21"/>
        </w:rPr>
        <w:t>地。</w:t>
      </w:r>
      <w:r>
        <w:rPr>
          <w:rFonts w:ascii="宋体" w:eastAsia="宋体" w:hAnsi="宋体" w:cs="宋体" w:hint="eastAsia"/>
          <w:b/>
          <w:color w:val="000000"/>
          <w:szCs w:val="21"/>
        </w:rPr>
        <w:t>乙方不可撤销地、无条件地放弃就甲方按照前述约定转让、抵押或以其他方式处分场地而获得通知的权利以及任何优先购买权。</w:t>
      </w:r>
    </w:p>
    <w:p w14:paraId="4CBF253B" w14:textId="42E221BB" w:rsidR="007A4B21" w:rsidRDefault="00000000">
      <w:pPr>
        <w:spacing w:line="360" w:lineRule="auto"/>
        <w:ind w:left="527" w:hangingChars="250" w:hanging="527"/>
        <w:rPr>
          <w:rFonts w:ascii="宋体" w:eastAsia="宋体" w:hAnsi="宋体" w:cs="宋体" w:hint="eastAsia"/>
          <w:color w:val="000000"/>
          <w:szCs w:val="21"/>
        </w:rPr>
      </w:pPr>
      <w:r>
        <w:rPr>
          <w:rFonts w:ascii="宋体" w:eastAsia="宋体" w:hAnsi="宋体" w:cs="宋体" w:hint="eastAsia"/>
          <w:b/>
          <w:color w:val="000000"/>
          <w:szCs w:val="21"/>
        </w:rPr>
        <w:t>16.7甲乙双方同意，乙方放弃在合作期限届满后同等条件下优先续约的权利。</w:t>
      </w:r>
      <w:r>
        <w:rPr>
          <w:rFonts w:ascii="宋体" w:eastAsia="宋体" w:hAnsi="宋体" w:cs="宋体" w:hint="eastAsia"/>
          <w:color w:val="000000"/>
          <w:szCs w:val="21"/>
        </w:rPr>
        <w:t>甲方有权（但无义务）就合作期限届满后场地合作经营事宜完全自主地与任何方在任何时候协商并签署意向书或合同等文件，且甲方无义务就该等场地合作经营或出租事宜通知乙方。</w:t>
      </w:r>
    </w:p>
    <w:p w14:paraId="5C04245F" w14:textId="1D151FFA" w:rsidR="007A4B21" w:rsidRDefault="00000000">
      <w:pPr>
        <w:pStyle w:val="1"/>
        <w:widowControl/>
        <w:spacing w:beforeLines="100" w:before="312" w:after="0" w:line="360" w:lineRule="auto"/>
        <w:rPr>
          <w:rFonts w:ascii="宋体" w:eastAsia="宋体" w:hAnsi="宋体" w:cs="宋体" w:hint="eastAsia"/>
          <w:b/>
          <w:bCs/>
          <w:color w:val="auto"/>
          <w:sz w:val="21"/>
          <w:szCs w:val="21"/>
        </w:rPr>
      </w:pPr>
      <w:bookmarkStart w:id="118" w:name="_Toc4378"/>
      <w:bookmarkStart w:id="119" w:name="_Toc23755"/>
      <w:bookmarkStart w:id="120" w:name="_Toc23049"/>
      <w:r>
        <w:rPr>
          <w:rFonts w:ascii="宋体" w:eastAsia="宋体" w:hAnsi="宋体" w:cs="宋体" w:hint="eastAsia"/>
          <w:b/>
          <w:bCs/>
          <w:color w:val="auto"/>
          <w:sz w:val="21"/>
          <w:szCs w:val="21"/>
        </w:rPr>
        <w:lastRenderedPageBreak/>
        <w:t>17. 场地交还</w:t>
      </w:r>
      <w:bookmarkEnd w:id="118"/>
      <w:bookmarkEnd w:id="119"/>
      <w:bookmarkEnd w:id="120"/>
    </w:p>
    <w:p w14:paraId="25F4257B" w14:textId="38AC57A2"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17.1 乙方应于本合同终止前或解除前向甲方交还场地，并自费使场地在交还时符合以下所有标准：</w:t>
      </w:r>
    </w:p>
    <w:p w14:paraId="224EB8C7" w14:textId="77777777" w:rsidR="007A4B21" w:rsidRDefault="00000000">
      <w:pPr>
        <w:tabs>
          <w:tab w:val="left" w:pos="420"/>
        </w:tabs>
        <w:spacing w:line="360" w:lineRule="auto"/>
        <w:ind w:leftChars="250" w:left="525" w:firstLineChars="50" w:firstLine="105"/>
        <w:outlineLvl w:val="2"/>
        <w:rPr>
          <w:rFonts w:ascii="宋体" w:eastAsia="宋体" w:hAnsi="宋体" w:cs="宋体" w:hint="eastAsia"/>
          <w:szCs w:val="21"/>
        </w:rPr>
      </w:pPr>
      <w:bookmarkStart w:id="121" w:name="_Toc483"/>
      <w:r>
        <w:rPr>
          <w:rFonts w:ascii="宋体" w:eastAsia="宋体" w:hAnsi="宋体" w:cs="宋体" w:hint="eastAsia"/>
          <w:szCs w:val="21"/>
        </w:rPr>
        <w:t>17.1.1 搬离或拆除场地内的所有乙方设备和物品。</w:t>
      </w:r>
      <w:bookmarkEnd w:id="121"/>
    </w:p>
    <w:p w14:paraId="41135CA5" w14:textId="46AABB8A" w:rsidR="007A4B21" w:rsidRDefault="00000000">
      <w:pPr>
        <w:spacing w:line="360" w:lineRule="auto"/>
        <w:ind w:leftChars="300" w:left="1365" w:hangingChars="350" w:hanging="735"/>
        <w:rPr>
          <w:rFonts w:ascii="宋体" w:eastAsia="宋体" w:hAnsi="宋体" w:cs="宋体" w:hint="eastAsia"/>
          <w:szCs w:val="21"/>
        </w:rPr>
      </w:pPr>
      <w:r>
        <w:rPr>
          <w:rFonts w:ascii="宋体" w:eastAsia="宋体" w:hAnsi="宋体" w:cs="宋体" w:hint="eastAsia"/>
          <w:szCs w:val="21"/>
        </w:rPr>
        <w:t>17.1.2 除非甲方另有要求，乙方应自费移除、拆除乙方对场地进行的所有改建、加建及装饰装修物品（包括但不限于拆除顶面装饰、地面铺装、墙面装饰、空调改造、消防管道改造等）。</w:t>
      </w:r>
    </w:p>
    <w:p w14:paraId="1ED6022E" w14:textId="7FF5C410" w:rsidR="007A4B21" w:rsidRDefault="00000000">
      <w:pPr>
        <w:spacing w:line="360" w:lineRule="auto"/>
        <w:ind w:leftChars="300" w:left="1365" w:hangingChars="350" w:hanging="735"/>
        <w:rPr>
          <w:rFonts w:ascii="宋体" w:eastAsia="宋体" w:hAnsi="宋体" w:cs="宋体" w:hint="eastAsia"/>
          <w:szCs w:val="21"/>
        </w:rPr>
      </w:pPr>
      <w:r>
        <w:rPr>
          <w:rFonts w:ascii="宋体" w:eastAsia="宋体" w:hAnsi="宋体" w:cs="宋体" w:hint="eastAsia"/>
          <w:szCs w:val="21"/>
        </w:rPr>
        <w:t>17.1.3 除非甲方另有要求，乙方应对场地进行修复和复原，直至恢复至场地最初交付乙方时的原始状态。</w:t>
      </w:r>
    </w:p>
    <w:p w14:paraId="131E6931" w14:textId="5C9A129D" w:rsidR="007A4B21" w:rsidRDefault="00000000">
      <w:pPr>
        <w:spacing w:line="360" w:lineRule="auto"/>
        <w:ind w:leftChars="300" w:left="1260" w:hangingChars="300" w:hanging="630"/>
        <w:rPr>
          <w:rFonts w:ascii="宋体" w:eastAsia="宋体" w:hAnsi="宋体" w:cs="宋体" w:hint="eastAsia"/>
          <w:szCs w:val="21"/>
        </w:rPr>
      </w:pPr>
      <w:r>
        <w:rPr>
          <w:rFonts w:ascii="宋体" w:eastAsia="宋体" w:hAnsi="宋体" w:cs="宋体" w:hint="eastAsia"/>
          <w:szCs w:val="21"/>
        </w:rPr>
        <w:t>17.1.4 对场地进行打扫、清理，使场地处于完好可出租状态。</w:t>
      </w:r>
    </w:p>
    <w:p w14:paraId="10B64569" w14:textId="77D6787B" w:rsidR="007A4B21" w:rsidRDefault="00000000">
      <w:pPr>
        <w:spacing w:line="360" w:lineRule="auto"/>
        <w:ind w:leftChars="300" w:left="1365" w:hangingChars="350" w:hanging="735"/>
        <w:rPr>
          <w:rFonts w:ascii="宋体" w:eastAsia="宋体" w:hAnsi="宋体" w:cs="宋体" w:hint="eastAsia"/>
          <w:szCs w:val="21"/>
        </w:rPr>
      </w:pPr>
      <w:r>
        <w:rPr>
          <w:rFonts w:ascii="宋体" w:eastAsia="宋体" w:hAnsi="宋体" w:cs="宋体" w:hint="eastAsia"/>
          <w:szCs w:val="21"/>
        </w:rPr>
        <w:t>17.1.5 将乙方营业执照上的住所从场地地址变更为其他地址，或注销以场地为其营业住所的登记，并将书面变更、注销证明资料交至甲方或上传至甲方指定的租户管理系统，否则视为逾期交还场地。</w:t>
      </w:r>
    </w:p>
    <w:p w14:paraId="3B9180FF" w14:textId="165CFF0B" w:rsidR="007A4B21" w:rsidRDefault="00000000">
      <w:pPr>
        <w:spacing w:line="360" w:lineRule="auto"/>
        <w:ind w:leftChars="300" w:left="1365" w:hangingChars="350" w:hanging="735"/>
        <w:rPr>
          <w:rFonts w:ascii="宋体" w:eastAsia="宋体" w:hAnsi="宋体" w:cs="宋体" w:hint="eastAsia"/>
          <w:szCs w:val="21"/>
        </w:rPr>
      </w:pPr>
      <w:r>
        <w:rPr>
          <w:rFonts w:ascii="宋体" w:eastAsia="宋体" w:hAnsi="宋体" w:cs="宋体" w:hint="eastAsia"/>
          <w:szCs w:val="21"/>
        </w:rPr>
        <w:t>17.1.6 如乙方以场地独自办理了水、电、通讯、网络等开户手续的，应办理完相应的转户或销户手续，否则视为逾期交还场地。</w:t>
      </w:r>
    </w:p>
    <w:p w14:paraId="580E84C9" w14:textId="081A87E9" w:rsidR="007A4B21" w:rsidRDefault="00000000">
      <w:pPr>
        <w:spacing w:line="360" w:lineRule="auto"/>
        <w:ind w:leftChars="300" w:left="1365" w:hangingChars="350" w:hanging="735"/>
        <w:rPr>
          <w:rFonts w:ascii="宋体" w:eastAsia="宋体" w:hAnsi="宋体" w:cs="宋体" w:hint="eastAsia"/>
          <w:szCs w:val="21"/>
        </w:rPr>
      </w:pPr>
      <w:r>
        <w:rPr>
          <w:rFonts w:ascii="宋体" w:eastAsia="宋体" w:hAnsi="宋体" w:cs="宋体" w:hint="eastAsia"/>
          <w:szCs w:val="21"/>
        </w:rPr>
        <w:t>17.1.7如乙方未按照本合同的规定交还场地，则甲方或甲方指定的管理公司有权采取拒绝乙方人员进入场地、停止场地内水、电等服务供应等措施；如乙方拒绝按时将场地恢复至上述交还标准，甲方有权自行恢复，所有费用由乙方承担。</w:t>
      </w:r>
    </w:p>
    <w:p w14:paraId="4008FE2B" w14:textId="77777777" w:rsidR="007A4B21" w:rsidRDefault="00000000">
      <w:pPr>
        <w:spacing w:line="360" w:lineRule="auto"/>
        <w:ind w:left="525" w:hangingChars="250" w:hanging="525"/>
        <w:outlineLvl w:val="3"/>
        <w:rPr>
          <w:rFonts w:ascii="宋体" w:eastAsia="宋体" w:hAnsi="宋体" w:cs="宋体" w:hint="eastAsia"/>
          <w:szCs w:val="21"/>
        </w:rPr>
      </w:pPr>
      <w:r>
        <w:rPr>
          <w:rFonts w:ascii="宋体" w:eastAsia="宋体" w:hAnsi="宋体" w:cs="宋体" w:hint="eastAsia"/>
          <w:szCs w:val="21"/>
        </w:rPr>
        <w:t>17.2附属设施归属</w:t>
      </w:r>
    </w:p>
    <w:p w14:paraId="340B87B8" w14:textId="3787A4FD" w:rsidR="007A4B21" w:rsidRDefault="00000000">
      <w:pPr>
        <w:spacing w:line="360" w:lineRule="auto"/>
        <w:ind w:leftChars="300" w:left="1365" w:hangingChars="350" w:hanging="735"/>
        <w:rPr>
          <w:rFonts w:ascii="宋体" w:eastAsia="宋体" w:hAnsi="宋体" w:cs="宋体" w:hint="eastAsia"/>
          <w:szCs w:val="21"/>
        </w:rPr>
      </w:pPr>
      <w:r>
        <w:rPr>
          <w:rFonts w:ascii="宋体" w:eastAsia="宋体" w:hAnsi="宋体" w:cs="宋体" w:hint="eastAsia"/>
          <w:szCs w:val="21"/>
        </w:rPr>
        <w:t>17.2.1如果场地交还时之状况不符合上述规定，甲方有权不经磋商便可对留存在场地内的物品进行清理，有关的清理、清运费用由乙方承担，该费用甲方有权自乙方缴纳的履约保证金中直接扣除。</w:t>
      </w:r>
    </w:p>
    <w:p w14:paraId="39627E5A" w14:textId="69D144DD" w:rsidR="007A4B21" w:rsidRDefault="00000000">
      <w:pPr>
        <w:spacing w:line="360" w:lineRule="auto"/>
        <w:ind w:leftChars="300" w:left="1365" w:hangingChars="350" w:hanging="735"/>
        <w:rPr>
          <w:rFonts w:ascii="宋体" w:eastAsia="宋体" w:hAnsi="宋体" w:cs="宋体" w:hint="eastAsia"/>
          <w:szCs w:val="21"/>
        </w:rPr>
      </w:pPr>
      <w:r>
        <w:rPr>
          <w:rFonts w:ascii="宋体" w:eastAsia="宋体" w:hAnsi="宋体" w:cs="宋体" w:hint="eastAsia"/>
          <w:szCs w:val="21"/>
        </w:rPr>
        <w:t>17.2.2无论何种原因导致本合同终止、解除或甲方依法、依约收房，在本合同终止或解除后、在本合同第二部分第17.1条约定的场地交还日期前，乙方应当按照甲方要求将场地恢复原状；若经甲方同意，场地不需要恢复原状的，则乙方不能拆除或破坏已自费改建及装修的所有不能移动的不动产附着物及固定装置部分（包括但不限于门窗、地板、天花板、卫生洁具、管道、线管、灯具插座等）。该改建、装修的不动产附着物及固定装置、场地之乙方未搬离的装修设施/设备及留存的物品均无偿属于甲方所有，乙方均不得在任何时候以</w:t>
      </w:r>
      <w:r>
        <w:rPr>
          <w:rFonts w:ascii="宋体" w:eastAsia="宋体" w:hAnsi="宋体" w:cs="宋体" w:hint="eastAsia"/>
          <w:szCs w:val="21"/>
        </w:rPr>
        <w:lastRenderedPageBreak/>
        <w:t>任何理由要求甲方承担场地装修或室内留存的物品的补偿或赔偿，甲方无须对乙方的任何装饰装修物、改造、改建、扩建作出任何补偿。乙方不得因此拒绝交还场地或延缓交还场地时间，亦不得阻碍甲方收回场地。</w:t>
      </w:r>
    </w:p>
    <w:p w14:paraId="12961ABD" w14:textId="77777777" w:rsidR="007A4B21" w:rsidRDefault="00000000">
      <w:pPr>
        <w:spacing w:line="360" w:lineRule="auto"/>
        <w:outlineLvl w:val="3"/>
        <w:rPr>
          <w:rFonts w:ascii="宋体" w:eastAsia="宋体" w:hAnsi="宋体" w:cs="宋体" w:hint="eastAsia"/>
          <w:szCs w:val="21"/>
        </w:rPr>
      </w:pPr>
      <w:r>
        <w:rPr>
          <w:rFonts w:ascii="宋体" w:eastAsia="宋体" w:hAnsi="宋体" w:cs="宋体" w:hint="eastAsia"/>
          <w:szCs w:val="21"/>
        </w:rPr>
        <w:t>17.3 查验通知及接收</w:t>
      </w:r>
    </w:p>
    <w:p w14:paraId="238C888C" w14:textId="23EAF62E" w:rsidR="007A4B21" w:rsidRDefault="00000000">
      <w:pPr>
        <w:spacing w:line="360" w:lineRule="auto"/>
        <w:ind w:leftChars="300" w:left="1365" w:hangingChars="350" w:hanging="735"/>
        <w:rPr>
          <w:rFonts w:ascii="宋体" w:eastAsia="宋体" w:hAnsi="宋体" w:cs="宋体" w:hint="eastAsia"/>
          <w:szCs w:val="21"/>
        </w:rPr>
      </w:pPr>
      <w:r>
        <w:rPr>
          <w:rFonts w:ascii="宋体" w:eastAsia="宋体" w:hAnsi="宋体" w:cs="宋体" w:hint="eastAsia"/>
          <w:szCs w:val="21"/>
        </w:rPr>
        <w:t>17.3.1 乙方应当在交还日期之前通知甲方对场地进行验收，甲方应当按照该通知的时间前往现场查验及接收场地。</w:t>
      </w:r>
    </w:p>
    <w:p w14:paraId="615F2C10" w14:textId="06E37314" w:rsidR="007A4B21" w:rsidRPr="00F3474B" w:rsidRDefault="00000000">
      <w:pPr>
        <w:spacing w:line="360" w:lineRule="auto"/>
        <w:ind w:leftChars="300" w:left="1365" w:hangingChars="350" w:hanging="735"/>
        <w:rPr>
          <w:rFonts w:ascii="宋体" w:eastAsia="宋体" w:hAnsi="宋体" w:cs="宋体" w:hint="eastAsia"/>
          <w:szCs w:val="21"/>
        </w:rPr>
      </w:pPr>
      <w:r>
        <w:rPr>
          <w:rFonts w:ascii="宋体" w:eastAsia="宋体" w:hAnsi="宋体" w:cs="宋体" w:hint="eastAsia"/>
          <w:szCs w:val="21"/>
        </w:rPr>
        <w:t>17.3.2 乙方应将场地的所有钥匙交予</w:t>
      </w:r>
      <w:proofErr w:type="gramStart"/>
      <w:r>
        <w:rPr>
          <w:rFonts w:ascii="宋体" w:eastAsia="宋体" w:hAnsi="宋体" w:cs="宋体" w:hint="eastAsia"/>
          <w:szCs w:val="21"/>
        </w:rPr>
        <w:t>甲方,</w:t>
      </w:r>
      <w:proofErr w:type="gramEnd"/>
      <w:r>
        <w:rPr>
          <w:rFonts w:ascii="宋体" w:eastAsia="宋体" w:hAnsi="宋体" w:cs="宋体" w:hint="eastAsia"/>
          <w:szCs w:val="21"/>
        </w:rPr>
        <w:t>经甲方对场地进行验收合格后，同时乙方已结清所有应付款项（包括但不限于</w:t>
      </w:r>
      <w:r w:rsidRPr="00F3474B">
        <w:rPr>
          <w:rFonts w:ascii="宋体" w:eastAsia="宋体" w:hAnsi="宋体" w:cs="宋体"/>
          <w:szCs w:val="21"/>
        </w:rPr>
        <w:t>分成款项</w:t>
      </w:r>
      <w:r w:rsidRPr="00F3474B">
        <w:rPr>
          <w:rFonts w:ascii="宋体" w:eastAsia="宋体" w:hAnsi="宋体" w:cs="宋体" w:hint="eastAsia"/>
          <w:szCs w:val="21"/>
        </w:rPr>
        <w:t>、管理费、公共事业费、系统维护费用、违约金</w:t>
      </w:r>
      <w:proofErr w:type="gramStart"/>
      <w:r w:rsidRPr="00F3474B">
        <w:rPr>
          <w:rFonts w:ascii="宋体" w:eastAsia="宋体" w:hAnsi="宋体" w:cs="宋体" w:hint="eastAsia"/>
          <w:szCs w:val="21"/>
        </w:rPr>
        <w:t>等）,</w:t>
      </w:r>
      <w:proofErr w:type="gramEnd"/>
      <w:r w:rsidRPr="00F3474B">
        <w:rPr>
          <w:rFonts w:ascii="宋体" w:eastAsia="宋体" w:hAnsi="宋体" w:cs="宋体" w:hint="eastAsia"/>
          <w:szCs w:val="21"/>
        </w:rPr>
        <w:t>甲乙双方填写《退租</w:t>
      </w:r>
      <w:proofErr w:type="gramStart"/>
      <w:r w:rsidRPr="00F3474B">
        <w:rPr>
          <w:rFonts w:ascii="宋体" w:eastAsia="宋体" w:hAnsi="宋体" w:cs="宋体" w:hint="eastAsia"/>
          <w:szCs w:val="21"/>
        </w:rPr>
        <w:t>清单》</w:t>
      </w:r>
      <w:r w:rsidRPr="00F3474B">
        <w:rPr>
          <w:rFonts w:ascii="宋体" w:eastAsia="宋体" w:hAnsi="宋体" w:cs="宋体"/>
          <w:szCs w:val="21"/>
        </w:rPr>
        <w:t>,</w:t>
      </w:r>
      <w:proofErr w:type="gramEnd"/>
      <w:r w:rsidRPr="00F3474B">
        <w:rPr>
          <w:rFonts w:ascii="宋体" w:eastAsia="宋体" w:hAnsi="宋体" w:cs="宋体" w:hint="eastAsia"/>
          <w:szCs w:val="21"/>
        </w:rPr>
        <w:t>乙方即完成其场地交还之义务。</w:t>
      </w:r>
    </w:p>
    <w:p w14:paraId="1B2A4D69" w14:textId="77777777" w:rsidR="007A4B21" w:rsidRPr="00F3474B" w:rsidRDefault="00000000">
      <w:pPr>
        <w:spacing w:line="360" w:lineRule="auto"/>
        <w:outlineLvl w:val="3"/>
        <w:rPr>
          <w:rFonts w:ascii="宋体" w:eastAsia="宋体" w:hAnsi="宋体" w:cs="宋体" w:hint="eastAsia"/>
          <w:szCs w:val="21"/>
        </w:rPr>
      </w:pPr>
      <w:r w:rsidRPr="00F3474B">
        <w:rPr>
          <w:rFonts w:ascii="宋体" w:eastAsia="宋体" w:hAnsi="宋体" w:cs="宋体" w:hint="eastAsia"/>
          <w:szCs w:val="21"/>
        </w:rPr>
        <w:t>17.4 逾期交还的后果</w:t>
      </w:r>
    </w:p>
    <w:p w14:paraId="40E888B1" w14:textId="2E52E5A0" w:rsidR="007A4B21" w:rsidRDefault="00000000">
      <w:pPr>
        <w:spacing w:line="360" w:lineRule="auto"/>
        <w:ind w:leftChars="300" w:left="1365" w:hangingChars="350" w:hanging="735"/>
        <w:rPr>
          <w:rFonts w:ascii="宋体" w:eastAsia="宋体" w:hAnsi="宋体" w:cs="宋体" w:hint="eastAsia"/>
          <w:szCs w:val="21"/>
        </w:rPr>
      </w:pPr>
      <w:r w:rsidRPr="00F3474B">
        <w:rPr>
          <w:rFonts w:ascii="宋体" w:eastAsia="宋体" w:hAnsi="宋体" w:cs="宋体" w:hint="eastAsia"/>
          <w:szCs w:val="21"/>
        </w:rPr>
        <w:t>17.4.1 如乙方未经甲方书面同意或未与甲方达成书面续租或延期的协议而逾期不交还场地，或虽交还，但交还时的状况不符合本合同约定的交还标准的，乙方应按占用天数向甲方支付场地占有使用费（场地占有使用费=本合同终止前一个月的</w:t>
      </w:r>
      <w:r w:rsidRPr="00F3474B">
        <w:rPr>
          <w:rFonts w:ascii="宋体" w:eastAsia="宋体" w:hAnsi="宋体" w:cs="宋体"/>
          <w:color w:val="000000"/>
          <w:kern w:val="0"/>
          <w:szCs w:val="21"/>
          <w:u w:val="single"/>
        </w:rPr>
        <w:t>甲方应收取的固定金额分成</w:t>
      </w:r>
      <w:r w:rsidRPr="00F3474B">
        <w:rPr>
          <w:rFonts w:ascii="宋体" w:eastAsia="宋体" w:hAnsi="宋体" w:cs="宋体" w:hint="eastAsia"/>
          <w:szCs w:val="21"/>
        </w:rPr>
        <w:t>÷3</w:t>
      </w:r>
      <w:r>
        <w:rPr>
          <w:rFonts w:ascii="宋体" w:eastAsia="宋体" w:hAnsi="宋体" w:cs="宋体" w:hint="eastAsia"/>
          <w:szCs w:val="21"/>
        </w:rPr>
        <w:t>0×2×占用天数），并赔偿甲方因乙方延期交付发生的其他损失（包括因乙方延期交付而导致甲方未能将场地交付给下一个占用人所承担的违约赔偿）。</w:t>
      </w:r>
    </w:p>
    <w:p w14:paraId="33D0B615" w14:textId="51F1840B" w:rsidR="007A4B21" w:rsidRDefault="00000000">
      <w:pPr>
        <w:spacing w:line="360" w:lineRule="auto"/>
        <w:ind w:leftChars="300" w:left="1365" w:hangingChars="350" w:hanging="735"/>
        <w:rPr>
          <w:rFonts w:ascii="宋体" w:eastAsia="宋体" w:hAnsi="宋体" w:cs="宋体" w:hint="eastAsia"/>
          <w:szCs w:val="21"/>
        </w:rPr>
      </w:pPr>
      <w:r>
        <w:rPr>
          <w:rFonts w:ascii="宋体" w:eastAsia="宋体" w:hAnsi="宋体" w:cs="宋体" w:hint="eastAsia"/>
          <w:szCs w:val="21"/>
        </w:rPr>
        <w:t xml:space="preserve">17.4.2 </w:t>
      </w:r>
      <w:r>
        <w:rPr>
          <w:rFonts w:ascii="宋体" w:eastAsia="宋体" w:hAnsi="宋体" w:cs="宋体" w:hint="eastAsia"/>
          <w:b/>
          <w:bCs/>
          <w:szCs w:val="21"/>
        </w:rPr>
        <w:t>甲方可在其认为合适的时间进入场地，更换门锁，乙方放置于场地内的一切物品将被视为遗留物品（以下简称“遗弃物”）由甲方自由处置，亦有权变卖乙方遗弃物以折抵乙方所</w:t>
      </w:r>
      <w:r w:rsidRPr="00F3474B">
        <w:rPr>
          <w:rFonts w:ascii="宋体" w:eastAsia="宋体" w:hAnsi="宋体" w:cs="宋体" w:hint="eastAsia"/>
          <w:b/>
          <w:bCs/>
          <w:szCs w:val="21"/>
        </w:rPr>
        <w:t>欠</w:t>
      </w:r>
      <w:r w:rsidRPr="00F3474B">
        <w:rPr>
          <w:rFonts w:ascii="宋体" w:eastAsia="宋体" w:hAnsi="宋体" w:cs="宋体"/>
          <w:b/>
          <w:bCs/>
          <w:szCs w:val="21"/>
        </w:rPr>
        <w:t>分成款项</w:t>
      </w:r>
      <w:r w:rsidRPr="00F3474B">
        <w:rPr>
          <w:rFonts w:ascii="宋体" w:eastAsia="宋体" w:hAnsi="宋体" w:cs="宋体" w:hint="eastAsia"/>
          <w:b/>
          <w:bCs/>
          <w:szCs w:val="21"/>
        </w:rPr>
        <w:t>、</w:t>
      </w:r>
      <w:r>
        <w:rPr>
          <w:rFonts w:ascii="宋体" w:eastAsia="宋体" w:hAnsi="宋体" w:cs="宋体" w:hint="eastAsia"/>
          <w:b/>
          <w:bCs/>
          <w:szCs w:val="21"/>
        </w:rPr>
        <w:t>费用或赔偿金，由此造成的乙方任何损失，乙方应自行承担，与甲方无关，且甲方处置前述物品发生的费用由乙方承担。如因场地内存有非乙方所有物品，使甲方的处置行为遭到任何第三方索赔的，乙方应赔偿甲方因此遭受的全部损失及产生的全部费用。</w:t>
      </w:r>
      <w:r>
        <w:rPr>
          <w:rFonts w:ascii="宋体" w:eastAsia="宋体" w:hAnsi="宋体" w:cs="宋体" w:hint="eastAsia"/>
          <w:szCs w:val="21"/>
        </w:rPr>
        <w:t>甲方处理乙方遗弃物所取得的费用将用以依次支付以下款项：（1）支付与处置遗弃物相关的成本；（2）将场地恢复成本合同约定交还标准的费用；（3）支付所有含税欠款和滞纳金/违约金/赔偿金，以及乙方根据本合同应向甲方支付的其他所有到期应付款；（4）向乙方支付结余金额（若有）。</w:t>
      </w:r>
    </w:p>
    <w:p w14:paraId="68E61DEA" w14:textId="39637EED" w:rsidR="007A4B21" w:rsidRDefault="00000000">
      <w:pPr>
        <w:spacing w:line="360" w:lineRule="auto"/>
        <w:ind w:leftChars="300" w:left="1365" w:hangingChars="350" w:hanging="735"/>
        <w:rPr>
          <w:rFonts w:ascii="宋体" w:eastAsia="宋体" w:hAnsi="宋体" w:cs="宋体" w:hint="eastAsia"/>
          <w:szCs w:val="21"/>
        </w:rPr>
      </w:pPr>
      <w:r>
        <w:rPr>
          <w:rFonts w:ascii="宋体" w:eastAsia="宋体" w:hAnsi="宋体" w:cs="宋体" w:hint="eastAsia"/>
          <w:szCs w:val="21"/>
        </w:rPr>
        <w:t>17.4.3 在上述第二部分第17.4.2条的情形下，对于场地内的装饰装修，甲方有权作出以下选择：</w:t>
      </w:r>
    </w:p>
    <w:p w14:paraId="5F16957D" w14:textId="39091746" w:rsidR="007A4B21" w:rsidRDefault="00000000">
      <w:pPr>
        <w:spacing w:line="360" w:lineRule="auto"/>
        <w:ind w:leftChars="700" w:left="1575" w:hangingChars="50" w:hanging="105"/>
        <w:rPr>
          <w:rFonts w:ascii="宋体" w:eastAsia="宋体" w:hAnsi="宋体" w:cs="宋体" w:hint="eastAsia"/>
          <w:szCs w:val="21"/>
        </w:rPr>
      </w:pPr>
      <w:r>
        <w:rPr>
          <w:rFonts w:ascii="宋体" w:eastAsia="宋体" w:hAnsi="宋体" w:cs="宋体" w:hint="eastAsia"/>
          <w:szCs w:val="21"/>
        </w:rPr>
        <w:t>（1）将场地恢复原状，因此发生的所有费用及损失由乙方承担；</w:t>
      </w:r>
    </w:p>
    <w:p w14:paraId="0071C371" w14:textId="48DD7D05" w:rsidR="007A4B21" w:rsidRDefault="00000000">
      <w:pPr>
        <w:spacing w:line="360" w:lineRule="auto"/>
        <w:ind w:leftChars="700" w:left="1575" w:hangingChars="50" w:hanging="105"/>
        <w:rPr>
          <w:rFonts w:ascii="宋体" w:eastAsia="宋体" w:hAnsi="宋体" w:cs="宋体" w:hint="eastAsia"/>
          <w:b/>
          <w:bCs/>
          <w:szCs w:val="21"/>
        </w:rPr>
      </w:pPr>
      <w:r>
        <w:rPr>
          <w:rFonts w:ascii="宋体" w:eastAsia="宋体" w:hAnsi="宋体" w:cs="宋体" w:hint="eastAsia"/>
          <w:szCs w:val="21"/>
        </w:rPr>
        <w:lastRenderedPageBreak/>
        <w:t>（2）</w:t>
      </w:r>
      <w:r>
        <w:rPr>
          <w:rFonts w:ascii="宋体" w:eastAsia="宋体" w:hAnsi="宋体" w:cs="宋体" w:hint="eastAsia"/>
          <w:b/>
          <w:bCs/>
          <w:szCs w:val="21"/>
        </w:rPr>
        <w:t>将场地保持现状继续使用或出租，场地内所有装饰装修即自动视为乙方放弃所有权利，归甲方所有，</w:t>
      </w:r>
      <w:r>
        <w:rPr>
          <w:rFonts w:ascii="宋体" w:eastAsia="宋体" w:hAnsi="宋体" w:cs="宋体" w:hint="eastAsia"/>
          <w:b/>
          <w:bCs/>
          <w:color w:val="000000"/>
          <w:szCs w:val="21"/>
        </w:rPr>
        <w:t>甲方无需就场地内的任何装修或设施设备对乙方作出补偿或赔偿。</w:t>
      </w:r>
    </w:p>
    <w:p w14:paraId="2763702A" w14:textId="3470E809"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17</w:t>
      </w:r>
      <w:r>
        <w:rPr>
          <w:rFonts w:ascii="宋体" w:eastAsia="宋体" w:hAnsi="宋体" w:cs="宋体" w:hint="eastAsia"/>
          <w:szCs w:val="21"/>
          <w:lang w:eastAsia="zh-Hans"/>
        </w:rPr>
        <w:t xml:space="preserve">.5 </w:t>
      </w:r>
      <w:r w:rsidRPr="00F3474B">
        <w:rPr>
          <w:rFonts w:ascii="宋体" w:eastAsia="宋体" w:hAnsi="宋体" w:cs="宋体" w:hint="eastAsia"/>
          <w:szCs w:val="21"/>
        </w:rPr>
        <w:t>在交还场地时，乙方应同时移交甲方的收银设备、为配合甲方会员计划（若有）而配置的会员设备</w:t>
      </w:r>
      <w:r w:rsidRPr="00F3474B">
        <w:rPr>
          <w:rFonts w:ascii="宋体" w:eastAsia="宋体" w:hAnsi="宋体" w:cs="宋体"/>
          <w:szCs w:val="21"/>
        </w:rPr>
        <w:t>等设施设备</w:t>
      </w:r>
      <w:r w:rsidRPr="00F3474B">
        <w:rPr>
          <w:rFonts w:ascii="宋体" w:eastAsia="宋体" w:hAnsi="宋体" w:cs="宋体" w:hint="eastAsia"/>
          <w:szCs w:val="21"/>
        </w:rPr>
        <w:t>，</w:t>
      </w:r>
      <w:r w:rsidRPr="00F3474B">
        <w:rPr>
          <w:rFonts w:ascii="宋体" w:eastAsia="宋体" w:hAnsi="宋体" w:cs="宋体"/>
          <w:szCs w:val="21"/>
        </w:rPr>
        <w:t>并</w:t>
      </w:r>
      <w:r w:rsidRPr="00F3474B">
        <w:rPr>
          <w:rFonts w:ascii="宋体" w:eastAsia="宋体" w:hAnsi="宋体" w:cs="宋体" w:hint="eastAsia"/>
          <w:szCs w:val="21"/>
        </w:rPr>
        <w:t>结清场地所发生的各项费用。</w:t>
      </w:r>
    </w:p>
    <w:p w14:paraId="2CD2B1E2" w14:textId="77777777" w:rsidR="007A4B21" w:rsidRDefault="00000000">
      <w:pPr>
        <w:pStyle w:val="1"/>
        <w:widowControl/>
        <w:spacing w:beforeLines="100" w:before="312" w:after="0" w:line="360" w:lineRule="auto"/>
        <w:rPr>
          <w:rFonts w:ascii="宋体" w:eastAsia="宋体" w:hAnsi="宋体" w:cs="宋体" w:hint="eastAsia"/>
          <w:b/>
          <w:bCs/>
          <w:color w:val="auto"/>
          <w:sz w:val="21"/>
          <w:szCs w:val="21"/>
        </w:rPr>
      </w:pPr>
      <w:bookmarkStart w:id="122" w:name="_Toc10715"/>
      <w:bookmarkStart w:id="123" w:name="_Toc22184"/>
      <w:bookmarkStart w:id="124" w:name="_Toc30244"/>
      <w:r>
        <w:rPr>
          <w:rFonts w:ascii="宋体" w:eastAsia="宋体" w:hAnsi="宋体" w:cs="宋体" w:hint="eastAsia"/>
          <w:b/>
          <w:bCs/>
          <w:color w:val="auto"/>
          <w:sz w:val="21"/>
          <w:szCs w:val="21"/>
        </w:rPr>
        <w:t>18. 甲方违约责任</w:t>
      </w:r>
      <w:bookmarkEnd w:id="122"/>
      <w:bookmarkEnd w:id="123"/>
      <w:bookmarkEnd w:id="124"/>
    </w:p>
    <w:p w14:paraId="29FEFA0A" w14:textId="7E073DCE"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18.1 合作期间，有下列情形之一，乙方可单方解除本合同，在乙方结清合作期间所有费用、违约金（如有）、赔偿金（如有）及其他本合同约定乙方在合同终止情形发生时应履行的各项义务后，甲方需退还各项保证金及乙方已预交但尚未发生的费用，并赔偿乙方相当于合作保证金总和的违约金，违约金不足以弥补乙方损失的，乙方有权向甲方继续追偿：</w:t>
      </w:r>
    </w:p>
    <w:p w14:paraId="35CB260A" w14:textId="4AB6860E" w:rsidR="007A4B21" w:rsidRDefault="00000000">
      <w:pPr>
        <w:spacing w:line="360" w:lineRule="auto"/>
        <w:ind w:leftChars="300" w:left="1260" w:hangingChars="300" w:hanging="630"/>
        <w:rPr>
          <w:rFonts w:ascii="宋体" w:eastAsia="宋体" w:hAnsi="宋体" w:cs="宋体" w:hint="eastAsia"/>
          <w:szCs w:val="21"/>
        </w:rPr>
      </w:pPr>
      <w:r>
        <w:rPr>
          <w:rFonts w:ascii="宋体" w:eastAsia="宋体" w:hAnsi="宋体" w:cs="宋体" w:hint="eastAsia"/>
          <w:szCs w:val="21"/>
        </w:rPr>
        <w:t>18.1.1 甲方交付的场地不符合本合同附件二《场地交付标准及设施设备清单》约定交付标准的约定，经甲乙双方共同确认甲方未能在双方认可的合理期限内消除前述情形，致使乙方不能实现合作目的的；</w:t>
      </w:r>
    </w:p>
    <w:p w14:paraId="4D7F2C01" w14:textId="57419563" w:rsidR="007A4B21" w:rsidRDefault="00000000">
      <w:pPr>
        <w:spacing w:line="360" w:lineRule="auto"/>
        <w:ind w:leftChars="300" w:left="1260" w:hangingChars="300" w:hanging="630"/>
        <w:rPr>
          <w:rFonts w:ascii="宋体" w:eastAsia="宋体" w:hAnsi="宋体" w:cs="宋体" w:hint="eastAsia"/>
          <w:szCs w:val="21"/>
        </w:rPr>
      </w:pPr>
      <w:r>
        <w:rPr>
          <w:rFonts w:ascii="宋体" w:eastAsia="宋体" w:hAnsi="宋体" w:cs="宋体" w:hint="eastAsia"/>
          <w:szCs w:val="21"/>
        </w:rPr>
        <w:t>18.1.2 非本合同约定的情形，甲方擅自解除本合同，提前收回场地的；</w:t>
      </w:r>
    </w:p>
    <w:p w14:paraId="22C806C5" w14:textId="0A0CC9B0" w:rsidR="007A4B21" w:rsidRDefault="00000000">
      <w:pPr>
        <w:spacing w:line="360" w:lineRule="auto"/>
        <w:ind w:leftChars="300" w:left="1365" w:hangingChars="350" w:hanging="735"/>
        <w:rPr>
          <w:rFonts w:ascii="宋体" w:eastAsia="宋体" w:hAnsi="宋体" w:cs="宋体" w:hint="eastAsia"/>
          <w:szCs w:val="21"/>
        </w:rPr>
      </w:pPr>
      <w:r>
        <w:rPr>
          <w:rFonts w:ascii="宋体" w:eastAsia="宋体" w:hAnsi="宋体" w:cs="宋体" w:hint="eastAsia"/>
          <w:szCs w:val="21"/>
        </w:rPr>
        <w:t>18.1.3 因甲方原因导致场地被查封，在30天内未解除，无法继续履行本合同的；</w:t>
      </w:r>
    </w:p>
    <w:p w14:paraId="6EB87653" w14:textId="77777777" w:rsidR="007A4B21" w:rsidRDefault="00000000">
      <w:pPr>
        <w:spacing w:line="360" w:lineRule="auto"/>
        <w:ind w:leftChars="300" w:left="1260" w:hangingChars="300" w:hanging="630"/>
        <w:rPr>
          <w:rFonts w:ascii="宋体" w:eastAsia="宋体" w:hAnsi="宋体" w:cs="宋体" w:hint="eastAsia"/>
          <w:szCs w:val="21"/>
        </w:rPr>
      </w:pPr>
      <w:r>
        <w:rPr>
          <w:rFonts w:ascii="宋体" w:eastAsia="宋体" w:hAnsi="宋体" w:cs="宋体" w:hint="eastAsia"/>
          <w:szCs w:val="21"/>
        </w:rPr>
        <w:t>18.1.4 甲方破产或进入清算程序，丧失继续履行本合同的能力的。</w:t>
      </w:r>
    </w:p>
    <w:p w14:paraId="35A04849" w14:textId="139D4902"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18.2 合作期间，有下列情形之一，乙方同意甲方对所发</w:t>
      </w:r>
      <w:r w:rsidRPr="00F3474B">
        <w:rPr>
          <w:rFonts w:ascii="宋体" w:eastAsia="宋体" w:hAnsi="宋体" w:cs="宋体" w:hint="eastAsia"/>
          <w:szCs w:val="21"/>
        </w:rPr>
        <w:t>生的损失不承担责任，且</w:t>
      </w:r>
      <w:r w:rsidRPr="00F3474B">
        <w:rPr>
          <w:rFonts w:ascii="宋体" w:eastAsia="宋体" w:hAnsi="宋体" w:cs="宋体"/>
          <w:szCs w:val="21"/>
        </w:rPr>
        <w:t>分成款</w:t>
      </w:r>
      <w:r w:rsidRPr="00F3474B">
        <w:rPr>
          <w:rFonts w:ascii="宋体" w:eastAsia="宋体" w:hAnsi="宋体" w:cs="宋体" w:hint="eastAsia"/>
          <w:szCs w:val="21"/>
        </w:rPr>
        <w:t>及</w:t>
      </w:r>
      <w:r>
        <w:rPr>
          <w:rFonts w:ascii="宋体" w:eastAsia="宋体" w:hAnsi="宋体" w:cs="宋体" w:hint="eastAsia"/>
          <w:szCs w:val="21"/>
        </w:rPr>
        <w:t>其他费用不予减免或终止支付：</w:t>
      </w:r>
    </w:p>
    <w:p w14:paraId="6101F55B" w14:textId="57DDBCD2" w:rsidR="007A4B21" w:rsidRDefault="00000000">
      <w:pPr>
        <w:spacing w:line="360" w:lineRule="auto"/>
        <w:ind w:leftChars="300" w:left="1365" w:hangingChars="350" w:hanging="735"/>
        <w:rPr>
          <w:rFonts w:ascii="宋体" w:eastAsia="宋体" w:hAnsi="宋体" w:cs="宋体" w:hint="eastAsia"/>
          <w:szCs w:val="21"/>
        </w:rPr>
      </w:pPr>
      <w:r>
        <w:rPr>
          <w:rFonts w:ascii="宋体" w:eastAsia="宋体" w:hAnsi="宋体" w:cs="宋体" w:hint="eastAsia"/>
          <w:szCs w:val="21"/>
        </w:rPr>
        <w:t>18.2.1经提前通知，甲方对场地、相邻场地或明华轮其他部分进行维修、保养改建、增建，致使公用设施临时性停止使用，或导致场地水、电、通讯等服务临时性中断，从而使乙方、乙方雇员或访客发生损失的；</w:t>
      </w:r>
    </w:p>
    <w:p w14:paraId="232E7FEC" w14:textId="70A1B79A" w:rsidR="007A4B21" w:rsidRDefault="00000000">
      <w:pPr>
        <w:spacing w:line="360" w:lineRule="auto"/>
        <w:ind w:leftChars="300" w:left="1365" w:hangingChars="350" w:hanging="735"/>
        <w:rPr>
          <w:rFonts w:ascii="宋体" w:eastAsia="宋体" w:hAnsi="宋体" w:cs="宋体" w:hint="eastAsia"/>
          <w:szCs w:val="21"/>
        </w:rPr>
      </w:pPr>
      <w:r>
        <w:rPr>
          <w:rFonts w:ascii="宋体" w:eastAsia="宋体" w:hAnsi="宋体" w:cs="宋体" w:hint="eastAsia"/>
          <w:szCs w:val="21"/>
        </w:rPr>
        <w:t>18.2.2任何时间内非因甲方原因造成的人身伤害或财产损失（场地安保人员、值班人员对场地提供的安保服务不构成甲方对场地内人员、财产的安保责任）甲方因政府要求而暂停或停止营业致使乙方遭受的损失；</w:t>
      </w:r>
    </w:p>
    <w:p w14:paraId="49EE4EBC" w14:textId="77777777" w:rsidR="007A4B21" w:rsidRDefault="00000000">
      <w:pPr>
        <w:spacing w:line="360" w:lineRule="auto"/>
        <w:ind w:leftChars="300" w:left="1365" w:hangingChars="350" w:hanging="735"/>
        <w:rPr>
          <w:rFonts w:ascii="宋体" w:eastAsia="宋体" w:hAnsi="宋体" w:cs="宋体" w:hint="eastAsia"/>
          <w:szCs w:val="21"/>
        </w:rPr>
      </w:pPr>
      <w:r>
        <w:rPr>
          <w:rFonts w:ascii="宋体" w:eastAsia="宋体" w:hAnsi="宋体" w:cs="宋体" w:hint="eastAsia"/>
          <w:szCs w:val="21"/>
        </w:rPr>
        <w:t>18.2.3 因紧急状态、公共事业部门或有关政府部门的要求、命令而导致水、电、热力等能源供应中断或空调、电梯停止运行，致使乙方遭受的损失。</w:t>
      </w:r>
    </w:p>
    <w:p w14:paraId="564F5F82" w14:textId="77777777" w:rsidR="007A4B21" w:rsidRDefault="00000000">
      <w:pPr>
        <w:spacing w:line="360" w:lineRule="auto"/>
        <w:ind w:left="527" w:hangingChars="250" w:hanging="527"/>
        <w:rPr>
          <w:rFonts w:ascii="宋体" w:eastAsia="宋体" w:hAnsi="宋体" w:cs="宋体" w:hint="eastAsia"/>
          <w:szCs w:val="21"/>
        </w:rPr>
      </w:pPr>
      <w:r>
        <w:rPr>
          <w:rFonts w:ascii="宋体" w:eastAsia="宋体" w:hAnsi="宋体" w:cs="宋体" w:hint="eastAsia"/>
          <w:b/>
          <w:bCs/>
          <w:szCs w:val="21"/>
        </w:rPr>
        <w:t>18.3 在任何情况下，甲方均不应对乙方的间接损失或可得利益损失承担任何赔偿责任。</w:t>
      </w:r>
    </w:p>
    <w:p w14:paraId="3E0FD691" w14:textId="77777777" w:rsidR="007A4B21" w:rsidRDefault="00000000">
      <w:pPr>
        <w:pStyle w:val="1"/>
        <w:widowControl/>
        <w:spacing w:beforeLines="100" w:before="312" w:after="0" w:line="360" w:lineRule="auto"/>
        <w:rPr>
          <w:rFonts w:ascii="宋体" w:eastAsia="宋体" w:hAnsi="宋体" w:cs="宋体" w:hint="eastAsia"/>
          <w:b/>
          <w:bCs/>
          <w:color w:val="auto"/>
          <w:sz w:val="21"/>
          <w:szCs w:val="21"/>
        </w:rPr>
      </w:pPr>
      <w:bookmarkStart w:id="125" w:name="_Toc6882"/>
      <w:bookmarkStart w:id="126" w:name="_Toc11484"/>
      <w:bookmarkStart w:id="127" w:name="_Toc11502"/>
      <w:r>
        <w:rPr>
          <w:rFonts w:ascii="宋体" w:eastAsia="宋体" w:hAnsi="宋体" w:cs="宋体" w:hint="eastAsia"/>
          <w:b/>
          <w:bCs/>
          <w:color w:val="auto"/>
          <w:sz w:val="21"/>
          <w:szCs w:val="21"/>
        </w:rPr>
        <w:lastRenderedPageBreak/>
        <w:t>19. 乙方违约责任</w:t>
      </w:r>
      <w:bookmarkEnd w:id="125"/>
      <w:bookmarkEnd w:id="126"/>
      <w:bookmarkEnd w:id="127"/>
    </w:p>
    <w:p w14:paraId="00A75870" w14:textId="31B08BE1" w:rsidR="007A4B21" w:rsidRDefault="00000000">
      <w:pPr>
        <w:spacing w:line="360" w:lineRule="auto"/>
        <w:ind w:left="525" w:hangingChars="250" w:hanging="525"/>
        <w:rPr>
          <w:rFonts w:ascii="宋体" w:eastAsia="宋体" w:hAnsi="宋体" w:cs="宋体" w:hint="eastAsia"/>
          <w:szCs w:val="21"/>
          <w:highlight w:val="yellow"/>
        </w:rPr>
      </w:pPr>
      <w:r>
        <w:rPr>
          <w:rFonts w:ascii="宋体" w:eastAsia="宋体" w:hAnsi="宋体" w:cs="宋体" w:hint="eastAsia"/>
          <w:szCs w:val="21"/>
        </w:rPr>
        <w:t>19.1除本合同另有明确约定外，如乙方逾期开业，乙方仍应按本合同约定的甲方收取固定金额分成的标准向甲方支付逾期开业期间的分成费用，除此之外乙方还应按甲方收取固定金额分成标准的2倍按日向甲方支付违约金。乙方逾期开业达30天的，甲方有权单方解除本合同，并要求乙方按本合同第二部分</w:t>
      </w:r>
      <w:r w:rsidRPr="00750DD7">
        <w:rPr>
          <w:rFonts w:ascii="宋体" w:eastAsia="宋体" w:hAnsi="宋体" w:cs="宋体"/>
          <w:szCs w:val="21"/>
          <w:highlight w:val="darkYellow"/>
        </w:rPr>
        <w:t>第19.5条</w:t>
      </w:r>
      <w:r>
        <w:rPr>
          <w:rFonts w:ascii="宋体" w:eastAsia="宋体" w:hAnsi="宋体" w:cs="宋体" w:hint="eastAsia"/>
          <w:szCs w:val="21"/>
        </w:rPr>
        <w:t>的约定标准承担违约责任。</w:t>
      </w:r>
    </w:p>
    <w:p w14:paraId="2EF87969" w14:textId="740C2CB8"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19.2 乙方必须于开业前按甲方要求完成销售数据采集设备（系统）/POS机收银设备（系统）的安装对接，因乙方原因未能按期完成设备（系统）安装对接并正常运行或在合作期间因乙方原因致使设备（系统）无法正常运行的（自然损耗除外），乙方须自开业之日或设备（系统）系统无法正常运行之日起按500元/天的标准向甲方支付违约金，因乙方原因致使设备（系统）无法正常运行达7天的，甲方有权单方解除本合同，并要求乙方按本合同第二部分第</w:t>
      </w:r>
      <w:r w:rsidRPr="00750DD7">
        <w:rPr>
          <w:rFonts w:ascii="宋体" w:eastAsia="宋体" w:hAnsi="宋体" w:cs="宋体"/>
          <w:szCs w:val="21"/>
          <w:highlight w:val="darkYellow"/>
        </w:rPr>
        <w:t>19.5条</w:t>
      </w:r>
      <w:r>
        <w:rPr>
          <w:rFonts w:ascii="宋体" w:eastAsia="宋体" w:hAnsi="宋体" w:cs="宋体" w:hint="eastAsia"/>
          <w:szCs w:val="21"/>
        </w:rPr>
        <w:t>的约定标准承担违约责任。</w:t>
      </w:r>
    </w:p>
    <w:p w14:paraId="0D5677E2" w14:textId="3713C054"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19.3 乙方应按照本合同约定向甲方缴纳各项费用。发送缴费通知单并非甲方义务，也不是乙方付款必要条件。因乙方账户余额不足或其它乙方原因导致甲方未收到或乙方逾期支付各类保证金（合作保证金包括补足合作保证金扣除部分、装修保证金、公共事业费保证金等）</w:t>
      </w:r>
      <w:r w:rsidRPr="00F3474B">
        <w:rPr>
          <w:rFonts w:ascii="宋体" w:eastAsia="宋体" w:hAnsi="宋体" w:cs="宋体" w:hint="eastAsia"/>
          <w:szCs w:val="21"/>
        </w:rPr>
        <w:t>、</w:t>
      </w:r>
      <w:r w:rsidRPr="00F3474B">
        <w:rPr>
          <w:rFonts w:ascii="宋体" w:eastAsia="宋体" w:hAnsi="宋体" w:cs="宋体"/>
          <w:szCs w:val="21"/>
        </w:rPr>
        <w:t>分成款</w:t>
      </w:r>
      <w:r w:rsidRPr="00F3474B">
        <w:rPr>
          <w:rFonts w:ascii="宋体" w:eastAsia="宋体" w:hAnsi="宋体" w:cs="宋体" w:hint="eastAsia"/>
          <w:szCs w:val="21"/>
        </w:rPr>
        <w:t>、物</w:t>
      </w:r>
      <w:r>
        <w:rPr>
          <w:rFonts w:ascii="宋体" w:eastAsia="宋体" w:hAnsi="宋体" w:cs="宋体" w:hint="eastAsia"/>
          <w:szCs w:val="21"/>
        </w:rPr>
        <w:t>业管理费、宣传推广费、公共事业费、垃圾清运费、赔偿金等本合同项下乙方应支付的各类款项，则自本合同约定之应付日期届满之次日起，每逾期一天，应按逾期款项的</w:t>
      </w:r>
      <w:commentRangeStart w:id="128"/>
      <w:r>
        <w:rPr>
          <w:rFonts w:ascii="宋体" w:eastAsia="宋体" w:hAnsi="宋体" w:cs="宋体" w:hint="eastAsia"/>
          <w:szCs w:val="21"/>
        </w:rPr>
        <w:t>【1‰】</w:t>
      </w:r>
      <w:commentRangeEnd w:id="128"/>
      <w:r>
        <w:commentReference w:id="128"/>
      </w:r>
      <w:r>
        <w:rPr>
          <w:rFonts w:ascii="宋体" w:eastAsia="宋体" w:hAnsi="宋体" w:cs="宋体" w:hint="eastAsia"/>
          <w:szCs w:val="21"/>
        </w:rPr>
        <w:t>支付违约金，直至甲方收到相应款项之日止，甲方有权自乙方缴纳的各项保证金中直接扣减乙方欠缴的前述费用及逾期付款违约金；逾期支付上述任何款项达3天，甲方有权停止乙方水、电、空调的供应及相关附属设施、设备的使用，对乙方因此蒙受的损失不承担任何责任；逾期支付上述任何款项达30天，甲方有权单方解除本合同、不予交付场地或收回已交付场地并提供至第三方使用，乙方须按照本合同第二部分</w:t>
      </w:r>
      <w:r w:rsidRPr="00750DD7">
        <w:rPr>
          <w:rFonts w:ascii="宋体" w:eastAsia="宋体" w:hAnsi="宋体" w:cs="宋体"/>
          <w:szCs w:val="21"/>
          <w:highlight w:val="darkYellow"/>
        </w:rPr>
        <w:t>第19.5条</w:t>
      </w:r>
      <w:r>
        <w:rPr>
          <w:rFonts w:ascii="宋体" w:eastAsia="宋体" w:hAnsi="宋体" w:cs="宋体" w:hint="eastAsia"/>
          <w:szCs w:val="21"/>
        </w:rPr>
        <w:t>标准承担违约责任。</w:t>
      </w:r>
    </w:p>
    <w:p w14:paraId="695B6CFE" w14:textId="149CAEA1" w:rsidR="007A4B21" w:rsidRDefault="00000000">
      <w:pPr>
        <w:spacing w:line="360" w:lineRule="auto"/>
        <w:ind w:left="525" w:hangingChars="250" w:hanging="525"/>
        <w:rPr>
          <w:rFonts w:ascii="宋体" w:eastAsia="宋体" w:hAnsi="宋体" w:cs="宋体" w:hint="eastAsia"/>
          <w:szCs w:val="21"/>
          <w:highlight w:val="yellow"/>
        </w:rPr>
      </w:pPr>
      <w:r>
        <w:rPr>
          <w:rFonts w:ascii="宋体" w:eastAsia="宋体" w:hAnsi="宋体" w:cs="宋体" w:hint="eastAsia"/>
          <w:szCs w:val="21"/>
        </w:rPr>
        <w:t xml:space="preserve">19.4 </w:t>
      </w:r>
      <w:r w:rsidRPr="003D75EF">
        <w:rPr>
          <w:rFonts w:ascii="宋体" w:eastAsia="宋体" w:hAnsi="宋体" w:cs="宋体" w:hint="eastAsia"/>
          <w:szCs w:val="21"/>
        </w:rPr>
        <w:t>未经甲方书面同意，乙方擅自停止营业、歇业的（包括在甲方同意的暂停营业期届满后未及时恢复营业或在正常营业时间减少场地营业面积），每停业一次（一天内营业时间少于场地规定时间达2小时或减少场地营业面积即算停业一次），应向甲方支付相当于发生停业前一个月</w:t>
      </w:r>
      <w:r w:rsidRPr="003D75EF">
        <w:rPr>
          <w:rFonts w:ascii="宋体" w:eastAsia="宋体" w:hAnsi="宋体" w:cs="宋体"/>
          <w:color w:val="000000"/>
          <w:kern w:val="0"/>
          <w:szCs w:val="21"/>
        </w:rPr>
        <w:t>甲方应收取的固定金额分成</w:t>
      </w:r>
      <w:r w:rsidRPr="003D75EF">
        <w:rPr>
          <w:rFonts w:ascii="宋体" w:eastAsia="宋体" w:hAnsi="宋体" w:cs="宋体" w:hint="eastAsia"/>
          <w:szCs w:val="21"/>
        </w:rPr>
        <w:t>的3%作为违约金，连续停业达3次，或任意30天内累计停业3次，则甲方有权解除本合同，乙方应按本合同第二部分</w:t>
      </w:r>
      <w:commentRangeStart w:id="129"/>
      <w:r w:rsidRPr="003D75EF">
        <w:rPr>
          <w:rFonts w:ascii="宋体" w:eastAsia="宋体" w:hAnsi="宋体" w:cs="宋体"/>
          <w:szCs w:val="21"/>
        </w:rPr>
        <w:t>第19.5条</w:t>
      </w:r>
      <w:commentRangeEnd w:id="129"/>
      <w:r w:rsidRPr="003D75EF">
        <w:commentReference w:id="129"/>
      </w:r>
      <w:r w:rsidRPr="003D75EF">
        <w:rPr>
          <w:rFonts w:ascii="宋体" w:eastAsia="宋体" w:hAnsi="宋体" w:cs="宋体" w:hint="eastAsia"/>
          <w:szCs w:val="21"/>
        </w:rPr>
        <w:t>约定标准承担违约责任。</w:t>
      </w:r>
    </w:p>
    <w:p w14:paraId="5C4AB918" w14:textId="1CACC03F" w:rsidR="007A4B21" w:rsidRDefault="00000000">
      <w:pPr>
        <w:widowControl/>
        <w:tabs>
          <w:tab w:val="left" w:pos="1260"/>
        </w:tabs>
        <w:spacing w:line="360" w:lineRule="auto"/>
        <w:ind w:left="420" w:hangingChars="200" w:hanging="420"/>
        <w:textAlignment w:val="bottom"/>
        <w:rPr>
          <w:rFonts w:ascii="宋体" w:eastAsia="宋体" w:hAnsi="宋体" w:cs="宋体" w:hint="eastAsia"/>
          <w:b/>
          <w:bCs/>
          <w:szCs w:val="21"/>
        </w:rPr>
      </w:pPr>
      <w:r>
        <w:rPr>
          <w:rFonts w:ascii="宋体" w:eastAsia="宋体" w:hAnsi="宋体" w:cs="宋体" w:hint="eastAsia"/>
          <w:szCs w:val="21"/>
        </w:rPr>
        <w:t xml:space="preserve">19.5 </w:t>
      </w:r>
      <w:r>
        <w:rPr>
          <w:rFonts w:ascii="宋体" w:eastAsia="宋体" w:hAnsi="宋体" w:cs="宋体" w:hint="eastAsia"/>
          <w:b/>
          <w:bCs/>
          <w:szCs w:val="21"/>
        </w:rPr>
        <w:t>除本合同约定的其他情况外，发生下列任一情形，甲方有权单方解除本合同并收回场地，由此引起的一切损失由乙方自行承担。</w:t>
      </w:r>
      <w:r>
        <w:rPr>
          <w:rFonts w:ascii="宋体" w:eastAsia="宋体" w:hAnsi="宋体" w:cs="宋体" w:hint="eastAsia"/>
          <w:b/>
          <w:szCs w:val="21"/>
        </w:rPr>
        <w:t>因乙方违约导致甲方解除本合同的，乙方已</w:t>
      </w:r>
      <w:r>
        <w:rPr>
          <w:rFonts w:ascii="宋体" w:eastAsia="宋体" w:hAnsi="宋体" w:cs="宋体" w:hint="eastAsia"/>
          <w:b/>
          <w:szCs w:val="21"/>
        </w:rPr>
        <w:lastRenderedPageBreak/>
        <w:t>支付的合作保证金不予退还，乙方应于本合同解除之日起5个工作日内向甲方付清所有应支付的费用</w:t>
      </w:r>
      <w:r>
        <w:rPr>
          <w:rFonts w:ascii="宋体" w:eastAsia="宋体" w:hAnsi="宋体" w:cs="宋体" w:hint="eastAsia"/>
          <w:b/>
          <w:bCs/>
          <w:szCs w:val="21"/>
        </w:rPr>
        <w:t>（包括但不限于本合同项下乙方应承担的各项费用、损失赔偿金等）。同时，乙方还需赔偿甲方各项损失（损失包括但不限于场地空置造成的损失（按甲方确认的场地占用费用）、物业管理费、专项维修资金，装饰装修拆除费用、遗留物品处置费、诉讼费、评估鉴定费、律师费、保全费、保全责任保险费等）：</w:t>
      </w:r>
    </w:p>
    <w:p w14:paraId="39ABBD70" w14:textId="09C0CB60" w:rsidR="007A4B21" w:rsidRDefault="00000000">
      <w:pPr>
        <w:spacing w:line="360" w:lineRule="auto"/>
        <w:ind w:leftChars="250" w:left="1260" w:hangingChars="350" w:hanging="735"/>
        <w:outlineLvl w:val="2"/>
        <w:rPr>
          <w:rFonts w:ascii="宋体" w:eastAsia="宋体" w:hAnsi="宋体" w:cs="宋体" w:hint="eastAsia"/>
          <w:szCs w:val="21"/>
        </w:rPr>
      </w:pPr>
      <w:bookmarkStart w:id="130" w:name="_Toc13557"/>
      <w:r>
        <w:rPr>
          <w:rFonts w:ascii="宋体" w:eastAsia="宋体" w:hAnsi="宋体" w:cs="宋体" w:hint="eastAsia"/>
          <w:szCs w:val="21"/>
        </w:rPr>
        <w:t>19.5.1乙方超过交付日15日未办理场地接收手续的；</w:t>
      </w:r>
      <w:bookmarkEnd w:id="130"/>
    </w:p>
    <w:p w14:paraId="0C8F44DD" w14:textId="1DE4148E" w:rsidR="007A4B21" w:rsidRDefault="00000000">
      <w:pPr>
        <w:widowControl/>
        <w:numPr>
          <w:ilvl w:val="255"/>
          <w:numId w:val="0"/>
        </w:numPr>
        <w:spacing w:line="360" w:lineRule="auto"/>
        <w:ind w:leftChars="250" w:left="1260" w:hangingChars="350" w:hanging="735"/>
        <w:jc w:val="left"/>
        <w:rPr>
          <w:rFonts w:ascii="宋体" w:eastAsia="宋体" w:hAnsi="宋体" w:cs="宋体" w:hint="eastAsia"/>
          <w:szCs w:val="21"/>
        </w:rPr>
      </w:pPr>
      <w:r>
        <w:rPr>
          <w:rFonts w:ascii="宋体" w:eastAsia="宋体" w:hAnsi="宋体" w:cs="宋体" w:hint="eastAsia"/>
          <w:szCs w:val="21"/>
        </w:rPr>
        <w:t>19.5.2乙方未经甲方书面同意，将场地分租或转租他人使用的；</w:t>
      </w:r>
    </w:p>
    <w:p w14:paraId="6F517739" w14:textId="4C8ECBCC" w:rsidR="007A4B21" w:rsidRDefault="00000000">
      <w:pPr>
        <w:widowControl/>
        <w:numPr>
          <w:ilvl w:val="255"/>
          <w:numId w:val="0"/>
        </w:numPr>
        <w:spacing w:line="360" w:lineRule="auto"/>
        <w:ind w:leftChars="250" w:left="1260" w:hangingChars="350" w:hanging="735"/>
        <w:jc w:val="left"/>
        <w:rPr>
          <w:rFonts w:ascii="宋体" w:eastAsia="宋体" w:hAnsi="宋体" w:cs="宋体" w:hint="eastAsia"/>
          <w:szCs w:val="21"/>
        </w:rPr>
      </w:pPr>
      <w:r>
        <w:rPr>
          <w:rFonts w:ascii="宋体" w:eastAsia="宋体" w:hAnsi="宋体" w:cs="宋体" w:hint="eastAsia"/>
          <w:szCs w:val="21"/>
        </w:rPr>
        <w:t>19.5.3乙方未经甲方书面同意及有关部门批准，乙方将场地进行装修、改建的；</w:t>
      </w:r>
    </w:p>
    <w:p w14:paraId="2357B49A" w14:textId="6A09101C" w:rsidR="007A4B21" w:rsidRDefault="00000000">
      <w:pPr>
        <w:widowControl/>
        <w:numPr>
          <w:ilvl w:val="255"/>
          <w:numId w:val="0"/>
        </w:numPr>
        <w:spacing w:line="360" w:lineRule="auto"/>
        <w:ind w:leftChars="250" w:left="1260" w:hangingChars="350" w:hanging="735"/>
        <w:jc w:val="left"/>
        <w:rPr>
          <w:rFonts w:ascii="宋体" w:eastAsia="宋体" w:hAnsi="宋体" w:cs="宋体" w:hint="eastAsia"/>
          <w:szCs w:val="21"/>
        </w:rPr>
      </w:pPr>
      <w:r>
        <w:rPr>
          <w:rFonts w:ascii="宋体" w:eastAsia="宋体" w:hAnsi="宋体" w:cs="宋体" w:hint="eastAsia"/>
          <w:szCs w:val="21"/>
        </w:rPr>
        <w:t>19.5.4因乙方原因导致场地被司法机关或行政部门查封，超过15日仍未解除的；</w:t>
      </w:r>
    </w:p>
    <w:p w14:paraId="76B84B30" w14:textId="5CCB700A" w:rsidR="007A4B21" w:rsidRDefault="00000000">
      <w:pPr>
        <w:widowControl/>
        <w:numPr>
          <w:ilvl w:val="255"/>
          <w:numId w:val="0"/>
        </w:numPr>
        <w:spacing w:line="360" w:lineRule="auto"/>
        <w:ind w:leftChars="250" w:left="1260" w:hangingChars="350" w:hanging="735"/>
        <w:jc w:val="left"/>
        <w:rPr>
          <w:rFonts w:ascii="宋体" w:eastAsia="宋体" w:hAnsi="宋体" w:cs="宋体" w:hint="eastAsia"/>
          <w:szCs w:val="21"/>
        </w:rPr>
      </w:pPr>
      <w:r>
        <w:rPr>
          <w:rFonts w:ascii="宋体" w:eastAsia="宋体" w:hAnsi="宋体" w:cs="宋体" w:hint="eastAsia"/>
          <w:szCs w:val="21"/>
        </w:rPr>
        <w:t>19.5.5乙方违反本合同约定，存在消防等安全隐患拒不整改或者违反《场地合作HSE管理协议》的或者发生安全责任事故的；</w:t>
      </w:r>
    </w:p>
    <w:p w14:paraId="17296913" w14:textId="32A202D5" w:rsidR="007A4B21" w:rsidRDefault="00000000">
      <w:pPr>
        <w:spacing w:line="360" w:lineRule="auto"/>
        <w:ind w:leftChars="250" w:left="1260" w:hangingChars="350" w:hanging="735"/>
        <w:rPr>
          <w:rFonts w:ascii="宋体" w:eastAsia="宋体" w:hAnsi="宋体" w:cs="宋体" w:hint="eastAsia"/>
          <w:szCs w:val="21"/>
        </w:rPr>
      </w:pPr>
      <w:r>
        <w:rPr>
          <w:rFonts w:ascii="宋体" w:eastAsia="宋体" w:hAnsi="宋体" w:cs="宋体" w:hint="eastAsia"/>
          <w:szCs w:val="21"/>
        </w:rPr>
        <w:t>19.5.6乙方违反甲方、甲方指定的管理公司、甲方</w:t>
      </w:r>
      <w:r>
        <w:rPr>
          <w:rFonts w:ascii="宋体" w:eastAsia="宋体" w:hAnsi="宋体" w:hint="eastAsia"/>
          <w:lang w:eastAsia="zh-TW"/>
        </w:rPr>
        <w:t>指定的运营管理团队</w:t>
      </w:r>
      <w:r>
        <w:rPr>
          <w:rFonts w:ascii="宋体" w:eastAsia="宋体" w:hAnsi="宋体" w:hint="eastAsia"/>
        </w:rPr>
        <w:t>发布的各项管理规定或要求</w:t>
      </w:r>
      <w:r>
        <w:rPr>
          <w:rFonts w:ascii="宋体" w:eastAsia="宋体" w:hAnsi="宋体" w:cs="宋体" w:hint="eastAsia"/>
          <w:szCs w:val="21"/>
        </w:rPr>
        <w:t>，经甲方通知要求整改后，乙方未能如期完成整改或拒不整改的；</w:t>
      </w:r>
    </w:p>
    <w:p w14:paraId="2AB0C277" w14:textId="0C536466" w:rsidR="007A4B21" w:rsidRDefault="00000000">
      <w:pPr>
        <w:spacing w:line="360" w:lineRule="auto"/>
        <w:ind w:leftChars="250" w:left="1260" w:hangingChars="350" w:hanging="735"/>
        <w:rPr>
          <w:rFonts w:ascii="宋体" w:eastAsia="宋体" w:hAnsi="宋体" w:cs="宋体" w:hint="eastAsia"/>
          <w:szCs w:val="21"/>
        </w:rPr>
      </w:pPr>
      <w:r>
        <w:rPr>
          <w:rFonts w:ascii="宋体" w:eastAsia="宋体" w:hAnsi="宋体" w:cs="宋体" w:hint="eastAsia"/>
          <w:szCs w:val="21"/>
        </w:rPr>
        <w:t>19.5.7非本合同约定或法定情形，乙方提出提前解除本合同的；</w:t>
      </w:r>
    </w:p>
    <w:p w14:paraId="5A210A6C" w14:textId="763F4750" w:rsidR="007A4B21" w:rsidRDefault="00000000">
      <w:pPr>
        <w:spacing w:line="360" w:lineRule="auto"/>
        <w:ind w:leftChars="250" w:left="1260" w:hangingChars="350" w:hanging="735"/>
        <w:rPr>
          <w:rFonts w:ascii="宋体" w:eastAsia="宋体" w:hAnsi="宋体" w:cs="宋体" w:hint="eastAsia"/>
          <w:szCs w:val="21"/>
        </w:rPr>
      </w:pPr>
      <w:r>
        <w:rPr>
          <w:rFonts w:ascii="宋体" w:eastAsia="宋体" w:hAnsi="宋体" w:cs="宋体" w:hint="eastAsia"/>
          <w:szCs w:val="21"/>
        </w:rPr>
        <w:t>19.5.8违反本合同的其他约定，给甲方造成实际损失或给甲方正常经营、运营产生影响，且在甲方书面通知的期限内乙方未予纠正的；</w:t>
      </w:r>
    </w:p>
    <w:p w14:paraId="4099BE1B" w14:textId="2DA24F2E" w:rsidR="007A4B21" w:rsidRDefault="00000000">
      <w:pPr>
        <w:spacing w:line="360" w:lineRule="auto"/>
        <w:ind w:leftChars="250" w:left="1260" w:hangingChars="350" w:hanging="735"/>
        <w:rPr>
          <w:rFonts w:ascii="宋体" w:eastAsia="宋体" w:hAnsi="宋体" w:cs="宋体" w:hint="eastAsia"/>
          <w:szCs w:val="21"/>
        </w:rPr>
      </w:pPr>
      <w:r>
        <w:rPr>
          <w:rFonts w:ascii="宋体" w:eastAsia="宋体" w:hAnsi="宋体" w:cs="宋体" w:hint="eastAsia"/>
          <w:szCs w:val="21"/>
        </w:rPr>
        <w:t>19.5.9合作期限未满，非本合同约定情况，乙方擅自逃场、退租的；</w:t>
      </w:r>
    </w:p>
    <w:p w14:paraId="651EE8B9" w14:textId="470D3A2D" w:rsidR="007A4B21" w:rsidRDefault="00000000">
      <w:pPr>
        <w:spacing w:line="360" w:lineRule="auto"/>
        <w:ind w:leftChars="250" w:left="1260" w:hangingChars="350" w:hanging="735"/>
        <w:rPr>
          <w:rFonts w:ascii="宋体" w:eastAsia="宋体" w:hAnsi="宋体" w:cs="宋体" w:hint="eastAsia"/>
          <w:szCs w:val="21"/>
        </w:rPr>
      </w:pPr>
      <w:r>
        <w:rPr>
          <w:rFonts w:ascii="宋体" w:eastAsia="宋体" w:hAnsi="宋体" w:cs="宋体" w:hint="eastAsia"/>
          <w:szCs w:val="21"/>
        </w:rPr>
        <w:t>19.5.10 合作期限内，未经甲方书面同意，乙方擅自更改场地用途或严重不合理使用场地；</w:t>
      </w:r>
    </w:p>
    <w:p w14:paraId="6DD2F605" w14:textId="132E10F5" w:rsidR="007A4B21" w:rsidRDefault="00000000">
      <w:pPr>
        <w:spacing w:line="360" w:lineRule="auto"/>
        <w:ind w:leftChars="250" w:left="1260" w:hangingChars="350" w:hanging="735"/>
        <w:rPr>
          <w:rFonts w:ascii="宋体" w:eastAsia="宋体" w:hAnsi="宋体" w:cs="宋体" w:hint="eastAsia"/>
          <w:szCs w:val="21"/>
        </w:rPr>
      </w:pPr>
      <w:r>
        <w:rPr>
          <w:rFonts w:ascii="宋体" w:eastAsia="宋体" w:hAnsi="宋体" w:cs="宋体" w:hint="eastAsia"/>
          <w:szCs w:val="21"/>
        </w:rPr>
        <w:t>19.5.11乙方利用场地从事非法活动或用于乙方营业执照所列经营范围以外的活动，或未经甲方书面同意擅自调整场地的用途、经营品牌、经营范围的；</w:t>
      </w:r>
    </w:p>
    <w:p w14:paraId="5134FE79" w14:textId="518A40B6" w:rsidR="007A4B21" w:rsidRDefault="00000000">
      <w:pPr>
        <w:spacing w:line="360" w:lineRule="auto"/>
        <w:ind w:leftChars="250" w:left="1260" w:hangingChars="350" w:hanging="735"/>
        <w:rPr>
          <w:rFonts w:ascii="宋体" w:eastAsia="宋体" w:hAnsi="宋体" w:cs="宋体" w:hint="eastAsia"/>
          <w:szCs w:val="21"/>
        </w:rPr>
      </w:pPr>
      <w:r>
        <w:rPr>
          <w:rFonts w:ascii="宋体" w:eastAsia="宋体" w:hAnsi="宋体" w:cs="宋体" w:hint="eastAsia"/>
          <w:szCs w:val="21"/>
        </w:rPr>
        <w:t>19.5.12 乙方未经甲方书面同意，改变场地或明华轮主体结构、承重结构的；</w:t>
      </w:r>
    </w:p>
    <w:p w14:paraId="79134E15" w14:textId="600B2828" w:rsidR="007A4B21" w:rsidRDefault="00000000">
      <w:pPr>
        <w:spacing w:line="360" w:lineRule="auto"/>
        <w:ind w:leftChars="250" w:left="1260" w:hangingChars="350" w:hanging="735"/>
        <w:rPr>
          <w:rFonts w:ascii="宋体" w:eastAsia="宋体" w:hAnsi="宋体" w:cs="宋体" w:hint="eastAsia"/>
          <w:szCs w:val="21"/>
        </w:rPr>
      </w:pPr>
      <w:r>
        <w:rPr>
          <w:rFonts w:ascii="宋体" w:eastAsia="宋体" w:hAnsi="宋体" w:cs="宋体" w:hint="eastAsia"/>
          <w:szCs w:val="21"/>
        </w:rPr>
        <w:t>19.5.13 乙方的</w:t>
      </w:r>
      <w:r>
        <w:rPr>
          <w:rFonts w:ascii="宋体" w:eastAsia="宋体" w:hAnsi="宋体" w:cs="宋体" w:hint="eastAsia"/>
          <w:color w:val="000000"/>
          <w:szCs w:val="21"/>
        </w:rPr>
        <w:t>营业执照或其他经营类许可证照被行政机关吊销，或乙方</w:t>
      </w:r>
      <w:r>
        <w:rPr>
          <w:rFonts w:ascii="宋体" w:eastAsia="宋体" w:hAnsi="宋体" w:cs="宋体" w:hint="eastAsia"/>
          <w:szCs w:val="21"/>
        </w:rPr>
        <w:t>在场地的店铺被责令停业或场地因乙方原因被司法机关查封的；</w:t>
      </w:r>
    </w:p>
    <w:p w14:paraId="74A76B92" w14:textId="3BC95D1D" w:rsidR="007A4B21" w:rsidRDefault="00000000">
      <w:pPr>
        <w:spacing w:line="360" w:lineRule="auto"/>
        <w:ind w:leftChars="250" w:left="1260" w:hangingChars="350" w:hanging="735"/>
        <w:rPr>
          <w:rFonts w:ascii="宋体" w:eastAsia="宋体" w:hAnsi="宋体" w:cs="宋体" w:hint="eastAsia"/>
          <w:szCs w:val="21"/>
        </w:rPr>
      </w:pPr>
      <w:r>
        <w:rPr>
          <w:rFonts w:ascii="宋体" w:eastAsia="宋体" w:hAnsi="宋体" w:cs="宋体" w:hint="eastAsia"/>
          <w:szCs w:val="21"/>
        </w:rPr>
        <w:t>19.5.14乙方经营所需的营业执照、品牌授权文件或其它从事营业所必需的证照、资质、文件等在合作期限内失效或被吊销，且未及时补正的；</w:t>
      </w:r>
    </w:p>
    <w:p w14:paraId="55D6A843" w14:textId="3705F408" w:rsidR="007A4B21" w:rsidRDefault="00000000">
      <w:pPr>
        <w:spacing w:line="360" w:lineRule="auto"/>
        <w:ind w:leftChars="250" w:left="1260" w:hangingChars="350" w:hanging="735"/>
        <w:rPr>
          <w:rFonts w:ascii="宋体" w:eastAsia="宋体" w:hAnsi="宋体" w:cs="宋体" w:hint="eastAsia"/>
          <w:szCs w:val="21"/>
        </w:rPr>
      </w:pPr>
      <w:r>
        <w:rPr>
          <w:rFonts w:ascii="宋体" w:eastAsia="宋体" w:hAnsi="宋体" w:cs="宋体" w:hint="eastAsia"/>
          <w:szCs w:val="21"/>
        </w:rPr>
        <w:t>19.5.15乙方或其总公司进入破产、清算、解散或任何类似程序，或者乙方履行本合同所需的全部资产或资产的重要部分被扣押、查封、禁运或征用的；</w:t>
      </w:r>
    </w:p>
    <w:p w14:paraId="270205A8" w14:textId="7A6FB038" w:rsidR="007A4B21" w:rsidRDefault="00000000">
      <w:pPr>
        <w:spacing w:line="360" w:lineRule="auto"/>
        <w:ind w:leftChars="250" w:left="1260" w:hangingChars="350" w:hanging="735"/>
        <w:rPr>
          <w:rFonts w:ascii="宋体" w:eastAsia="宋体" w:hAnsi="宋体" w:cs="宋体" w:hint="eastAsia"/>
          <w:szCs w:val="21"/>
        </w:rPr>
      </w:pPr>
      <w:r>
        <w:rPr>
          <w:rFonts w:ascii="宋体" w:eastAsia="宋体" w:hAnsi="宋体" w:cs="宋体" w:hint="eastAsia"/>
          <w:szCs w:val="21"/>
        </w:rPr>
        <w:t>19.5.16乙方因不正当经营行为被有关媒体曝光，并对明华轮经营或甲方商誉造成严重影响，或乙方采取任何有损甲方或甲方所属集团及关联公司商誉的；</w:t>
      </w:r>
    </w:p>
    <w:p w14:paraId="139FC66A" w14:textId="29C841F7" w:rsidR="007A4B21" w:rsidRDefault="00000000">
      <w:pPr>
        <w:spacing w:line="360" w:lineRule="auto"/>
        <w:ind w:leftChars="250" w:left="1260" w:hangingChars="350" w:hanging="735"/>
        <w:rPr>
          <w:rFonts w:ascii="宋体" w:eastAsia="宋体" w:hAnsi="宋体" w:cs="宋体" w:hint="eastAsia"/>
          <w:szCs w:val="21"/>
        </w:rPr>
      </w:pPr>
      <w:r>
        <w:rPr>
          <w:rFonts w:ascii="宋体" w:eastAsia="宋体" w:hAnsi="宋体" w:cs="宋体" w:hint="eastAsia"/>
          <w:szCs w:val="21"/>
        </w:rPr>
        <w:lastRenderedPageBreak/>
        <w:t>19.5.17乙方有其他严重违约行为，在甲方书面通知后仍未予纠正的。</w:t>
      </w:r>
    </w:p>
    <w:p w14:paraId="738B95D0" w14:textId="3EC5B1BD" w:rsidR="007A4B21" w:rsidRDefault="00000000">
      <w:pPr>
        <w:spacing w:line="360" w:lineRule="auto"/>
        <w:ind w:left="630" w:hangingChars="300" w:hanging="630"/>
        <w:rPr>
          <w:rFonts w:ascii="宋体" w:eastAsia="宋体" w:hAnsi="宋体" w:cs="宋体" w:hint="eastAsia"/>
          <w:szCs w:val="21"/>
        </w:rPr>
      </w:pPr>
      <w:r>
        <w:rPr>
          <w:rFonts w:ascii="宋体" w:eastAsia="宋体" w:hAnsi="宋体" w:cs="宋体" w:hint="eastAsia"/>
          <w:szCs w:val="21"/>
        </w:rPr>
        <w:t>19.6在合作期限内，乙方经营场地未达到本合同</w:t>
      </w:r>
      <w:commentRangeStart w:id="131"/>
      <w:r>
        <w:rPr>
          <w:rFonts w:ascii="宋体" w:eastAsia="宋体" w:hAnsi="宋体" w:cs="宋体" w:hint="eastAsia"/>
          <w:szCs w:val="21"/>
          <w:highlight w:val="yellow"/>
        </w:rPr>
        <w:t>第一部分第7.2.3条约定</w:t>
      </w:r>
      <w:commentRangeEnd w:id="131"/>
      <w:r>
        <w:commentReference w:id="131"/>
      </w:r>
      <w:r>
        <w:rPr>
          <w:rFonts w:ascii="宋体" w:eastAsia="宋体" w:hAnsi="宋体" w:cs="宋体" w:hint="eastAsia"/>
          <w:szCs w:val="21"/>
        </w:rPr>
        <w:t>的保底营业额满六个月的，甲方有权解除本合同或调整乙方场地位置。合同解除的，乙方自行承担损失、按本合同约定向甲方补足分成并付清其他应付费用、并按本合同约定交还条件向甲方交还场地，除此以外乙方不需承担其他违约责任。</w:t>
      </w:r>
    </w:p>
    <w:p w14:paraId="794AABB5" w14:textId="22536529" w:rsidR="007A4B21" w:rsidRDefault="00000000">
      <w:pPr>
        <w:spacing w:line="360" w:lineRule="auto"/>
        <w:ind w:left="630" w:hangingChars="300" w:hanging="630"/>
        <w:rPr>
          <w:rFonts w:ascii="宋体" w:eastAsia="宋体" w:hAnsi="宋体" w:cs="宋体" w:hint="eastAsia"/>
          <w:szCs w:val="21"/>
          <w:highlight w:val="yellow"/>
        </w:rPr>
      </w:pPr>
      <w:proofErr w:type="gramStart"/>
      <w:r>
        <w:rPr>
          <w:rFonts w:ascii="宋体" w:eastAsia="宋体" w:hAnsi="宋体" w:cs="宋体" w:hint="eastAsia"/>
          <w:szCs w:val="21"/>
        </w:rPr>
        <w:t>19.7  因乙方原因未能在交付日</w:t>
      </w:r>
      <w:proofErr w:type="gramEnd"/>
      <w:r>
        <w:rPr>
          <w:rFonts w:ascii="宋体" w:eastAsia="宋体" w:hAnsi="宋体" w:cs="宋体" w:hint="eastAsia"/>
          <w:szCs w:val="21"/>
        </w:rPr>
        <w:t>（包括视为甲方已交付的交付日）后5日内进场装修或开展开业准备相关工作的，每逾期1天，乙方应按甲方收取固定金额分成标准的2倍向甲方交纳违约金。乙方逾期超过10日的，则视为乙方自动放弃</w:t>
      </w:r>
      <w:r w:rsidRPr="003D75EF">
        <w:rPr>
          <w:rFonts w:ascii="宋体" w:eastAsia="宋体" w:hAnsi="宋体" w:cs="宋体"/>
          <w:szCs w:val="21"/>
        </w:rPr>
        <w:t>合作</w:t>
      </w:r>
      <w:r>
        <w:rPr>
          <w:rFonts w:ascii="宋体" w:eastAsia="宋体" w:hAnsi="宋体" w:cs="宋体" w:hint="eastAsia"/>
          <w:szCs w:val="21"/>
        </w:rPr>
        <w:t>，甲方有权解除本合同，乙方应按本合同第二部分</w:t>
      </w:r>
      <w:commentRangeStart w:id="132"/>
      <w:r>
        <w:rPr>
          <w:rFonts w:ascii="宋体" w:eastAsia="宋体" w:hAnsi="宋体" w:cs="宋体" w:hint="eastAsia"/>
          <w:szCs w:val="21"/>
        </w:rPr>
        <w:t>第</w:t>
      </w:r>
      <w:r w:rsidRPr="00750DD7">
        <w:rPr>
          <w:rFonts w:ascii="宋体" w:eastAsia="宋体" w:hAnsi="宋体" w:cs="宋体"/>
          <w:szCs w:val="21"/>
          <w:highlight w:val="darkYellow"/>
        </w:rPr>
        <w:t>19.5条</w:t>
      </w:r>
      <w:commentRangeEnd w:id="132"/>
      <w:r>
        <w:commentReference w:id="132"/>
      </w:r>
      <w:r>
        <w:rPr>
          <w:rFonts w:ascii="宋体" w:eastAsia="宋体" w:hAnsi="宋体" w:cs="宋体" w:hint="eastAsia"/>
          <w:szCs w:val="21"/>
        </w:rPr>
        <w:t>约定标准承担违约责任。</w:t>
      </w:r>
    </w:p>
    <w:p w14:paraId="5E5DAD67" w14:textId="205ECD09" w:rsidR="007A4B21" w:rsidRDefault="00000000">
      <w:pPr>
        <w:spacing w:line="360" w:lineRule="auto"/>
        <w:ind w:left="630" w:hangingChars="300" w:hanging="630"/>
        <w:rPr>
          <w:rFonts w:ascii="宋体" w:eastAsia="宋体" w:hAnsi="宋体" w:cs="宋体" w:hint="eastAsia"/>
          <w:szCs w:val="21"/>
        </w:rPr>
      </w:pPr>
      <w:proofErr w:type="gramStart"/>
      <w:r>
        <w:rPr>
          <w:rFonts w:ascii="宋体" w:eastAsia="宋体" w:hAnsi="宋体" w:cs="宋体" w:hint="eastAsia"/>
          <w:szCs w:val="21"/>
        </w:rPr>
        <w:t>19.8  甲方依据上述情形解除本合同的</w:t>
      </w:r>
      <w:proofErr w:type="gramEnd"/>
      <w:r>
        <w:rPr>
          <w:rFonts w:ascii="宋体" w:eastAsia="宋体" w:hAnsi="宋体" w:cs="宋体" w:hint="eastAsia"/>
          <w:szCs w:val="21"/>
        </w:rPr>
        <w:t>，解除合同通知书一经送达，甲方有权申请单方解除合作合同登记（备案）。</w:t>
      </w:r>
    </w:p>
    <w:p w14:paraId="4AD228C7" w14:textId="77777777" w:rsidR="007A4B21" w:rsidRDefault="00000000">
      <w:pPr>
        <w:pStyle w:val="1"/>
        <w:widowControl/>
        <w:spacing w:beforeLines="100" w:before="312" w:after="0" w:line="360" w:lineRule="auto"/>
        <w:rPr>
          <w:rFonts w:ascii="宋体" w:eastAsia="宋体" w:hAnsi="宋体" w:cs="宋体" w:hint="eastAsia"/>
          <w:b/>
          <w:bCs/>
          <w:color w:val="auto"/>
          <w:sz w:val="21"/>
          <w:szCs w:val="21"/>
        </w:rPr>
      </w:pPr>
      <w:bookmarkStart w:id="133" w:name="_Toc18227"/>
      <w:bookmarkStart w:id="134" w:name="_Toc24013"/>
      <w:bookmarkStart w:id="135" w:name="_Toc8848"/>
      <w:r>
        <w:rPr>
          <w:rFonts w:ascii="宋体" w:eastAsia="宋体" w:hAnsi="宋体" w:cs="宋体" w:hint="eastAsia"/>
          <w:b/>
          <w:bCs/>
          <w:color w:val="auto"/>
          <w:sz w:val="21"/>
          <w:szCs w:val="21"/>
        </w:rPr>
        <w:t>20. 合同终止</w:t>
      </w:r>
      <w:bookmarkEnd w:id="133"/>
      <w:bookmarkEnd w:id="134"/>
      <w:bookmarkEnd w:id="135"/>
    </w:p>
    <w:p w14:paraId="7B732465" w14:textId="6FEC9148" w:rsidR="007A4B21" w:rsidRDefault="00000000">
      <w:pPr>
        <w:spacing w:line="360" w:lineRule="auto"/>
        <w:ind w:firstLineChars="250" w:firstLine="525"/>
        <w:rPr>
          <w:rFonts w:ascii="宋体" w:eastAsia="宋体" w:hAnsi="宋体" w:cs="宋体" w:hint="eastAsia"/>
          <w:szCs w:val="21"/>
        </w:rPr>
      </w:pPr>
      <w:r>
        <w:rPr>
          <w:rFonts w:ascii="宋体" w:eastAsia="宋体" w:hAnsi="宋体" w:cs="宋体" w:hint="eastAsia"/>
          <w:szCs w:val="21"/>
        </w:rPr>
        <w:t>双方同意，在合作期限内，出现下列情形之一的，本合同终止：</w:t>
      </w:r>
    </w:p>
    <w:p w14:paraId="0B48292F" w14:textId="618E6E24"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20.1.场地及明华轮项目占用范围土地使用权被依法提前收回的，双方损失按政府有关政策处理。</w:t>
      </w:r>
    </w:p>
    <w:p w14:paraId="6A60B887" w14:textId="30244601"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20.2 场地或其所在明华轮项目被政府依法征用、征收或拆除的，双方损失按政府有关政策处理。</w:t>
      </w:r>
    </w:p>
    <w:p w14:paraId="1B9405B0" w14:textId="7A9E4F8E"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20.3 场地因不可抗力严重毁损、灭失，无法在90日内修复的，如双方对是否发生不可抗力事件或不可抗力对本合同履行的影响产生争议，请求暂停履行或终止履行或部分履行本合同的一方应负举证责任。</w:t>
      </w:r>
    </w:p>
    <w:p w14:paraId="18AAE0F8" w14:textId="11D18720" w:rsidR="007A4B21" w:rsidRDefault="00000000">
      <w:pPr>
        <w:spacing w:line="360" w:lineRule="auto"/>
        <w:ind w:left="527" w:hangingChars="250" w:hanging="527"/>
        <w:rPr>
          <w:rFonts w:ascii="宋体" w:eastAsia="宋体" w:hAnsi="宋体" w:cs="宋体" w:hint="eastAsia"/>
          <w:b/>
          <w:bCs/>
          <w:szCs w:val="21"/>
        </w:rPr>
      </w:pPr>
      <w:r>
        <w:rPr>
          <w:rFonts w:ascii="宋体" w:eastAsia="宋体" w:hAnsi="宋体" w:cs="宋体" w:hint="eastAsia"/>
          <w:b/>
          <w:bCs/>
          <w:szCs w:val="21"/>
        </w:rPr>
        <w:t>20.4如因场地所在地块及明华轮项目进行城市更新工作需要，甲方有权单方提前解除本合同，但应提前两个月书面通知乙方，甲方有权于本合同解除时收回场地，乙方应无条件迁出、完成场地复原并积极配合。若乙方已将租期内所有</w:t>
      </w:r>
      <w:r w:rsidRPr="003D75EF">
        <w:rPr>
          <w:rFonts w:ascii="宋体" w:eastAsia="宋体" w:hAnsi="宋体" w:cs="宋体"/>
          <w:b/>
          <w:bCs/>
          <w:szCs w:val="21"/>
        </w:rPr>
        <w:t>分成款项</w:t>
      </w:r>
      <w:r w:rsidRPr="003D75EF">
        <w:rPr>
          <w:rFonts w:ascii="宋体" w:eastAsia="宋体" w:hAnsi="宋体" w:cs="宋体" w:hint="eastAsia"/>
          <w:b/>
          <w:bCs/>
          <w:szCs w:val="21"/>
        </w:rPr>
        <w:t>及</w:t>
      </w:r>
      <w:r>
        <w:rPr>
          <w:rFonts w:ascii="宋体" w:eastAsia="宋体" w:hAnsi="宋体" w:cs="宋体" w:hint="eastAsia"/>
          <w:b/>
          <w:bCs/>
          <w:szCs w:val="21"/>
        </w:rPr>
        <w:t>其他费用支付完毕且没有违反本合同的条款，甲方全额无息退还乙方相应保证金，此外，甲方无须给予乙方任何补偿或赔偿。</w:t>
      </w:r>
    </w:p>
    <w:p w14:paraId="6E854E20" w14:textId="77777777"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20.5 甲乙双方任何一方依据前述第20.1-20.4条解除本合同的，应当书面通知对方。甲乙双方互不承担违约赔偿责任，但合同解除前任何一方的违约责任（如有）并不因此免除。</w:t>
      </w:r>
    </w:p>
    <w:p w14:paraId="0B131F22" w14:textId="77777777" w:rsidR="007A4B21" w:rsidRDefault="00000000">
      <w:pPr>
        <w:pStyle w:val="1"/>
        <w:widowControl/>
        <w:spacing w:line="360" w:lineRule="auto"/>
        <w:rPr>
          <w:rFonts w:ascii="宋体" w:eastAsia="宋体" w:hAnsi="宋体" w:cs="宋体" w:hint="eastAsia"/>
          <w:b/>
          <w:bCs/>
          <w:color w:val="auto"/>
          <w:sz w:val="21"/>
          <w:szCs w:val="21"/>
        </w:rPr>
      </w:pPr>
      <w:bookmarkStart w:id="136" w:name="_Toc10528"/>
      <w:bookmarkStart w:id="137" w:name="_Toc23644"/>
      <w:bookmarkStart w:id="138" w:name="_Toc27639"/>
      <w:r>
        <w:rPr>
          <w:rFonts w:ascii="宋体" w:eastAsia="宋体" w:hAnsi="宋体" w:cs="宋体" w:hint="eastAsia"/>
          <w:b/>
          <w:bCs/>
          <w:color w:val="auto"/>
          <w:sz w:val="21"/>
          <w:szCs w:val="21"/>
        </w:rPr>
        <w:lastRenderedPageBreak/>
        <w:t>21. 免责条款</w:t>
      </w:r>
      <w:bookmarkEnd w:id="136"/>
      <w:bookmarkEnd w:id="137"/>
      <w:bookmarkEnd w:id="138"/>
    </w:p>
    <w:p w14:paraId="779E186A" w14:textId="77777777"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21.1不可抗力事件是指无法预见、无法避免和无法克服并对本合同一方或双方对本合同的履行产生实质性影响的事件和情况，包括但不限于：</w:t>
      </w:r>
    </w:p>
    <w:p w14:paraId="071B9C23" w14:textId="77777777" w:rsidR="007A4B21" w:rsidRDefault="00000000">
      <w:pPr>
        <w:numPr>
          <w:ilvl w:val="0"/>
          <w:numId w:val="5"/>
        </w:numPr>
        <w:spacing w:line="360" w:lineRule="auto"/>
        <w:rPr>
          <w:rFonts w:ascii="宋体" w:eastAsia="宋体" w:hAnsi="宋体" w:cs="宋体" w:hint="eastAsia"/>
          <w:szCs w:val="21"/>
        </w:rPr>
      </w:pPr>
      <w:r>
        <w:rPr>
          <w:rFonts w:ascii="宋体" w:eastAsia="宋体" w:hAnsi="宋体" w:cs="宋体" w:hint="eastAsia"/>
          <w:szCs w:val="21"/>
        </w:rPr>
        <w:t>战争、暴动或军事行为；</w:t>
      </w:r>
    </w:p>
    <w:p w14:paraId="4941A77B" w14:textId="77777777" w:rsidR="007A4B21" w:rsidRDefault="00000000">
      <w:pPr>
        <w:numPr>
          <w:ilvl w:val="0"/>
          <w:numId w:val="5"/>
        </w:numPr>
        <w:spacing w:line="360" w:lineRule="auto"/>
        <w:rPr>
          <w:rFonts w:ascii="宋体" w:eastAsia="宋体" w:hAnsi="宋体" w:cs="宋体" w:hint="eastAsia"/>
          <w:szCs w:val="21"/>
        </w:rPr>
      </w:pPr>
      <w:r>
        <w:rPr>
          <w:rFonts w:ascii="宋体" w:eastAsia="宋体" w:hAnsi="宋体" w:cs="宋体" w:hint="eastAsia"/>
          <w:szCs w:val="21"/>
        </w:rPr>
        <w:t>政府主权行为；</w:t>
      </w:r>
    </w:p>
    <w:p w14:paraId="76C2FF6F" w14:textId="77777777" w:rsidR="007A4B21" w:rsidRDefault="00000000">
      <w:pPr>
        <w:numPr>
          <w:ilvl w:val="0"/>
          <w:numId w:val="5"/>
        </w:numPr>
        <w:spacing w:line="360" w:lineRule="auto"/>
        <w:rPr>
          <w:rFonts w:ascii="宋体" w:eastAsia="宋体" w:hAnsi="宋体" w:cs="宋体" w:hint="eastAsia"/>
          <w:szCs w:val="21"/>
        </w:rPr>
      </w:pPr>
      <w:r>
        <w:rPr>
          <w:rFonts w:ascii="宋体" w:eastAsia="宋体" w:hAnsi="宋体" w:cs="宋体" w:hint="eastAsia"/>
          <w:szCs w:val="21"/>
        </w:rPr>
        <w:t>地震、火灾、雷电、暴风雨、台风、水灾、山崩、地陷、白蚁或其他自然灾害；</w:t>
      </w:r>
    </w:p>
    <w:p w14:paraId="31CE38CA" w14:textId="77777777" w:rsidR="007A4B21" w:rsidRDefault="00000000">
      <w:pPr>
        <w:numPr>
          <w:ilvl w:val="0"/>
          <w:numId w:val="5"/>
        </w:numPr>
        <w:spacing w:line="360" w:lineRule="auto"/>
        <w:rPr>
          <w:rFonts w:ascii="宋体" w:eastAsia="宋体" w:hAnsi="宋体" w:cs="宋体" w:hint="eastAsia"/>
          <w:szCs w:val="21"/>
        </w:rPr>
      </w:pPr>
      <w:r>
        <w:rPr>
          <w:rFonts w:ascii="宋体" w:eastAsia="宋体" w:hAnsi="宋体" w:cs="宋体" w:hint="eastAsia"/>
          <w:szCs w:val="21"/>
        </w:rPr>
        <w:t>罢工、停工、抵制或劳工纠纷；</w:t>
      </w:r>
    </w:p>
    <w:p w14:paraId="4F6573C6" w14:textId="77777777" w:rsidR="007A4B21" w:rsidRDefault="00000000">
      <w:pPr>
        <w:numPr>
          <w:ilvl w:val="0"/>
          <w:numId w:val="5"/>
        </w:numPr>
        <w:spacing w:line="360" w:lineRule="auto"/>
        <w:rPr>
          <w:rFonts w:ascii="宋体" w:eastAsia="宋体" w:hAnsi="宋体" w:cs="宋体" w:hint="eastAsia"/>
          <w:szCs w:val="21"/>
        </w:rPr>
      </w:pPr>
      <w:r>
        <w:rPr>
          <w:rFonts w:ascii="宋体" w:eastAsia="宋体" w:hAnsi="宋体" w:cs="宋体" w:hint="eastAsia"/>
          <w:szCs w:val="21"/>
        </w:rPr>
        <w:t>恐怖活动；</w:t>
      </w:r>
    </w:p>
    <w:p w14:paraId="02175D55" w14:textId="77777777" w:rsidR="007A4B21" w:rsidRDefault="00000000">
      <w:pPr>
        <w:numPr>
          <w:ilvl w:val="0"/>
          <w:numId w:val="5"/>
        </w:numPr>
        <w:spacing w:line="360" w:lineRule="auto"/>
        <w:rPr>
          <w:rFonts w:ascii="宋体" w:eastAsia="宋体" w:hAnsi="宋体" w:cs="宋体" w:hint="eastAsia"/>
          <w:szCs w:val="21"/>
        </w:rPr>
      </w:pPr>
      <w:r>
        <w:rPr>
          <w:rFonts w:ascii="宋体" w:eastAsia="宋体" w:hAnsi="宋体" w:cs="宋体" w:hint="eastAsia"/>
          <w:szCs w:val="21"/>
        </w:rPr>
        <w:t>传染病或防疫隔离。</w:t>
      </w:r>
    </w:p>
    <w:p w14:paraId="556436A8" w14:textId="2E39969E"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21.2遭受不可抗力事件影响的一方，应于不可抗力事件发生后立即通知另一方，并于不可抗力事件发生之日起10个工作日内向另一方提供相关政府部门出具的有效证明文件，无法提供前述证明文件的，视为未受不可抗力影响且本合同继续履行。因不可抗力或意外事件导致场地所在建筑物或其一部分无法使用的，双方互不承担违约责任或赔偿责任；若因不可抗力事件导致本合同项下场地全部或部分无法使用长达30天以上的，甲乙双方可就本合同终止或变更事宜进行协商，并签订书面终止合同或补充合同，双方互不承担任何违约责任。任何一方的违约行为发生在不可抗力事件发生之前的，不能免除或减轻违约方的违约责任。</w:t>
      </w:r>
      <w:r>
        <w:rPr>
          <w:rFonts w:ascii="宋体" w:eastAsia="宋体" w:hAnsi="宋体" w:cs="宋体" w:hint="eastAsia"/>
          <w:b/>
          <w:bCs/>
          <w:szCs w:val="21"/>
        </w:rPr>
        <w:t>遭遇不可抗力一方应及时告知对方，并采取相应补救措施，否则应当就扩大损失承担赔偿责任。</w:t>
      </w:r>
    </w:p>
    <w:p w14:paraId="0091AE65" w14:textId="7253EF05" w:rsidR="007A4B21" w:rsidRDefault="00000000">
      <w:pPr>
        <w:spacing w:line="360" w:lineRule="auto"/>
        <w:ind w:left="527" w:hangingChars="250" w:hanging="527"/>
        <w:rPr>
          <w:rFonts w:ascii="宋体" w:eastAsia="宋体" w:hAnsi="宋体" w:cs="宋体" w:hint="eastAsia"/>
          <w:szCs w:val="21"/>
        </w:rPr>
      </w:pPr>
      <w:r>
        <w:rPr>
          <w:rFonts w:ascii="宋体" w:eastAsia="宋体" w:hAnsi="宋体" w:cs="宋体" w:hint="eastAsia"/>
          <w:b/>
          <w:bCs/>
          <w:szCs w:val="21"/>
        </w:rPr>
        <w:t>21.3若因甲方合理控制范围之外的因素，甲方对在明华轮项目范围内遭受或源自明华轮项目的任何损失、对因服务供应停止、中断或波动，或因为本合同授予的权利受阻、中断或变动，或因不可抗力或其他紧急情况甲方未经通知乙方即进入场地而直接或间接引起的任何损失概不负责。除非已接到需要对明华轮项目进行维修的通知且被给予合理的维修时间，甲方对未履行可能须承担的维修明华轮项目的责任不承担任何责任。</w:t>
      </w:r>
    </w:p>
    <w:p w14:paraId="6FDBF742" w14:textId="77777777"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21.4</w:t>
      </w:r>
      <w:r>
        <w:rPr>
          <w:rFonts w:ascii="宋体" w:eastAsia="宋体" w:hAnsi="宋体" w:cs="宋体" w:hint="eastAsia"/>
          <w:b/>
          <w:bCs/>
          <w:szCs w:val="21"/>
        </w:rPr>
        <w:t>即使本合同有任何明示或暗示的规定，一方在任何情况下概不就因任何原因导致对方遭受或产生的任何性质的间接、惩罚性或附带的损失或损坏负责，亦不就对方的利润或收益损失、经营亏损、商机错失或客户索赔负责，即本合同中一方对另一方赔偿损失的范围均限于直接损失，不包括经营性损失等间接损失。</w:t>
      </w:r>
    </w:p>
    <w:p w14:paraId="64A9A360" w14:textId="77777777" w:rsidR="007A4B21" w:rsidRDefault="00000000">
      <w:pPr>
        <w:pStyle w:val="1"/>
        <w:widowControl/>
        <w:spacing w:before="0" w:after="0" w:line="360" w:lineRule="auto"/>
        <w:rPr>
          <w:rFonts w:ascii="宋体" w:eastAsia="宋体" w:hAnsi="宋体" w:cs="宋体" w:hint="eastAsia"/>
          <w:b/>
          <w:bCs/>
          <w:color w:val="auto"/>
          <w:sz w:val="21"/>
          <w:szCs w:val="21"/>
        </w:rPr>
      </w:pPr>
      <w:bookmarkStart w:id="139" w:name="_Toc21605"/>
      <w:bookmarkStart w:id="140" w:name="_Toc627"/>
      <w:bookmarkStart w:id="141" w:name="_Toc11281"/>
      <w:r>
        <w:rPr>
          <w:rFonts w:ascii="宋体" w:eastAsia="宋体" w:hAnsi="宋体" w:cs="宋体" w:hint="eastAsia"/>
          <w:b/>
          <w:bCs/>
          <w:color w:val="auto"/>
          <w:sz w:val="21"/>
          <w:szCs w:val="21"/>
        </w:rPr>
        <w:t>22. 权利的放弃，部分有效和非排他性补救</w:t>
      </w:r>
      <w:bookmarkEnd w:id="139"/>
      <w:bookmarkEnd w:id="140"/>
      <w:bookmarkEnd w:id="141"/>
    </w:p>
    <w:p w14:paraId="5AED7DC1" w14:textId="68F8EF0E" w:rsidR="007A4B21" w:rsidRDefault="00000000">
      <w:pPr>
        <w:spacing w:line="360" w:lineRule="auto"/>
        <w:rPr>
          <w:rFonts w:ascii="宋体" w:eastAsia="宋体" w:hAnsi="宋体" w:cs="宋体" w:hint="eastAsia"/>
          <w:szCs w:val="21"/>
        </w:rPr>
      </w:pPr>
      <w:r>
        <w:rPr>
          <w:rFonts w:ascii="宋体" w:eastAsia="宋体" w:hAnsi="宋体" w:cs="宋体" w:hint="eastAsia"/>
          <w:szCs w:val="21"/>
        </w:rPr>
        <w:t>在乙方违约情况下甲方又接受乙方场地经营产生的各项收入或乙方支付的任何款项时，不能</w:t>
      </w:r>
      <w:r>
        <w:rPr>
          <w:rFonts w:ascii="宋体" w:eastAsia="宋体" w:hAnsi="宋体" w:cs="宋体" w:hint="eastAsia"/>
          <w:szCs w:val="21"/>
        </w:rPr>
        <w:lastRenderedPageBreak/>
        <w:t>视为甲方放弃追究乙方违约责任的权利。乙方场地经营产生的各项收入或乙方支付的任何款项不足本合同约定甲方应收取的款项金额，或甲方接受金额不足的乙方场地经营产生的各项收入或乙方支付的任何款项，均不能视为甲方同意乙方少付分成或任何款项，也不影响甲方追索欠款的权利以及甲方依据本合同约定及法律规定享有的其他权利。此外，甲方未能或延迟行使本合同项下的任何权利将不意味放弃该等权利，甲方针对其任何权利的放弃均须以甲方书面明确表示为准。</w:t>
      </w:r>
    </w:p>
    <w:p w14:paraId="63FE33D2" w14:textId="77777777" w:rsidR="007A4B21" w:rsidRDefault="00000000">
      <w:pPr>
        <w:pStyle w:val="1"/>
        <w:widowControl/>
        <w:spacing w:beforeLines="100" w:before="312" w:after="0" w:line="360" w:lineRule="auto"/>
        <w:rPr>
          <w:rFonts w:ascii="宋体" w:eastAsia="宋体" w:hAnsi="宋体" w:cs="宋体" w:hint="eastAsia"/>
          <w:b/>
          <w:bCs/>
          <w:color w:val="auto"/>
          <w:sz w:val="21"/>
          <w:szCs w:val="21"/>
        </w:rPr>
      </w:pPr>
      <w:bookmarkStart w:id="142" w:name="_Toc27348"/>
      <w:bookmarkStart w:id="143" w:name="_Toc30419"/>
      <w:bookmarkStart w:id="144" w:name="_Toc29645"/>
      <w:r>
        <w:rPr>
          <w:rFonts w:ascii="宋体" w:eastAsia="宋体" w:hAnsi="宋体" w:cs="宋体" w:hint="eastAsia"/>
          <w:b/>
          <w:bCs/>
          <w:color w:val="auto"/>
          <w:sz w:val="21"/>
          <w:szCs w:val="21"/>
        </w:rPr>
        <w:t>23. 通知送达方式</w:t>
      </w:r>
      <w:bookmarkEnd w:id="142"/>
      <w:bookmarkEnd w:id="143"/>
      <w:bookmarkEnd w:id="144"/>
    </w:p>
    <w:p w14:paraId="2A16EFE8" w14:textId="77777777"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23.1 按照本合同要求由任何一方发出的各类通知（包括提前解除协议通知），票据、结账单、通知、消息、传票、诉讼或其他法律程序之陈述等联系文件，如果上面写明收件人是甲方或乙方，应以中文书写，前述文件可经专人递送、国内/国际特快专递邮寄到本合同第一部分双方确定的通讯地址及以电子邮件或甲方的经营管理平台线上推送的方式送达。任何一方改变其通讯地址等联系信息的，应及时书面通知对方。在变更的通知有效送达另一方之前，任何一方按本合同约定的通讯地址进行的送达，均视为有效送达。</w:t>
      </w:r>
    </w:p>
    <w:p w14:paraId="4CFE7158" w14:textId="77777777"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23.2如通过专人递送，该等通知在接收时视为已经送达；如通过特快专递，该等通知在发出后第3日视为已经送达；如通过电子邮件或甲方的经营管理平台，该等通知在发出之日视为已经送达。</w:t>
      </w:r>
    </w:p>
    <w:p w14:paraId="584F238B" w14:textId="114AD342"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23.3双方同意，任何一方按照本合同载明的通讯地址向另一方发送通知或其他文件，无论是否为本人签收、法定代表人签收、指定联系人签收抑或其他第三人签收或退回，均视为成功送达。因收件方签署的地址错误、拒绝签收等非发件方及邮递单位等原因导致收件方未收到通知的，视为送达。乙方同意，在乙方根据本合同接收场地后，甲方或甲方指定的管理公司任何给予乙方的通知，只要列明乙方为收件人，并被留置在场地（如在场地门口张贴文件等），则自留置之日起视为该通知已送达乙方。因一方签署的地址错误、拒绝签收等原因导致该方未收到通知的，视为送达。</w:t>
      </w:r>
    </w:p>
    <w:p w14:paraId="6F137EE2" w14:textId="77777777"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23.4本合同有效期内或本合同终止后，乙方与第三方之间在租期内的未决问题或争议均与甲方无关。乙方同意向甲方提供其联络信息，且甲方有权向第三者提供该联络信息。乙方应不时通知甲方该联络信息的任何变更。</w:t>
      </w:r>
    </w:p>
    <w:p w14:paraId="59F799D0" w14:textId="77777777"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23.5 双方同意，本合同约定的送达地址同时作为人民法院一审、二审、强制执行及再审等法律程序中的司法送达地址。</w:t>
      </w:r>
    </w:p>
    <w:p w14:paraId="0AD4A831" w14:textId="77777777"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lastRenderedPageBreak/>
        <w:t>23.6 本条款的有效性不受本合同效力的影响，具有独立性。</w:t>
      </w:r>
    </w:p>
    <w:p w14:paraId="1B451B4C" w14:textId="77777777" w:rsidR="007A4B21" w:rsidRDefault="00000000">
      <w:pPr>
        <w:pStyle w:val="1"/>
        <w:keepNext w:val="0"/>
        <w:keepLines w:val="0"/>
        <w:widowControl/>
        <w:numPr>
          <w:ilvl w:val="0"/>
          <w:numId w:val="6"/>
        </w:numPr>
        <w:adjustRightInd w:val="0"/>
        <w:snapToGrid w:val="0"/>
        <w:spacing w:beforeLines="100" w:before="312" w:after="0" w:line="360" w:lineRule="auto"/>
        <w:ind w:left="425" w:hanging="425"/>
        <w:jc w:val="left"/>
        <w:rPr>
          <w:rFonts w:ascii="宋体" w:eastAsia="宋体" w:hAnsi="宋体" w:cs="宋体" w:hint="eastAsia"/>
          <w:b/>
          <w:bCs/>
          <w:color w:val="auto"/>
          <w:sz w:val="21"/>
          <w:szCs w:val="21"/>
        </w:rPr>
      </w:pPr>
      <w:bookmarkStart w:id="145" w:name="_Toc5917"/>
      <w:bookmarkStart w:id="146" w:name="_Toc16290"/>
      <w:bookmarkStart w:id="147" w:name="_Toc5469"/>
      <w:r>
        <w:rPr>
          <w:rFonts w:ascii="宋体" w:eastAsia="宋体" w:hAnsi="宋体" w:cs="宋体" w:hint="eastAsia"/>
          <w:b/>
          <w:bCs/>
          <w:color w:val="auto"/>
          <w:sz w:val="21"/>
          <w:szCs w:val="21"/>
        </w:rPr>
        <w:t>适用法律及争议解决方式</w:t>
      </w:r>
      <w:bookmarkEnd w:id="145"/>
      <w:bookmarkEnd w:id="146"/>
      <w:bookmarkEnd w:id="147"/>
    </w:p>
    <w:p w14:paraId="4534EEA0" w14:textId="77777777"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24.1法律适用：本合同的签订、履行、变更、解除、终止和争议解决等均适用中华人民共和国法律（不适用香港特别行政区、澳门特别行政区及台湾地区法律）。</w:t>
      </w:r>
    </w:p>
    <w:p w14:paraId="1AB35CEC" w14:textId="77777777"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24.2 管辖：因本合同发生纠纷，双方应通过友好协商解决。协商解决不成的，任何一方均可向深圳市南山区人民法院提起诉讼。</w:t>
      </w:r>
    </w:p>
    <w:p w14:paraId="6E0099AE" w14:textId="77777777" w:rsidR="007A4B21" w:rsidRDefault="00000000">
      <w:pPr>
        <w:pStyle w:val="1"/>
        <w:keepNext w:val="0"/>
        <w:keepLines w:val="0"/>
        <w:widowControl/>
        <w:numPr>
          <w:ilvl w:val="255"/>
          <w:numId w:val="0"/>
        </w:numPr>
        <w:adjustRightInd w:val="0"/>
        <w:snapToGrid w:val="0"/>
        <w:spacing w:beforeLines="100" w:before="312" w:after="0" w:line="360" w:lineRule="auto"/>
        <w:jc w:val="left"/>
        <w:rPr>
          <w:rFonts w:ascii="宋体" w:eastAsia="宋体" w:hAnsi="宋体" w:cs="宋体" w:hint="eastAsia"/>
          <w:b/>
          <w:bCs/>
          <w:color w:val="auto"/>
          <w:sz w:val="21"/>
          <w:szCs w:val="21"/>
        </w:rPr>
      </w:pPr>
      <w:bookmarkStart w:id="148" w:name="_Toc30722"/>
      <w:bookmarkStart w:id="149" w:name="_Toc14595"/>
      <w:bookmarkStart w:id="150" w:name="_Toc8987"/>
      <w:r>
        <w:rPr>
          <w:rFonts w:ascii="宋体" w:eastAsia="宋体" w:hAnsi="宋体" w:cs="宋体" w:hint="eastAsia"/>
          <w:b/>
          <w:bCs/>
          <w:color w:val="auto"/>
          <w:sz w:val="21"/>
          <w:szCs w:val="21"/>
        </w:rPr>
        <w:t>25. 合同生效</w:t>
      </w:r>
      <w:bookmarkEnd w:id="148"/>
      <w:bookmarkEnd w:id="149"/>
      <w:bookmarkEnd w:id="150"/>
    </w:p>
    <w:p w14:paraId="2814A126" w14:textId="77777777"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25.1本合同自双方法定代表人或授权代表签字并加盖公章/合同专用章之日起生效（若乙方为自然人时，经甲方法定代表人或授权代表签字且加盖公章/合同专用章、乙方签字之日起生效）。本合同附件均为本合同组成部分，与本合同具有同等法律效力。本合同未尽事宜，双方可另行签订补充协议予以约定。补充协议与本合同不一致的，以补充协议约定为准。</w:t>
      </w:r>
    </w:p>
    <w:p w14:paraId="3A76E8E0" w14:textId="6CDB8CD2"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25.2 双方可根据需要于本合同签署后向场地主管机关办理备案手续。如场地登记备案合同或文件与本合同内容不一致的，双方的权利义务仍应按本合同约定为准。</w:t>
      </w:r>
    </w:p>
    <w:p w14:paraId="7ED0AA72" w14:textId="77777777" w:rsidR="007A4B21" w:rsidRDefault="00000000">
      <w:pPr>
        <w:spacing w:line="360" w:lineRule="auto"/>
        <w:rPr>
          <w:rFonts w:ascii="宋体" w:eastAsia="宋体" w:hAnsi="宋体" w:cs="宋体" w:hint="eastAsia"/>
          <w:szCs w:val="21"/>
        </w:rPr>
      </w:pPr>
      <w:r>
        <w:rPr>
          <w:rFonts w:ascii="宋体" w:eastAsia="宋体" w:hAnsi="宋体" w:cs="宋体" w:hint="eastAsia"/>
          <w:szCs w:val="21"/>
        </w:rPr>
        <w:t>25.3 本合同一式肆份，甲方执贰份，乙方执贰份，具有同等法律效力。</w:t>
      </w:r>
    </w:p>
    <w:p w14:paraId="2627C5C9" w14:textId="77777777" w:rsidR="007A4B21" w:rsidRDefault="00000000">
      <w:pPr>
        <w:pStyle w:val="1"/>
        <w:keepNext w:val="0"/>
        <w:keepLines w:val="0"/>
        <w:widowControl/>
        <w:adjustRightInd w:val="0"/>
        <w:snapToGrid w:val="0"/>
        <w:spacing w:beforeLines="100" w:before="312" w:after="0" w:line="360" w:lineRule="auto"/>
        <w:jc w:val="left"/>
        <w:rPr>
          <w:rFonts w:ascii="宋体" w:eastAsia="宋体" w:hAnsi="宋体" w:cs="宋体" w:hint="eastAsia"/>
          <w:b/>
          <w:bCs/>
          <w:color w:val="auto"/>
          <w:sz w:val="21"/>
          <w:szCs w:val="21"/>
        </w:rPr>
      </w:pPr>
      <w:bookmarkStart w:id="151" w:name="_Toc16004"/>
      <w:bookmarkStart w:id="152" w:name="_Toc9528"/>
      <w:bookmarkStart w:id="153" w:name="_Toc28664"/>
      <w:r>
        <w:rPr>
          <w:rFonts w:ascii="宋体" w:eastAsia="宋体" w:hAnsi="宋体" w:cs="宋体" w:hint="eastAsia"/>
          <w:b/>
          <w:bCs/>
          <w:color w:val="auto"/>
          <w:sz w:val="21"/>
          <w:szCs w:val="21"/>
        </w:rPr>
        <w:t>26. 其他事项</w:t>
      </w:r>
      <w:bookmarkEnd w:id="151"/>
      <w:bookmarkEnd w:id="152"/>
      <w:bookmarkEnd w:id="153"/>
    </w:p>
    <w:p w14:paraId="5EDB78EC" w14:textId="77777777"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26.1 双方根据本合同向对方提供己方人员的个人信息的，应确保己方已合法取得该人员的同意，以供对方出于本合同目的收集和处理该人员的个人信息。双方应确保对方免于承担因己方违反本条款约定而引起的任何责任。</w:t>
      </w:r>
    </w:p>
    <w:p w14:paraId="24BAEBD3" w14:textId="163EBE3F" w:rsidR="007A4B21" w:rsidRDefault="00000000">
      <w:pPr>
        <w:spacing w:line="360" w:lineRule="auto"/>
        <w:ind w:left="525" w:hangingChars="250" w:hanging="525"/>
        <w:rPr>
          <w:rFonts w:ascii="宋体" w:eastAsia="宋体" w:hAnsi="宋体" w:cs="宋体" w:hint="eastAsia"/>
          <w:b/>
          <w:bCs/>
          <w:szCs w:val="21"/>
        </w:rPr>
      </w:pPr>
      <w:r>
        <w:rPr>
          <w:rFonts w:ascii="宋体" w:eastAsia="宋体" w:hAnsi="宋体" w:cs="宋体" w:hint="eastAsia"/>
          <w:szCs w:val="21"/>
        </w:rPr>
        <w:t>26.2</w:t>
      </w:r>
      <w:r>
        <w:rPr>
          <w:rFonts w:ascii="宋体" w:eastAsia="宋体" w:hAnsi="宋体" w:cs="宋体" w:hint="eastAsia"/>
          <w:b/>
          <w:bCs/>
          <w:szCs w:val="21"/>
        </w:rPr>
        <w:t>双方确认已仔细阅读本合同及附表和附件，完全理解各自在本合同项下的义务、责任和违约责任并同意受本合同约束；本合同的任何附件或补充协议为本合同不可分割的一部分，与本合同具有相同的法律效力，与本合同同时生效；并构成了甲乙双方之间关于场地合作事宜的全部合同，替代了甲乙双方之间过去关于本合同项下所有事宜的任何其它口头或书面的协议、意向、承诺、保证、备忘录以及往来的信函、文件等。</w:t>
      </w:r>
    </w:p>
    <w:p w14:paraId="31F5BB52" w14:textId="77777777"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26.3 本合同以中文书写、签署，本合同的任何翻译本只供参考。如中文版本与任何翻译本出现分歧，以中文文本为准。</w:t>
      </w:r>
    </w:p>
    <w:p w14:paraId="3B1FFF13" w14:textId="77777777"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26.4 本合同的存在和内容属保密文件。未获得甲方的事先书面同意，乙方不得披露本合同的任何内容或准许或允许向除乙方法律顾问、董事和员工外的其他人披露本合同的任</w:t>
      </w:r>
      <w:r>
        <w:rPr>
          <w:rFonts w:ascii="宋体" w:eastAsia="宋体" w:hAnsi="宋体" w:cs="宋体" w:hint="eastAsia"/>
          <w:szCs w:val="21"/>
        </w:rPr>
        <w:lastRenderedPageBreak/>
        <w:t>何内容，并且乙方的法律顾问、董事和员工只能在必要的情况下，才能查阅本合同。本合同的任何内容不得向乙方的其他员工、代理人、承包人或任何其他人士披露。乙方需告知其法律顾问、董事和员工本保密条款的存在，并确保其遵守本条款。</w:t>
      </w:r>
    </w:p>
    <w:p w14:paraId="55893DEA" w14:textId="77777777"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26.5 如本合同的一个或多个条款根据适用法律在任何方面视为无效、不合法或不可强制执行，本合同的其他条款的有效性、合法性或执行性均不受任何影响或损害。</w:t>
      </w:r>
    </w:p>
    <w:p w14:paraId="0D1914D3" w14:textId="4B5F7168" w:rsidR="007A4B21" w:rsidRDefault="00000000">
      <w:pPr>
        <w:spacing w:line="360" w:lineRule="auto"/>
        <w:ind w:left="525" w:hangingChars="250" w:hanging="525"/>
        <w:rPr>
          <w:rFonts w:ascii="宋体" w:eastAsia="宋体" w:hAnsi="宋体" w:cs="宋体" w:hint="eastAsia"/>
          <w:szCs w:val="21"/>
        </w:rPr>
      </w:pPr>
      <w:r>
        <w:rPr>
          <w:rFonts w:ascii="宋体" w:eastAsia="宋体" w:hAnsi="宋体" w:cs="宋体" w:hint="eastAsia"/>
          <w:szCs w:val="21"/>
        </w:rPr>
        <w:t>26.6双方基于本合同形成合作关系、不产生任何代理、联营或合伙等其他关系，甲方对乙方实际经营状况不承担任何责任。</w:t>
      </w:r>
    </w:p>
    <w:p w14:paraId="16409BD3" w14:textId="77777777" w:rsidR="007A4B21" w:rsidRDefault="00000000">
      <w:pPr>
        <w:pStyle w:val="1"/>
        <w:keepNext w:val="0"/>
        <w:keepLines w:val="0"/>
        <w:widowControl/>
        <w:adjustRightInd w:val="0"/>
        <w:snapToGrid w:val="0"/>
        <w:spacing w:beforeLines="100" w:before="312" w:after="0" w:line="360" w:lineRule="auto"/>
        <w:jc w:val="left"/>
        <w:rPr>
          <w:rFonts w:ascii="宋体" w:eastAsia="宋体" w:hAnsi="宋体" w:cs="宋体" w:hint="eastAsia"/>
          <w:b/>
          <w:bCs/>
          <w:color w:val="auto"/>
          <w:sz w:val="21"/>
          <w:szCs w:val="21"/>
        </w:rPr>
      </w:pPr>
      <w:bookmarkStart w:id="154" w:name="_Toc84"/>
      <w:bookmarkStart w:id="155" w:name="_Toc11860"/>
      <w:bookmarkStart w:id="156" w:name="_Toc3256"/>
      <w:r>
        <w:rPr>
          <w:rFonts w:ascii="宋体" w:eastAsia="宋体" w:hAnsi="宋体" w:cs="宋体" w:hint="eastAsia"/>
          <w:b/>
          <w:bCs/>
          <w:color w:val="auto"/>
          <w:sz w:val="21"/>
          <w:szCs w:val="21"/>
        </w:rPr>
        <w:t>27. 本合同附件</w:t>
      </w:r>
      <w:bookmarkEnd w:id="154"/>
      <w:bookmarkEnd w:id="155"/>
      <w:bookmarkEnd w:id="156"/>
    </w:p>
    <w:p w14:paraId="47A6B7D5" w14:textId="77777777" w:rsidR="007A4B21" w:rsidRDefault="00000000">
      <w:pPr>
        <w:spacing w:line="360" w:lineRule="auto"/>
        <w:ind w:leftChars="200" w:left="420"/>
        <w:rPr>
          <w:rFonts w:ascii="宋体" w:eastAsia="宋体" w:hAnsi="宋体" w:cs="宋体" w:hint="eastAsia"/>
          <w:szCs w:val="21"/>
        </w:rPr>
      </w:pPr>
      <w:r>
        <w:rPr>
          <w:rFonts w:ascii="宋体" w:eastAsia="宋体" w:hAnsi="宋体" w:cs="宋体" w:hint="eastAsia"/>
          <w:szCs w:val="21"/>
        </w:rPr>
        <w:t>本合同的所有附件及补充协议皆为本合同的有效组成部分，与本合同具有同等法律效力，清单如下：</w:t>
      </w:r>
    </w:p>
    <w:p w14:paraId="61E73979" w14:textId="22B40387" w:rsidR="007A4B21" w:rsidRDefault="00000000">
      <w:pPr>
        <w:spacing w:line="360" w:lineRule="auto"/>
        <w:ind w:leftChars="200" w:left="420"/>
        <w:outlineLvl w:val="2"/>
        <w:rPr>
          <w:rFonts w:ascii="宋体" w:eastAsia="宋体" w:hAnsi="宋体" w:cs="宋体" w:hint="eastAsia"/>
          <w:szCs w:val="21"/>
        </w:rPr>
      </w:pPr>
      <w:bookmarkStart w:id="157" w:name="_Toc28727"/>
      <w:r>
        <w:rPr>
          <w:rFonts w:ascii="宋体" w:eastAsia="宋体" w:hAnsi="宋体" w:cs="宋体" w:hint="eastAsia"/>
          <w:szCs w:val="21"/>
        </w:rPr>
        <w:t>附件一：《场地位置示意图》（仅做识别用）</w:t>
      </w:r>
      <w:bookmarkEnd w:id="157"/>
    </w:p>
    <w:p w14:paraId="7E94C1A7" w14:textId="14D8820B" w:rsidR="007A4B21" w:rsidRDefault="00000000">
      <w:pPr>
        <w:spacing w:line="360" w:lineRule="auto"/>
        <w:ind w:leftChars="200" w:left="420"/>
        <w:rPr>
          <w:rFonts w:ascii="宋体" w:eastAsia="宋体" w:hAnsi="宋体" w:cs="宋体" w:hint="eastAsia"/>
          <w:szCs w:val="21"/>
        </w:rPr>
      </w:pPr>
      <w:r>
        <w:rPr>
          <w:rFonts w:ascii="宋体" w:eastAsia="宋体" w:hAnsi="宋体" w:cs="宋体" w:hint="eastAsia"/>
          <w:szCs w:val="21"/>
        </w:rPr>
        <w:t>附件二：《场地交付标准及设施设备清单》</w:t>
      </w:r>
      <w:commentRangeStart w:id="158"/>
      <w:commentRangeEnd w:id="158"/>
      <w:r>
        <w:commentReference w:id="158"/>
      </w:r>
    </w:p>
    <w:p w14:paraId="4F310A85" w14:textId="77777777" w:rsidR="007A4B21" w:rsidRDefault="00000000">
      <w:pPr>
        <w:spacing w:line="360" w:lineRule="auto"/>
        <w:ind w:leftChars="200" w:left="420"/>
        <w:rPr>
          <w:rFonts w:ascii="宋体" w:eastAsia="宋体" w:hAnsi="宋体" w:cs="宋体" w:hint="eastAsia"/>
          <w:szCs w:val="21"/>
        </w:rPr>
      </w:pPr>
      <w:r>
        <w:rPr>
          <w:rFonts w:ascii="宋体" w:eastAsia="宋体" w:hAnsi="宋体" w:cs="宋体" w:hint="eastAsia"/>
          <w:szCs w:val="21"/>
        </w:rPr>
        <w:t>附件三：《物业收费一览表》</w:t>
      </w:r>
    </w:p>
    <w:p w14:paraId="276D6D14" w14:textId="77777777" w:rsidR="007A4B21" w:rsidRDefault="00000000">
      <w:pPr>
        <w:spacing w:line="360" w:lineRule="auto"/>
        <w:ind w:leftChars="200" w:left="420"/>
        <w:rPr>
          <w:rFonts w:ascii="宋体" w:eastAsia="宋体" w:hAnsi="宋体" w:cs="宋体" w:hint="eastAsia"/>
          <w:szCs w:val="21"/>
        </w:rPr>
      </w:pPr>
      <w:r>
        <w:rPr>
          <w:rFonts w:ascii="宋体" w:eastAsia="宋体" w:hAnsi="宋体" w:cs="宋体" w:hint="eastAsia"/>
          <w:szCs w:val="21"/>
        </w:rPr>
        <w:t>附件四：《乙方证照》</w:t>
      </w:r>
    </w:p>
    <w:p w14:paraId="2BFE6D29" w14:textId="77777777" w:rsidR="007A4B21" w:rsidRDefault="00000000">
      <w:pPr>
        <w:spacing w:line="360" w:lineRule="auto"/>
        <w:ind w:leftChars="200" w:left="420"/>
        <w:rPr>
          <w:rFonts w:ascii="宋体" w:eastAsia="宋体" w:hAnsi="宋体" w:cs="宋体" w:hint="eastAsia"/>
          <w:szCs w:val="21"/>
        </w:rPr>
      </w:pPr>
      <w:r>
        <w:rPr>
          <w:rFonts w:ascii="宋体" w:eastAsia="宋体" w:hAnsi="宋体" w:cs="宋体" w:hint="eastAsia"/>
          <w:szCs w:val="21"/>
        </w:rPr>
        <w:t>附件五：《合规及廉洁交易承诺函》</w:t>
      </w:r>
      <w:commentRangeStart w:id="159"/>
      <w:commentRangeEnd w:id="159"/>
      <w:r>
        <w:commentReference w:id="159"/>
      </w:r>
    </w:p>
    <w:p w14:paraId="75D7C649" w14:textId="77777777" w:rsidR="007A4B21" w:rsidRDefault="00000000">
      <w:pPr>
        <w:spacing w:line="360" w:lineRule="auto"/>
        <w:ind w:leftChars="200" w:left="420"/>
        <w:rPr>
          <w:rFonts w:ascii="宋体" w:eastAsia="宋体" w:hAnsi="宋体" w:cs="宋体" w:hint="eastAsia"/>
          <w:szCs w:val="21"/>
        </w:rPr>
      </w:pPr>
      <w:r>
        <w:rPr>
          <w:rFonts w:ascii="宋体" w:eastAsia="宋体" w:hAnsi="宋体" w:cs="宋体" w:hint="eastAsia"/>
          <w:szCs w:val="21"/>
        </w:rPr>
        <w:t>附件六：场地交付确认书（交付时提供）</w:t>
      </w:r>
    </w:p>
    <w:p w14:paraId="71DEE0BE" w14:textId="51018FF3" w:rsidR="007A4B21" w:rsidRDefault="00000000">
      <w:pPr>
        <w:spacing w:line="360" w:lineRule="auto"/>
        <w:ind w:leftChars="200" w:left="420"/>
        <w:rPr>
          <w:rFonts w:ascii="宋体" w:eastAsia="宋体" w:hAnsi="宋体" w:cs="宋体" w:hint="eastAsia"/>
          <w:szCs w:val="21"/>
        </w:rPr>
      </w:pPr>
      <w:r>
        <w:rPr>
          <w:rFonts w:ascii="宋体" w:eastAsia="宋体" w:hAnsi="宋体" w:cs="宋体" w:hint="eastAsia"/>
          <w:szCs w:val="21"/>
        </w:rPr>
        <w:t>附件七：《场地合作HSE管理协议（其他餐饮商铺）》</w:t>
      </w:r>
      <w:commentRangeStart w:id="160"/>
      <w:commentRangeEnd w:id="160"/>
      <w:r>
        <w:commentReference w:id="160"/>
      </w:r>
    </w:p>
    <w:p w14:paraId="32B9EBFE" w14:textId="77777777" w:rsidR="007A4B21" w:rsidRDefault="00000000">
      <w:pPr>
        <w:spacing w:line="360" w:lineRule="auto"/>
        <w:ind w:leftChars="200" w:left="420"/>
        <w:rPr>
          <w:rFonts w:ascii="宋体" w:eastAsia="宋体" w:hAnsi="宋体" w:cs="宋体" w:hint="eastAsia"/>
          <w:szCs w:val="21"/>
        </w:rPr>
      </w:pPr>
      <w:commentRangeStart w:id="161"/>
      <w:r>
        <w:rPr>
          <w:rFonts w:ascii="宋体" w:eastAsia="宋体" w:hAnsi="宋体" w:cs="宋体" w:hint="eastAsia"/>
          <w:szCs w:val="21"/>
        </w:rPr>
        <w:t>附件八：《物业服务细则》</w:t>
      </w:r>
    </w:p>
    <w:p w14:paraId="219F4658" w14:textId="77777777" w:rsidR="007A4B21" w:rsidRDefault="00000000">
      <w:pPr>
        <w:spacing w:line="360" w:lineRule="auto"/>
        <w:ind w:leftChars="200" w:left="420"/>
        <w:rPr>
          <w:rFonts w:ascii="宋体" w:eastAsia="宋体" w:hAnsi="宋体" w:cs="宋体" w:hint="eastAsia"/>
          <w:szCs w:val="21"/>
        </w:rPr>
      </w:pPr>
      <w:r>
        <w:rPr>
          <w:rFonts w:ascii="宋体" w:eastAsia="宋体" w:hAnsi="宋体" w:cs="宋体" w:hint="eastAsia"/>
          <w:szCs w:val="21"/>
        </w:rPr>
        <w:t>附件九：《消防安全管理责任书》</w:t>
      </w:r>
    </w:p>
    <w:p w14:paraId="765A53FD" w14:textId="43FC40B5" w:rsidR="007A4B21" w:rsidRDefault="00000000">
      <w:pPr>
        <w:spacing w:line="360" w:lineRule="auto"/>
        <w:ind w:leftChars="200" w:left="420"/>
        <w:rPr>
          <w:rFonts w:ascii="宋体" w:eastAsia="宋体" w:hAnsi="宋体" w:cs="宋体" w:hint="eastAsia"/>
          <w:szCs w:val="21"/>
        </w:rPr>
      </w:pPr>
      <w:r>
        <w:rPr>
          <w:rFonts w:ascii="宋体" w:eastAsia="宋体" w:hAnsi="宋体" w:cs="宋体" w:hint="eastAsia"/>
          <w:szCs w:val="21"/>
        </w:rPr>
        <w:t>附件十：《绿色合作公约》</w:t>
      </w:r>
      <w:commentRangeEnd w:id="161"/>
      <w:r>
        <w:commentReference w:id="161"/>
      </w:r>
    </w:p>
    <w:p w14:paraId="5F6AF887" w14:textId="77777777" w:rsidR="007A4B21" w:rsidRDefault="00000000">
      <w:pPr>
        <w:spacing w:line="360" w:lineRule="auto"/>
        <w:ind w:leftChars="200" w:left="420"/>
        <w:outlineLvl w:val="2"/>
        <w:rPr>
          <w:rFonts w:ascii="宋体" w:eastAsia="宋体" w:hAnsi="宋体" w:cs="宋体" w:hint="eastAsia"/>
          <w:szCs w:val="21"/>
        </w:rPr>
      </w:pPr>
      <w:r>
        <w:rPr>
          <w:rFonts w:ascii="宋体" w:eastAsia="宋体" w:hAnsi="宋体" w:cs="宋体" w:hint="eastAsia"/>
          <w:szCs w:val="21"/>
        </w:rPr>
        <w:t>（以下无合同正文）</w:t>
      </w:r>
    </w:p>
    <w:p w14:paraId="67790F95" w14:textId="77777777" w:rsidR="007A4B21" w:rsidRDefault="00000000">
      <w:pPr>
        <w:rPr>
          <w:rFonts w:ascii="宋体" w:eastAsia="宋体" w:hAnsi="宋体" w:cs="宋体" w:hint="eastAsia"/>
          <w:b/>
          <w:color w:val="000000"/>
          <w:szCs w:val="21"/>
        </w:rPr>
      </w:pPr>
      <w:r>
        <w:rPr>
          <w:rFonts w:ascii="宋体" w:eastAsia="宋体" w:hAnsi="宋体" w:cs="宋体" w:hint="eastAsia"/>
          <w:b/>
          <w:color w:val="000000"/>
          <w:szCs w:val="21"/>
        </w:rPr>
        <w:br w:type="page"/>
      </w:r>
    </w:p>
    <w:p w14:paraId="2A57AD68" w14:textId="77777777" w:rsidR="007A4B21" w:rsidRDefault="007A4B21">
      <w:pPr>
        <w:spacing w:line="360" w:lineRule="auto"/>
        <w:rPr>
          <w:rFonts w:ascii="宋体" w:eastAsia="宋体" w:hAnsi="宋体" w:cs="宋体" w:hint="eastAsia"/>
          <w:b/>
          <w:color w:val="000000"/>
          <w:szCs w:val="21"/>
        </w:rPr>
      </w:pPr>
    </w:p>
    <w:p w14:paraId="00A4464D" w14:textId="4423EB6F" w:rsidR="007A4B21" w:rsidRDefault="00000000">
      <w:pPr>
        <w:spacing w:line="360" w:lineRule="auto"/>
        <w:rPr>
          <w:rFonts w:ascii="宋体" w:eastAsia="宋体" w:hAnsi="宋体" w:cs="宋体" w:hint="eastAsia"/>
          <w:b/>
          <w:color w:val="000000"/>
          <w:szCs w:val="21"/>
        </w:rPr>
      </w:pPr>
      <w:r>
        <w:rPr>
          <w:rFonts w:ascii="宋体" w:eastAsia="宋体" w:hAnsi="宋体" w:cs="宋体" w:hint="eastAsia"/>
          <w:b/>
          <w:color w:val="000000"/>
          <w:szCs w:val="21"/>
        </w:rPr>
        <w:t>（本页无正文，为《</w:t>
      </w:r>
      <w:r>
        <w:rPr>
          <w:rFonts w:ascii="宋体" w:eastAsia="宋体" w:hAnsi="宋体" w:cs="宋体" w:hint="eastAsia"/>
          <w:b/>
          <w:color w:val="000000"/>
          <w:szCs w:val="21"/>
          <w:u w:val="single"/>
        </w:rPr>
        <w:t>明华轮项目场地</w:t>
      </w:r>
      <w:r>
        <w:rPr>
          <w:rFonts w:ascii="宋体" w:eastAsia="宋体" w:hAnsi="宋体" w:cs="宋体" w:hint="eastAsia"/>
          <w:b/>
          <w:color w:val="000000"/>
          <w:szCs w:val="21"/>
        </w:rPr>
        <w:t>合作合同》签章页）</w:t>
      </w:r>
    </w:p>
    <w:p w14:paraId="3929B172" w14:textId="77777777" w:rsidR="007A4B21" w:rsidRDefault="007A4B21">
      <w:pPr>
        <w:spacing w:line="360" w:lineRule="auto"/>
        <w:rPr>
          <w:rFonts w:ascii="宋体" w:eastAsia="宋体" w:hAnsi="宋体" w:cs="宋体" w:hint="eastAsia"/>
          <w:b/>
          <w:color w:val="000000"/>
          <w:szCs w:val="21"/>
        </w:rPr>
      </w:pPr>
    </w:p>
    <w:p w14:paraId="0F89221C" w14:textId="77777777" w:rsidR="007A4B21" w:rsidRDefault="00000000">
      <w:pPr>
        <w:spacing w:line="360" w:lineRule="auto"/>
        <w:rPr>
          <w:rFonts w:ascii="宋体" w:eastAsia="宋体" w:hAnsi="宋体" w:cs="宋体" w:hint="eastAsia"/>
          <w:szCs w:val="21"/>
        </w:rPr>
      </w:pPr>
      <w:r>
        <w:rPr>
          <w:rFonts w:ascii="宋体" w:eastAsia="宋体" w:hAnsi="宋体" w:cs="宋体" w:hint="eastAsia"/>
          <w:b/>
          <w:bCs/>
          <w:szCs w:val="21"/>
        </w:rPr>
        <w:t>甲方（盖章）：</w:t>
      </w:r>
      <w:r>
        <w:rPr>
          <w:rFonts w:ascii="宋体" w:eastAsia="宋体" w:hAnsi="宋体" w:cs="宋体" w:hint="eastAsia"/>
          <w:szCs w:val="21"/>
        </w:rPr>
        <w:tab/>
      </w:r>
      <w:r>
        <w:rPr>
          <w:rFonts w:ascii="宋体" w:eastAsia="宋体" w:hAnsi="宋体" w:cs="宋体" w:hint="eastAsia"/>
          <w:szCs w:val="21"/>
        </w:rPr>
        <w:tab/>
      </w:r>
      <w:r>
        <w:rPr>
          <w:rFonts w:ascii="宋体" w:eastAsia="宋体" w:hAnsi="宋体" w:cs="宋体" w:hint="eastAsia"/>
          <w:szCs w:val="21"/>
        </w:rPr>
        <w:tab/>
      </w:r>
      <w:r>
        <w:rPr>
          <w:rFonts w:ascii="宋体" w:eastAsia="宋体" w:hAnsi="宋体" w:cs="宋体" w:hint="eastAsia"/>
          <w:szCs w:val="21"/>
        </w:rPr>
        <w:tab/>
      </w:r>
      <w:r>
        <w:rPr>
          <w:rFonts w:ascii="宋体" w:eastAsia="宋体" w:hAnsi="宋体" w:cs="宋体" w:hint="eastAsia"/>
          <w:szCs w:val="21"/>
        </w:rPr>
        <w:tab/>
      </w:r>
      <w:r>
        <w:rPr>
          <w:rFonts w:ascii="宋体" w:eastAsia="宋体" w:hAnsi="宋体" w:cs="宋体" w:hint="eastAsia"/>
          <w:b/>
          <w:bCs/>
          <w:szCs w:val="21"/>
        </w:rPr>
        <w:tab/>
      </w:r>
      <w:r>
        <w:rPr>
          <w:rFonts w:ascii="宋体" w:eastAsia="宋体" w:hAnsi="宋体" w:cs="宋体" w:hint="eastAsia"/>
          <w:b/>
          <w:bCs/>
          <w:szCs w:val="21"/>
        </w:rPr>
        <w:tab/>
      </w:r>
      <w:r>
        <w:rPr>
          <w:rFonts w:ascii="宋体" w:eastAsia="宋体" w:hAnsi="宋体" w:cs="宋体" w:hint="eastAsia"/>
          <w:b/>
          <w:bCs/>
          <w:szCs w:val="21"/>
        </w:rPr>
        <w:tab/>
        <w:t xml:space="preserve"> </w:t>
      </w:r>
    </w:p>
    <w:p w14:paraId="1AEE33E3" w14:textId="77777777" w:rsidR="007A4B21" w:rsidRDefault="007A4B21">
      <w:pPr>
        <w:spacing w:line="360" w:lineRule="auto"/>
        <w:rPr>
          <w:rFonts w:ascii="宋体" w:eastAsia="宋体" w:hAnsi="宋体" w:cs="宋体" w:hint="eastAsia"/>
          <w:szCs w:val="21"/>
        </w:rPr>
      </w:pPr>
    </w:p>
    <w:p w14:paraId="3F494948" w14:textId="77777777" w:rsidR="007A4B21" w:rsidRDefault="00000000">
      <w:pPr>
        <w:spacing w:line="360" w:lineRule="auto"/>
        <w:rPr>
          <w:rFonts w:ascii="宋体" w:eastAsia="宋体" w:hAnsi="宋体" w:cs="宋体" w:hint="eastAsia"/>
          <w:szCs w:val="21"/>
        </w:rPr>
      </w:pPr>
      <w:r>
        <w:rPr>
          <w:rFonts w:ascii="宋体" w:eastAsia="宋体" w:hAnsi="宋体" w:cs="宋体" w:hint="eastAsia"/>
          <w:b/>
          <w:bCs/>
          <w:szCs w:val="21"/>
        </w:rPr>
        <w:t>法定代表人或授权代表（签字）：</w:t>
      </w:r>
      <w:r>
        <w:rPr>
          <w:rFonts w:ascii="宋体" w:eastAsia="宋体" w:hAnsi="宋体" w:cs="宋体" w:hint="eastAsia"/>
          <w:b/>
          <w:bCs/>
          <w:szCs w:val="21"/>
        </w:rPr>
        <w:tab/>
        <w:t xml:space="preserve">  </w:t>
      </w:r>
      <w:r>
        <w:rPr>
          <w:rFonts w:ascii="宋体" w:eastAsia="宋体" w:hAnsi="宋体" w:cs="宋体" w:hint="eastAsia"/>
          <w:szCs w:val="21"/>
        </w:rPr>
        <w:t xml:space="preserve">             </w:t>
      </w:r>
    </w:p>
    <w:p w14:paraId="798D235F" w14:textId="77777777" w:rsidR="007A4B21" w:rsidRDefault="007A4B21">
      <w:pPr>
        <w:spacing w:line="360" w:lineRule="auto"/>
        <w:rPr>
          <w:rFonts w:ascii="宋体" w:eastAsia="宋体" w:hAnsi="宋体" w:cs="宋体" w:hint="eastAsia"/>
          <w:szCs w:val="21"/>
        </w:rPr>
      </w:pPr>
    </w:p>
    <w:p w14:paraId="3692FA02" w14:textId="77777777" w:rsidR="007A4B21" w:rsidRDefault="00000000">
      <w:pPr>
        <w:spacing w:line="360" w:lineRule="auto"/>
        <w:rPr>
          <w:rFonts w:ascii="宋体" w:eastAsia="宋体" w:hAnsi="宋体" w:cs="宋体" w:hint="eastAsia"/>
          <w:szCs w:val="21"/>
        </w:rPr>
      </w:pPr>
      <w:r>
        <w:rPr>
          <w:rFonts w:ascii="宋体" w:eastAsia="宋体" w:hAnsi="宋体" w:cs="宋体" w:hint="eastAsia"/>
          <w:szCs w:val="21"/>
        </w:rPr>
        <w:t xml:space="preserve">日期：  </w:t>
      </w:r>
      <w:r>
        <w:rPr>
          <w:rFonts w:ascii="宋体" w:eastAsia="宋体" w:hAnsi="宋体" w:cs="宋体" w:hint="eastAsia"/>
          <w:color w:val="000000"/>
          <w:szCs w:val="21"/>
        </w:rPr>
        <w:t xml:space="preserve">   年     月     日</w:t>
      </w:r>
      <w:r>
        <w:rPr>
          <w:rFonts w:ascii="宋体" w:eastAsia="宋体" w:hAnsi="宋体" w:cs="宋体" w:hint="eastAsia"/>
          <w:szCs w:val="21"/>
        </w:rPr>
        <w:t xml:space="preserve">   </w:t>
      </w:r>
    </w:p>
    <w:p w14:paraId="3F8DFA5D" w14:textId="77777777" w:rsidR="007A4B21" w:rsidRDefault="007A4B21">
      <w:pPr>
        <w:spacing w:line="360" w:lineRule="auto"/>
        <w:rPr>
          <w:rFonts w:ascii="宋体" w:eastAsia="宋体" w:hAnsi="宋体" w:cs="宋体" w:hint="eastAsia"/>
          <w:szCs w:val="21"/>
        </w:rPr>
      </w:pPr>
    </w:p>
    <w:p w14:paraId="44CAA13E" w14:textId="77777777" w:rsidR="007A4B21" w:rsidRDefault="007A4B21">
      <w:pPr>
        <w:spacing w:line="360" w:lineRule="auto"/>
        <w:rPr>
          <w:rFonts w:ascii="宋体" w:eastAsia="宋体" w:hAnsi="宋体" w:cs="宋体" w:hint="eastAsia"/>
          <w:szCs w:val="21"/>
        </w:rPr>
      </w:pPr>
    </w:p>
    <w:p w14:paraId="2C98B119" w14:textId="77777777" w:rsidR="007A4B21" w:rsidRDefault="007A4B21">
      <w:pPr>
        <w:spacing w:line="360" w:lineRule="auto"/>
        <w:rPr>
          <w:rFonts w:ascii="宋体" w:eastAsia="宋体" w:hAnsi="宋体" w:cs="宋体" w:hint="eastAsia"/>
          <w:b/>
          <w:bCs/>
          <w:szCs w:val="21"/>
        </w:rPr>
      </w:pPr>
    </w:p>
    <w:p w14:paraId="78CEE34C" w14:textId="77777777" w:rsidR="007A4B21" w:rsidRDefault="00000000">
      <w:pPr>
        <w:spacing w:line="360" w:lineRule="auto"/>
        <w:rPr>
          <w:rFonts w:ascii="宋体" w:eastAsia="宋体" w:hAnsi="宋体" w:cs="宋体" w:hint="eastAsia"/>
          <w:b/>
          <w:bCs/>
          <w:szCs w:val="21"/>
        </w:rPr>
      </w:pPr>
      <w:r>
        <w:rPr>
          <w:rFonts w:ascii="宋体" w:eastAsia="宋体" w:hAnsi="宋体" w:cs="宋体" w:hint="eastAsia"/>
          <w:b/>
          <w:bCs/>
          <w:szCs w:val="21"/>
        </w:rPr>
        <w:t>乙方（盖章/签字并捺印）：</w:t>
      </w:r>
    </w:p>
    <w:p w14:paraId="33F2C4EF" w14:textId="310BD924" w:rsidR="007A4B21" w:rsidRDefault="007A4B21">
      <w:pPr>
        <w:spacing w:line="360" w:lineRule="auto"/>
        <w:rPr>
          <w:rFonts w:ascii="宋体" w:eastAsia="宋体" w:hAnsi="宋体" w:cs="宋体" w:hint="eastAsia"/>
          <w:b/>
          <w:bCs/>
          <w:szCs w:val="21"/>
        </w:rPr>
      </w:pPr>
    </w:p>
    <w:p w14:paraId="73F001FB" w14:textId="77777777" w:rsidR="007A4B21" w:rsidRDefault="00000000">
      <w:pPr>
        <w:spacing w:line="360" w:lineRule="auto"/>
        <w:rPr>
          <w:rFonts w:ascii="宋体" w:eastAsia="宋体" w:hAnsi="宋体" w:cs="宋体" w:hint="eastAsia"/>
          <w:b/>
          <w:bCs/>
          <w:szCs w:val="21"/>
        </w:rPr>
      </w:pPr>
      <w:r>
        <w:rPr>
          <w:rFonts w:ascii="宋体" w:eastAsia="宋体" w:hAnsi="宋体" w:cs="宋体" w:hint="eastAsia"/>
          <w:b/>
          <w:bCs/>
          <w:szCs w:val="21"/>
        </w:rPr>
        <w:t>法定代表人或授权代表（若有，签字）：</w:t>
      </w:r>
    </w:p>
    <w:p w14:paraId="5988F058" w14:textId="77777777" w:rsidR="007A4B21" w:rsidRDefault="007A4B21">
      <w:pPr>
        <w:spacing w:line="360" w:lineRule="auto"/>
        <w:rPr>
          <w:rFonts w:ascii="宋体" w:eastAsia="宋体" w:hAnsi="宋体" w:cs="宋体" w:hint="eastAsia"/>
          <w:szCs w:val="21"/>
        </w:rPr>
      </w:pPr>
    </w:p>
    <w:p w14:paraId="75794B0A" w14:textId="77777777" w:rsidR="007A4B21" w:rsidRDefault="00000000">
      <w:pPr>
        <w:spacing w:line="360" w:lineRule="auto"/>
        <w:rPr>
          <w:rFonts w:ascii="宋体" w:eastAsia="宋体" w:hAnsi="宋体" w:cs="宋体" w:hint="eastAsia"/>
          <w:szCs w:val="21"/>
        </w:rPr>
      </w:pPr>
      <w:r>
        <w:rPr>
          <w:rFonts w:ascii="宋体" w:eastAsia="宋体" w:hAnsi="宋体" w:cs="宋体" w:hint="eastAsia"/>
          <w:szCs w:val="21"/>
        </w:rPr>
        <w:t>日期：</w:t>
      </w:r>
      <w:r>
        <w:rPr>
          <w:rFonts w:ascii="宋体" w:eastAsia="宋体" w:hAnsi="宋体" w:cs="宋体" w:hint="eastAsia"/>
          <w:color w:val="000000"/>
          <w:szCs w:val="21"/>
        </w:rPr>
        <w:t xml:space="preserve">   年     月     日</w:t>
      </w:r>
    </w:p>
    <w:p w14:paraId="21457527" w14:textId="77777777" w:rsidR="007A4B21" w:rsidRDefault="00000000">
      <w:pPr>
        <w:rPr>
          <w:rFonts w:ascii="宋体" w:eastAsia="宋体" w:hAnsi="宋体" w:cs="宋体" w:hint="eastAsia"/>
          <w:sz w:val="24"/>
        </w:rPr>
      </w:pPr>
      <w:r>
        <w:rPr>
          <w:rFonts w:ascii="宋体" w:eastAsia="宋体" w:hAnsi="宋体" w:cs="宋体" w:hint="eastAsia"/>
          <w:sz w:val="24"/>
        </w:rPr>
        <w:br w:type="page"/>
      </w:r>
    </w:p>
    <w:p w14:paraId="00AC2A3F" w14:textId="780BA469" w:rsidR="007A4B21" w:rsidRDefault="00000000">
      <w:pPr>
        <w:spacing w:line="280" w:lineRule="exact"/>
        <w:rPr>
          <w:rFonts w:ascii="宋体" w:eastAsia="宋体" w:hAnsi="宋体" w:cs="宋体" w:hint="eastAsia"/>
          <w:sz w:val="24"/>
        </w:rPr>
      </w:pPr>
      <w:r>
        <w:rPr>
          <w:rFonts w:ascii="宋体" w:eastAsia="宋体" w:hAnsi="宋体" w:cs="宋体" w:hint="eastAsia"/>
          <w:sz w:val="24"/>
        </w:rPr>
        <w:lastRenderedPageBreak/>
        <w:t>附件一</w:t>
      </w:r>
      <w:commentRangeStart w:id="162"/>
      <w:r>
        <w:rPr>
          <w:rFonts w:ascii="宋体" w:eastAsia="宋体" w:hAnsi="宋体" w:cs="宋体" w:hint="eastAsia"/>
          <w:sz w:val="24"/>
        </w:rPr>
        <w:t>：《合作场地位置示意图》（仅作识别使用、具体场地范围以现场为准）</w:t>
      </w:r>
      <w:commentRangeEnd w:id="162"/>
      <w:r>
        <w:commentReference w:id="162"/>
      </w:r>
    </w:p>
    <w:p w14:paraId="3100AE3D" w14:textId="77777777" w:rsidR="007A4B21" w:rsidRDefault="007A4B21">
      <w:pPr>
        <w:widowControl/>
        <w:spacing w:line="280" w:lineRule="exact"/>
        <w:jc w:val="left"/>
        <w:rPr>
          <w:rFonts w:ascii="宋体" w:eastAsia="宋体" w:hAnsi="宋体" w:cs="宋体" w:hint="eastAsia"/>
          <w:kern w:val="0"/>
          <w:sz w:val="24"/>
        </w:rPr>
      </w:pPr>
    </w:p>
    <w:p w14:paraId="02292E62" w14:textId="77777777" w:rsidR="007A4B21" w:rsidRDefault="00000000">
      <w:pPr>
        <w:widowControl/>
        <w:spacing w:line="280" w:lineRule="exact"/>
        <w:jc w:val="left"/>
        <w:rPr>
          <w:rFonts w:ascii="宋体" w:eastAsia="宋体" w:hAnsi="宋体" w:cs="宋体" w:hint="eastAsia"/>
          <w:sz w:val="24"/>
        </w:rPr>
      </w:pPr>
      <w:r>
        <w:rPr>
          <w:rFonts w:ascii="宋体" w:eastAsia="宋体" w:hAnsi="宋体" w:cs="宋体" w:hint="eastAsia"/>
          <w:sz w:val="24"/>
        </w:rPr>
        <w:br w:type="page"/>
      </w:r>
    </w:p>
    <w:p w14:paraId="00E51F60" w14:textId="77777777" w:rsidR="007A4B21" w:rsidRDefault="00000000">
      <w:pPr>
        <w:spacing w:line="280" w:lineRule="exact"/>
        <w:rPr>
          <w:rFonts w:ascii="宋体" w:eastAsia="宋体" w:hAnsi="宋体" w:cs="宋体" w:hint="eastAsia"/>
          <w:sz w:val="24"/>
        </w:rPr>
      </w:pPr>
      <w:r>
        <w:rPr>
          <w:rFonts w:ascii="宋体" w:eastAsia="宋体" w:hAnsi="宋体" w:cs="宋体" w:hint="eastAsia"/>
          <w:sz w:val="24"/>
        </w:rPr>
        <w:lastRenderedPageBreak/>
        <w:t>附件二：《场</w:t>
      </w:r>
      <w:commentRangeStart w:id="163"/>
      <w:r>
        <w:rPr>
          <w:rFonts w:ascii="宋体" w:eastAsia="宋体" w:hAnsi="宋体" w:cs="宋体" w:hint="eastAsia"/>
          <w:sz w:val="24"/>
        </w:rPr>
        <w:t>地交付标准及设施设备清单</w:t>
      </w:r>
      <w:commentRangeEnd w:id="163"/>
      <w:r>
        <w:commentReference w:id="163"/>
      </w:r>
      <w:r>
        <w:rPr>
          <w:rFonts w:ascii="宋体" w:eastAsia="宋体" w:hAnsi="宋体" w:cs="宋体" w:hint="eastAsia"/>
          <w:sz w:val="24"/>
        </w:rPr>
        <w:t>》</w:t>
      </w:r>
    </w:p>
    <w:p w14:paraId="763FD763" w14:textId="77777777" w:rsidR="007A4B21" w:rsidRDefault="00000000">
      <w:pPr>
        <w:spacing w:line="280" w:lineRule="exact"/>
        <w:rPr>
          <w:rFonts w:ascii="宋体" w:eastAsia="宋体" w:hAnsi="宋体" w:cs="宋体" w:hint="eastAsia"/>
          <w:sz w:val="24"/>
        </w:rPr>
      </w:pPr>
      <w:r>
        <w:rPr>
          <w:rFonts w:ascii="宋体" w:eastAsia="宋体" w:hAnsi="宋体" w:cs="宋体" w:hint="eastAsia"/>
          <w:noProof/>
          <w:sz w:val="24"/>
        </w:rPr>
        <w:drawing>
          <wp:inline distT="0" distB="0" distL="0" distR="0" wp14:anchorId="418EA368" wp14:editId="181FB5E9">
            <wp:extent cx="5270500" cy="5879465"/>
            <wp:effectExtent l="0" t="0" r="635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5270500" cy="5879465"/>
                    </a:xfrm>
                    <a:prstGeom prst="rect">
                      <a:avLst/>
                    </a:prstGeom>
                  </pic:spPr>
                </pic:pic>
              </a:graphicData>
            </a:graphic>
          </wp:inline>
        </w:drawing>
      </w:r>
    </w:p>
    <w:p w14:paraId="0A36E8EE" w14:textId="77777777" w:rsidR="007A4B21" w:rsidRDefault="00000000">
      <w:pPr>
        <w:widowControl/>
        <w:spacing w:line="280" w:lineRule="exact"/>
        <w:jc w:val="left"/>
        <w:rPr>
          <w:rFonts w:ascii="宋体" w:eastAsia="宋体" w:hAnsi="宋体" w:cs="宋体" w:hint="eastAsia"/>
          <w:sz w:val="24"/>
        </w:rPr>
      </w:pPr>
      <w:r>
        <w:rPr>
          <w:rFonts w:ascii="宋体" w:eastAsia="宋体" w:hAnsi="宋体" w:cs="宋体" w:hint="eastAsia"/>
          <w:noProof/>
          <w:sz w:val="24"/>
        </w:rPr>
        <w:drawing>
          <wp:anchor distT="0" distB="0" distL="0" distR="0" simplePos="0" relativeHeight="251660288" behindDoc="1" locked="0" layoutInCell="1" allowOverlap="1" wp14:anchorId="1392590E" wp14:editId="706F2468">
            <wp:simplePos x="0" y="0"/>
            <wp:positionH relativeFrom="column">
              <wp:posOffset>-98425</wp:posOffset>
            </wp:positionH>
            <wp:positionV relativeFrom="paragraph">
              <wp:posOffset>73025</wp:posOffset>
            </wp:positionV>
            <wp:extent cx="5270500" cy="5879465"/>
            <wp:effectExtent l="0" t="0" r="6350" b="6985"/>
            <wp:wrapTight wrapText="bothSides">
              <wp:wrapPolygon edited="0">
                <wp:start x="0" y="0"/>
                <wp:lineTo x="0" y="21556"/>
                <wp:lineTo x="21548" y="21556"/>
                <wp:lineTo x="21548"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5270500" cy="5879465"/>
                    </a:xfrm>
                    <a:prstGeom prst="rect">
                      <a:avLst/>
                    </a:prstGeom>
                  </pic:spPr>
                </pic:pic>
              </a:graphicData>
            </a:graphic>
          </wp:anchor>
        </w:drawing>
      </w:r>
      <w:r>
        <w:rPr>
          <w:rFonts w:ascii="宋体" w:eastAsia="宋体" w:hAnsi="宋体" w:cs="宋体" w:hint="eastAsia"/>
          <w:sz w:val="24"/>
        </w:rPr>
        <w:br w:type="page"/>
      </w:r>
    </w:p>
    <w:p w14:paraId="77929E97" w14:textId="77777777" w:rsidR="007A4B21" w:rsidRDefault="00000000">
      <w:pPr>
        <w:spacing w:line="280" w:lineRule="exact"/>
        <w:rPr>
          <w:rFonts w:ascii="宋体" w:eastAsia="宋体" w:hAnsi="宋体" w:cs="宋体" w:hint="eastAsia"/>
          <w:sz w:val="24"/>
        </w:rPr>
      </w:pPr>
      <w:commentRangeStart w:id="164"/>
      <w:r>
        <w:rPr>
          <w:rFonts w:ascii="宋体" w:eastAsia="宋体" w:hAnsi="宋体" w:cs="宋体" w:hint="eastAsia"/>
          <w:sz w:val="24"/>
        </w:rPr>
        <w:lastRenderedPageBreak/>
        <w:t>附件三：《物业收费一览表》</w:t>
      </w:r>
      <w:commentRangeEnd w:id="164"/>
      <w:r>
        <w:commentReference w:id="164"/>
      </w:r>
    </w:p>
    <w:p w14:paraId="43967D07" w14:textId="77777777" w:rsidR="007A4B21" w:rsidRDefault="007A4B21">
      <w:pPr>
        <w:jc w:val="center"/>
        <w:rPr>
          <w:rFonts w:ascii="宋体" w:eastAsia="宋体" w:hAnsi="宋体" w:cs="宋体" w:hint="eastAsia"/>
          <w:b/>
          <w:sz w:val="24"/>
        </w:rPr>
      </w:pPr>
    </w:p>
    <w:p w14:paraId="7F47456A" w14:textId="77777777" w:rsidR="007A4B21" w:rsidRDefault="00000000">
      <w:pPr>
        <w:pStyle w:val="14"/>
        <w:numPr>
          <w:ilvl w:val="0"/>
          <w:numId w:val="7"/>
        </w:numPr>
        <w:ind w:firstLineChars="0"/>
        <w:rPr>
          <w:rFonts w:ascii="宋体" w:eastAsia="宋体" w:hAnsi="宋体" w:cs="宋体" w:hint="eastAsia"/>
          <w:sz w:val="24"/>
        </w:rPr>
      </w:pPr>
      <w:r>
        <w:rPr>
          <w:rFonts w:ascii="宋体" w:eastAsia="宋体" w:hAnsi="宋体" w:cs="宋体" w:hint="eastAsia"/>
          <w:b/>
          <w:bCs/>
          <w:sz w:val="24"/>
        </w:rPr>
        <w:t>以下是租户在场地交付前支付的款项：</w:t>
      </w:r>
    </w:p>
    <w:tbl>
      <w:tblPr>
        <w:tblW w:w="84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
        <w:gridCol w:w="1617"/>
        <w:gridCol w:w="3027"/>
        <w:gridCol w:w="3058"/>
      </w:tblGrid>
      <w:tr w:rsidR="007A4B21" w14:paraId="3BBA6245" w14:textId="77777777">
        <w:trPr>
          <w:cantSplit/>
          <w:trHeight w:val="639"/>
        </w:trPr>
        <w:tc>
          <w:tcPr>
            <w:tcW w:w="736"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6C3EE579" w14:textId="77777777" w:rsidR="007A4B21" w:rsidRDefault="00000000">
            <w:pPr>
              <w:jc w:val="center"/>
              <w:rPr>
                <w:rFonts w:ascii="宋体" w:eastAsia="宋体" w:hAnsi="宋体" w:cs="宋体" w:hint="eastAsia"/>
                <w:b/>
                <w:color w:val="000000" w:themeColor="text1"/>
                <w:sz w:val="24"/>
              </w:rPr>
            </w:pPr>
            <w:r>
              <w:rPr>
                <w:rFonts w:ascii="宋体" w:eastAsia="宋体" w:hAnsi="宋体" w:cs="宋体" w:hint="eastAsia"/>
                <w:b/>
                <w:color w:val="000000" w:themeColor="text1"/>
                <w:sz w:val="24"/>
              </w:rPr>
              <w:t>分类</w:t>
            </w:r>
          </w:p>
        </w:tc>
        <w:tc>
          <w:tcPr>
            <w:tcW w:w="1617"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43F63770" w14:textId="77777777" w:rsidR="007A4B21" w:rsidRDefault="00000000">
            <w:pPr>
              <w:jc w:val="center"/>
              <w:rPr>
                <w:rFonts w:ascii="宋体" w:eastAsia="宋体" w:hAnsi="宋体" w:cs="宋体" w:hint="eastAsia"/>
                <w:b/>
                <w:color w:val="000000" w:themeColor="text1"/>
                <w:sz w:val="24"/>
              </w:rPr>
            </w:pPr>
            <w:r>
              <w:rPr>
                <w:rFonts w:ascii="宋体" w:eastAsia="宋体" w:hAnsi="宋体" w:cs="宋体" w:hint="eastAsia"/>
                <w:b/>
                <w:color w:val="000000" w:themeColor="text1"/>
                <w:sz w:val="24"/>
              </w:rPr>
              <w:t>项目名称</w:t>
            </w:r>
          </w:p>
        </w:tc>
        <w:tc>
          <w:tcPr>
            <w:tcW w:w="3027"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57B98D7E" w14:textId="77777777" w:rsidR="007A4B21" w:rsidRDefault="00000000">
            <w:pPr>
              <w:jc w:val="center"/>
              <w:rPr>
                <w:rFonts w:ascii="宋体" w:eastAsia="宋体" w:hAnsi="宋体" w:cs="宋体" w:hint="eastAsia"/>
                <w:b/>
                <w:color w:val="000000" w:themeColor="text1"/>
                <w:sz w:val="24"/>
              </w:rPr>
            </w:pPr>
            <w:r>
              <w:rPr>
                <w:rFonts w:ascii="宋体" w:eastAsia="宋体" w:hAnsi="宋体" w:cs="宋体" w:hint="eastAsia"/>
                <w:b/>
                <w:color w:val="000000" w:themeColor="text1"/>
                <w:sz w:val="24"/>
              </w:rPr>
              <w:t>收费标准（不含税）</w:t>
            </w:r>
          </w:p>
        </w:tc>
        <w:tc>
          <w:tcPr>
            <w:tcW w:w="3058"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0475F165" w14:textId="77777777" w:rsidR="007A4B21" w:rsidRDefault="00000000">
            <w:pPr>
              <w:jc w:val="center"/>
              <w:rPr>
                <w:rFonts w:ascii="宋体" w:eastAsia="宋体" w:hAnsi="宋体" w:cs="宋体" w:hint="eastAsia"/>
                <w:b/>
                <w:color w:val="000000" w:themeColor="text1"/>
                <w:sz w:val="24"/>
              </w:rPr>
            </w:pPr>
            <w:r>
              <w:rPr>
                <w:rFonts w:ascii="宋体" w:eastAsia="宋体" w:hAnsi="宋体" w:cs="宋体" w:hint="eastAsia"/>
                <w:b/>
                <w:color w:val="000000" w:themeColor="text1"/>
                <w:sz w:val="24"/>
              </w:rPr>
              <w:t>备注</w:t>
            </w:r>
          </w:p>
        </w:tc>
      </w:tr>
      <w:tr w:rsidR="007A4B21" w14:paraId="678A5FAF" w14:textId="77777777">
        <w:trPr>
          <w:cantSplit/>
          <w:trHeight w:val="453"/>
        </w:trPr>
        <w:tc>
          <w:tcPr>
            <w:tcW w:w="736" w:type="dxa"/>
            <w:vMerge w:val="restart"/>
            <w:tcBorders>
              <w:top w:val="single" w:sz="4" w:space="0" w:color="auto"/>
              <w:left w:val="single" w:sz="4" w:space="0" w:color="auto"/>
              <w:right w:val="single" w:sz="4" w:space="0" w:color="auto"/>
            </w:tcBorders>
            <w:vAlign w:val="center"/>
          </w:tcPr>
          <w:p w14:paraId="7858BBD7" w14:textId="77777777" w:rsidR="007A4B21" w:rsidRDefault="00000000">
            <w:pPr>
              <w:jc w:val="center"/>
              <w:rPr>
                <w:rFonts w:ascii="宋体" w:eastAsia="宋体" w:hAnsi="宋体" w:cs="宋体" w:hint="eastAsia"/>
                <w:color w:val="000000" w:themeColor="text1"/>
                <w:sz w:val="24"/>
              </w:rPr>
            </w:pPr>
            <w:r>
              <w:rPr>
                <w:rFonts w:ascii="宋体" w:eastAsia="宋体" w:hAnsi="宋体" w:cs="宋体" w:hint="eastAsia"/>
                <w:color w:val="000000" w:themeColor="text1"/>
                <w:sz w:val="24"/>
              </w:rPr>
              <w:t>管理费</w:t>
            </w:r>
          </w:p>
        </w:tc>
        <w:tc>
          <w:tcPr>
            <w:tcW w:w="1617" w:type="dxa"/>
            <w:tcBorders>
              <w:top w:val="single" w:sz="4" w:space="0" w:color="auto"/>
              <w:left w:val="single" w:sz="4" w:space="0" w:color="auto"/>
              <w:bottom w:val="single" w:sz="4" w:space="0" w:color="auto"/>
              <w:right w:val="single" w:sz="4" w:space="0" w:color="auto"/>
            </w:tcBorders>
            <w:vAlign w:val="center"/>
          </w:tcPr>
          <w:p w14:paraId="7F2B31F2" w14:textId="77777777" w:rsidR="007A4B21" w:rsidRDefault="00000000">
            <w:pPr>
              <w:jc w:val="center"/>
              <w:rPr>
                <w:rFonts w:ascii="宋体" w:eastAsia="宋体" w:hAnsi="宋体" w:cs="宋体" w:hint="eastAsia"/>
                <w:color w:val="000000" w:themeColor="text1"/>
                <w:sz w:val="24"/>
              </w:rPr>
            </w:pPr>
            <w:r>
              <w:rPr>
                <w:rFonts w:ascii="宋体" w:eastAsia="宋体" w:hAnsi="宋体" w:cs="宋体" w:hint="eastAsia"/>
                <w:color w:val="000000" w:themeColor="text1"/>
                <w:sz w:val="24"/>
              </w:rPr>
              <w:t>物业管理费</w:t>
            </w:r>
          </w:p>
        </w:tc>
        <w:tc>
          <w:tcPr>
            <w:tcW w:w="3027" w:type="dxa"/>
            <w:tcBorders>
              <w:top w:val="single" w:sz="4" w:space="0" w:color="auto"/>
              <w:left w:val="single" w:sz="4" w:space="0" w:color="auto"/>
              <w:bottom w:val="single" w:sz="4" w:space="0" w:color="auto"/>
              <w:right w:val="single" w:sz="4" w:space="0" w:color="auto"/>
            </w:tcBorders>
            <w:vAlign w:val="center"/>
          </w:tcPr>
          <w:p w14:paraId="37280115" w14:textId="77777777" w:rsidR="007A4B21" w:rsidRDefault="00000000">
            <w:pPr>
              <w:jc w:val="center"/>
              <w:rPr>
                <w:rFonts w:ascii="宋体" w:eastAsia="宋体" w:hAnsi="宋体" w:cs="宋体" w:hint="eastAsia"/>
                <w:color w:val="000000" w:themeColor="text1"/>
                <w:sz w:val="24"/>
              </w:rPr>
            </w:pPr>
            <w:r>
              <w:rPr>
                <w:rFonts w:ascii="宋体" w:eastAsia="宋体" w:hAnsi="宋体" w:cs="宋体" w:hint="eastAsia"/>
                <w:color w:val="000000" w:themeColor="text1"/>
                <w:sz w:val="24"/>
              </w:rPr>
              <w:t>人民币**.**元/平方米/月</w:t>
            </w:r>
          </w:p>
          <w:p w14:paraId="14BE5953" w14:textId="77777777" w:rsidR="007A4B21" w:rsidRDefault="00000000">
            <w:pPr>
              <w:jc w:val="center"/>
              <w:rPr>
                <w:rFonts w:ascii="宋体" w:eastAsia="宋体" w:hAnsi="宋体" w:cs="宋体" w:hint="eastAsia"/>
                <w:color w:val="000000" w:themeColor="text1"/>
                <w:sz w:val="24"/>
              </w:rPr>
            </w:pPr>
            <w:r>
              <w:rPr>
                <w:rFonts w:ascii="宋体" w:eastAsia="宋体" w:hAnsi="宋体" w:cs="宋体" w:hint="eastAsia"/>
                <w:color w:val="000000" w:themeColor="text1"/>
                <w:sz w:val="24"/>
              </w:rPr>
              <w:t>（按计租面积计算）</w:t>
            </w:r>
          </w:p>
        </w:tc>
        <w:tc>
          <w:tcPr>
            <w:tcW w:w="3058" w:type="dxa"/>
            <w:tcBorders>
              <w:top w:val="single" w:sz="4" w:space="0" w:color="auto"/>
              <w:left w:val="single" w:sz="4" w:space="0" w:color="auto"/>
              <w:bottom w:val="single" w:sz="4" w:space="0" w:color="auto"/>
              <w:right w:val="single" w:sz="4" w:space="0" w:color="auto"/>
            </w:tcBorders>
            <w:vAlign w:val="center"/>
          </w:tcPr>
          <w:p w14:paraId="65757EB2" w14:textId="77777777" w:rsidR="007A4B21" w:rsidRDefault="00000000">
            <w:pPr>
              <w:jc w:val="center"/>
              <w:rPr>
                <w:rFonts w:ascii="宋体" w:eastAsia="宋体" w:hAnsi="宋体" w:cs="宋体" w:hint="eastAsia"/>
                <w:color w:val="000000" w:themeColor="text1"/>
                <w:sz w:val="24"/>
              </w:rPr>
            </w:pPr>
            <w:r>
              <w:rPr>
                <w:rFonts w:ascii="宋体" w:eastAsia="宋体" w:hAnsi="宋体" w:cs="宋体" w:hint="eastAsia"/>
                <w:color w:val="000000" w:themeColor="text1"/>
                <w:sz w:val="24"/>
              </w:rPr>
              <w:t>不含中央空调费末端电费</w:t>
            </w:r>
          </w:p>
        </w:tc>
      </w:tr>
      <w:tr w:rsidR="007A4B21" w14:paraId="46427862" w14:textId="77777777">
        <w:trPr>
          <w:cantSplit/>
          <w:trHeight w:val="453"/>
        </w:trPr>
        <w:tc>
          <w:tcPr>
            <w:tcW w:w="736" w:type="dxa"/>
            <w:vMerge/>
            <w:tcBorders>
              <w:left w:val="single" w:sz="4" w:space="0" w:color="auto"/>
              <w:bottom w:val="single" w:sz="4" w:space="0" w:color="auto"/>
              <w:right w:val="single" w:sz="4" w:space="0" w:color="auto"/>
            </w:tcBorders>
            <w:vAlign w:val="center"/>
          </w:tcPr>
          <w:p w14:paraId="4285A16E" w14:textId="77777777" w:rsidR="007A4B21" w:rsidRDefault="007A4B21">
            <w:pPr>
              <w:jc w:val="center"/>
              <w:rPr>
                <w:rFonts w:ascii="宋体" w:eastAsia="宋体" w:hAnsi="宋体" w:cs="宋体" w:hint="eastAsia"/>
                <w:color w:val="000000" w:themeColor="text1"/>
                <w:sz w:val="24"/>
              </w:rPr>
            </w:pPr>
          </w:p>
        </w:tc>
        <w:tc>
          <w:tcPr>
            <w:tcW w:w="1617" w:type="dxa"/>
            <w:tcBorders>
              <w:top w:val="single" w:sz="4" w:space="0" w:color="auto"/>
              <w:left w:val="single" w:sz="4" w:space="0" w:color="auto"/>
              <w:bottom w:val="single" w:sz="4" w:space="0" w:color="auto"/>
              <w:right w:val="single" w:sz="4" w:space="0" w:color="auto"/>
            </w:tcBorders>
            <w:vAlign w:val="center"/>
          </w:tcPr>
          <w:p w14:paraId="1B8EBF2C" w14:textId="77777777" w:rsidR="007A4B21" w:rsidRDefault="00000000">
            <w:pPr>
              <w:jc w:val="center"/>
              <w:rPr>
                <w:rFonts w:ascii="宋体" w:eastAsia="宋体" w:hAnsi="宋体" w:cs="宋体" w:hint="eastAsia"/>
                <w:color w:val="000000" w:themeColor="text1"/>
                <w:sz w:val="24"/>
              </w:rPr>
            </w:pPr>
            <w:r>
              <w:rPr>
                <w:rFonts w:ascii="宋体" w:eastAsia="宋体" w:hAnsi="宋体" w:cs="宋体" w:hint="eastAsia"/>
                <w:color w:val="000000" w:themeColor="text1"/>
                <w:sz w:val="24"/>
              </w:rPr>
              <w:t>保证金</w:t>
            </w:r>
          </w:p>
        </w:tc>
        <w:tc>
          <w:tcPr>
            <w:tcW w:w="3027" w:type="dxa"/>
            <w:tcBorders>
              <w:top w:val="single" w:sz="4" w:space="0" w:color="auto"/>
              <w:left w:val="single" w:sz="4" w:space="0" w:color="auto"/>
              <w:bottom w:val="single" w:sz="4" w:space="0" w:color="auto"/>
              <w:right w:val="single" w:sz="4" w:space="0" w:color="auto"/>
            </w:tcBorders>
            <w:vAlign w:val="center"/>
          </w:tcPr>
          <w:p w14:paraId="4E48B607"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人民币**.**元/平方米</w:t>
            </w:r>
          </w:p>
          <w:p w14:paraId="567C097A" w14:textId="77777777" w:rsidR="007A4B21" w:rsidRDefault="00000000">
            <w:pPr>
              <w:jc w:val="center"/>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 （按计租面积计算）</w:t>
            </w:r>
          </w:p>
        </w:tc>
        <w:tc>
          <w:tcPr>
            <w:tcW w:w="3058" w:type="dxa"/>
            <w:tcBorders>
              <w:top w:val="single" w:sz="4" w:space="0" w:color="auto"/>
              <w:left w:val="single" w:sz="4" w:space="0" w:color="auto"/>
              <w:bottom w:val="single" w:sz="4" w:space="0" w:color="auto"/>
              <w:right w:val="single" w:sz="4" w:space="0" w:color="auto"/>
            </w:tcBorders>
            <w:vAlign w:val="center"/>
          </w:tcPr>
          <w:p w14:paraId="6F846C7A" w14:textId="71AF4B2D" w:rsidR="007A4B21" w:rsidRDefault="00000000">
            <w:pPr>
              <w:jc w:val="center"/>
              <w:rPr>
                <w:rFonts w:ascii="宋体" w:eastAsia="宋体" w:hAnsi="宋体" w:cs="宋体" w:hint="eastAsia"/>
                <w:color w:val="000000" w:themeColor="text1"/>
                <w:sz w:val="24"/>
              </w:rPr>
            </w:pPr>
            <w:r>
              <w:rPr>
                <w:rFonts w:ascii="宋体" w:eastAsia="宋体" w:hAnsi="宋体" w:cs="宋体" w:hint="eastAsia"/>
                <w:color w:val="000000" w:themeColor="text1"/>
                <w:sz w:val="24"/>
              </w:rPr>
              <w:t>可退还，合作场地交付前支付。租户退租时，如付清物业管理费，将无息退还</w:t>
            </w:r>
          </w:p>
        </w:tc>
      </w:tr>
    </w:tbl>
    <w:p w14:paraId="7F112F60" w14:textId="77777777" w:rsidR="007A4B21" w:rsidRDefault="007A4B21">
      <w:pPr>
        <w:rPr>
          <w:rFonts w:ascii="宋体" w:eastAsia="宋体" w:hAnsi="宋体" w:cs="宋体" w:hint="eastAsia"/>
          <w:color w:val="000000" w:themeColor="text1"/>
          <w:sz w:val="24"/>
        </w:rPr>
      </w:pPr>
    </w:p>
    <w:p w14:paraId="515365AB" w14:textId="77777777" w:rsidR="007A4B21" w:rsidRDefault="00000000">
      <w:pPr>
        <w:pStyle w:val="14"/>
        <w:numPr>
          <w:ilvl w:val="0"/>
          <w:numId w:val="7"/>
        </w:numPr>
        <w:ind w:firstLineChars="0"/>
        <w:rPr>
          <w:rFonts w:ascii="宋体" w:eastAsia="宋体" w:hAnsi="宋体" w:cs="宋体" w:hint="eastAsia"/>
          <w:color w:val="000000" w:themeColor="text1"/>
          <w:sz w:val="24"/>
        </w:rPr>
      </w:pPr>
      <w:r>
        <w:rPr>
          <w:rFonts w:ascii="宋体" w:eastAsia="宋体" w:hAnsi="宋体" w:cs="宋体" w:hint="eastAsia"/>
          <w:b/>
          <w:bCs/>
          <w:color w:val="000000" w:themeColor="text1"/>
          <w:sz w:val="24"/>
        </w:rPr>
        <w:t>以下各项是租户在装修前交付的款项：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9"/>
        <w:gridCol w:w="1671"/>
        <w:gridCol w:w="3444"/>
        <w:gridCol w:w="2482"/>
      </w:tblGrid>
      <w:tr w:rsidR="007A4B21" w14:paraId="587698E1" w14:textId="77777777">
        <w:trPr>
          <w:cantSplit/>
          <w:trHeight w:val="686"/>
        </w:trPr>
        <w:tc>
          <w:tcPr>
            <w:tcW w:w="421" w:type="pct"/>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07702B43" w14:textId="77777777" w:rsidR="007A4B21" w:rsidRDefault="00000000">
            <w:pPr>
              <w:jc w:val="center"/>
              <w:rPr>
                <w:rFonts w:ascii="宋体" w:eastAsia="宋体" w:hAnsi="宋体" w:cs="宋体" w:hint="eastAsia"/>
                <w:b/>
                <w:color w:val="000000" w:themeColor="text1"/>
                <w:sz w:val="24"/>
              </w:rPr>
            </w:pPr>
            <w:r>
              <w:rPr>
                <w:rFonts w:ascii="宋体" w:eastAsia="宋体" w:hAnsi="宋体" w:cs="宋体" w:hint="eastAsia"/>
                <w:b/>
                <w:color w:val="000000" w:themeColor="text1"/>
                <w:sz w:val="24"/>
              </w:rPr>
              <w:t>分类</w:t>
            </w:r>
          </w:p>
        </w:tc>
        <w:tc>
          <w:tcPr>
            <w:tcW w:w="1007" w:type="pct"/>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75387085" w14:textId="77777777" w:rsidR="007A4B21" w:rsidRDefault="00000000">
            <w:pPr>
              <w:jc w:val="center"/>
              <w:rPr>
                <w:rFonts w:ascii="宋体" w:eastAsia="宋体" w:hAnsi="宋体" w:cs="宋体" w:hint="eastAsia"/>
                <w:b/>
                <w:color w:val="000000" w:themeColor="text1"/>
                <w:sz w:val="24"/>
              </w:rPr>
            </w:pPr>
            <w:r>
              <w:rPr>
                <w:rFonts w:ascii="宋体" w:eastAsia="宋体" w:hAnsi="宋体" w:cs="宋体" w:hint="eastAsia"/>
                <w:b/>
                <w:color w:val="000000" w:themeColor="text1"/>
                <w:sz w:val="24"/>
              </w:rPr>
              <w:t>项目名称</w:t>
            </w:r>
          </w:p>
        </w:tc>
        <w:tc>
          <w:tcPr>
            <w:tcW w:w="2076" w:type="pct"/>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11418D97" w14:textId="77777777" w:rsidR="007A4B21" w:rsidRDefault="00000000">
            <w:pPr>
              <w:jc w:val="center"/>
              <w:rPr>
                <w:rFonts w:ascii="宋体" w:eastAsia="宋体" w:hAnsi="宋体" w:cs="宋体" w:hint="eastAsia"/>
                <w:b/>
                <w:color w:val="000000" w:themeColor="text1"/>
                <w:sz w:val="24"/>
              </w:rPr>
            </w:pPr>
            <w:r>
              <w:rPr>
                <w:rFonts w:ascii="宋体" w:eastAsia="宋体" w:hAnsi="宋体" w:cs="宋体" w:hint="eastAsia"/>
                <w:b/>
                <w:color w:val="000000" w:themeColor="text1"/>
                <w:sz w:val="24"/>
              </w:rPr>
              <w:t>收费标准（不含税）</w:t>
            </w:r>
          </w:p>
        </w:tc>
        <w:tc>
          <w:tcPr>
            <w:tcW w:w="1496" w:type="pct"/>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1AE1834B" w14:textId="77777777" w:rsidR="007A4B21" w:rsidRDefault="00000000">
            <w:pPr>
              <w:jc w:val="center"/>
              <w:rPr>
                <w:rFonts w:ascii="宋体" w:eastAsia="宋体" w:hAnsi="宋体" w:cs="宋体" w:hint="eastAsia"/>
                <w:b/>
                <w:color w:val="000000" w:themeColor="text1"/>
                <w:sz w:val="24"/>
              </w:rPr>
            </w:pPr>
            <w:r>
              <w:rPr>
                <w:rFonts w:ascii="宋体" w:eastAsia="宋体" w:hAnsi="宋体" w:cs="宋体" w:hint="eastAsia"/>
                <w:b/>
                <w:color w:val="000000" w:themeColor="text1"/>
                <w:sz w:val="24"/>
              </w:rPr>
              <w:t>备注</w:t>
            </w:r>
          </w:p>
        </w:tc>
      </w:tr>
      <w:tr w:rsidR="007A4B21" w14:paraId="26597CAF" w14:textId="77777777">
        <w:trPr>
          <w:cantSplit/>
          <w:trHeight w:val="660"/>
        </w:trPr>
        <w:tc>
          <w:tcPr>
            <w:tcW w:w="421" w:type="pct"/>
            <w:vMerge w:val="restart"/>
            <w:tcBorders>
              <w:top w:val="single" w:sz="4" w:space="0" w:color="auto"/>
              <w:left w:val="single" w:sz="4" w:space="0" w:color="auto"/>
              <w:bottom w:val="single" w:sz="4" w:space="0" w:color="auto"/>
              <w:right w:val="single" w:sz="4" w:space="0" w:color="auto"/>
            </w:tcBorders>
            <w:vAlign w:val="center"/>
          </w:tcPr>
          <w:p w14:paraId="58D3D843"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装修</w:t>
            </w:r>
          </w:p>
        </w:tc>
        <w:tc>
          <w:tcPr>
            <w:tcW w:w="1007" w:type="pct"/>
            <w:tcBorders>
              <w:top w:val="single" w:sz="4" w:space="0" w:color="auto"/>
              <w:left w:val="single" w:sz="4" w:space="0" w:color="auto"/>
              <w:bottom w:val="single" w:sz="4" w:space="0" w:color="auto"/>
              <w:right w:val="single" w:sz="4" w:space="0" w:color="auto"/>
            </w:tcBorders>
            <w:vAlign w:val="center"/>
          </w:tcPr>
          <w:p w14:paraId="521C6B17"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管理费</w:t>
            </w:r>
          </w:p>
        </w:tc>
        <w:tc>
          <w:tcPr>
            <w:tcW w:w="2076" w:type="pct"/>
            <w:tcBorders>
              <w:top w:val="single" w:sz="4" w:space="0" w:color="auto"/>
              <w:left w:val="single" w:sz="4" w:space="0" w:color="auto"/>
              <w:bottom w:val="single" w:sz="4" w:space="0" w:color="auto"/>
              <w:right w:val="single" w:sz="4" w:space="0" w:color="auto"/>
            </w:tcBorders>
            <w:vAlign w:val="center"/>
          </w:tcPr>
          <w:p w14:paraId="274528A6"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人民币**.**元/平方米</w:t>
            </w:r>
          </w:p>
          <w:p w14:paraId="2335333C"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 （按计租面积计算）</w:t>
            </w:r>
          </w:p>
        </w:tc>
        <w:tc>
          <w:tcPr>
            <w:tcW w:w="1496" w:type="pct"/>
            <w:tcBorders>
              <w:top w:val="single" w:sz="4" w:space="0" w:color="auto"/>
              <w:left w:val="single" w:sz="4" w:space="0" w:color="auto"/>
              <w:bottom w:val="single" w:sz="4" w:space="0" w:color="auto"/>
              <w:right w:val="single" w:sz="4" w:space="0" w:color="auto"/>
            </w:tcBorders>
            <w:vAlign w:val="center"/>
          </w:tcPr>
          <w:p w14:paraId="4AFB50D9"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不包括有关政府机构和指定顾问所收取的费用</w:t>
            </w:r>
          </w:p>
        </w:tc>
      </w:tr>
      <w:tr w:rsidR="007A4B21" w14:paraId="7A455DD0" w14:textId="77777777">
        <w:trPr>
          <w:cantSplit/>
          <w:trHeight w:val="471"/>
        </w:trPr>
        <w:tc>
          <w:tcPr>
            <w:tcW w:w="0" w:type="auto"/>
            <w:vMerge/>
            <w:tcBorders>
              <w:top w:val="single" w:sz="4" w:space="0" w:color="auto"/>
              <w:left w:val="single" w:sz="4" w:space="0" w:color="auto"/>
              <w:bottom w:val="single" w:sz="4" w:space="0" w:color="auto"/>
              <w:right w:val="single" w:sz="4" w:space="0" w:color="auto"/>
            </w:tcBorders>
            <w:vAlign w:val="center"/>
          </w:tcPr>
          <w:p w14:paraId="521115F9" w14:textId="77777777" w:rsidR="007A4B21" w:rsidRDefault="007A4B21">
            <w:pPr>
              <w:rPr>
                <w:rFonts w:ascii="宋体" w:eastAsia="宋体" w:hAnsi="宋体" w:cs="宋体" w:hint="eastAsia"/>
                <w:color w:val="000000" w:themeColor="text1"/>
                <w:sz w:val="24"/>
              </w:rPr>
            </w:pPr>
          </w:p>
        </w:tc>
        <w:tc>
          <w:tcPr>
            <w:tcW w:w="1007" w:type="pct"/>
            <w:tcBorders>
              <w:top w:val="single" w:sz="4" w:space="0" w:color="auto"/>
              <w:left w:val="single" w:sz="4" w:space="0" w:color="auto"/>
              <w:bottom w:val="single" w:sz="4" w:space="0" w:color="auto"/>
              <w:right w:val="single" w:sz="4" w:space="0" w:color="auto"/>
            </w:tcBorders>
            <w:vAlign w:val="center"/>
          </w:tcPr>
          <w:p w14:paraId="7484C779"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保证金</w:t>
            </w:r>
          </w:p>
        </w:tc>
        <w:tc>
          <w:tcPr>
            <w:tcW w:w="2076" w:type="pct"/>
            <w:tcBorders>
              <w:top w:val="single" w:sz="4" w:space="0" w:color="auto"/>
              <w:left w:val="single" w:sz="4" w:space="0" w:color="auto"/>
              <w:bottom w:val="single" w:sz="4" w:space="0" w:color="auto"/>
              <w:right w:val="single" w:sz="4" w:space="0" w:color="auto"/>
            </w:tcBorders>
            <w:vAlign w:val="center"/>
          </w:tcPr>
          <w:p w14:paraId="24E55AE1"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人民币**.**元/平方米</w:t>
            </w:r>
          </w:p>
          <w:p w14:paraId="0DDC2F33"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 （按计租面积计算）</w:t>
            </w:r>
          </w:p>
        </w:tc>
        <w:tc>
          <w:tcPr>
            <w:tcW w:w="1496" w:type="pct"/>
            <w:tcBorders>
              <w:top w:val="single" w:sz="4" w:space="0" w:color="auto"/>
              <w:left w:val="single" w:sz="4" w:space="0" w:color="auto"/>
              <w:bottom w:val="single" w:sz="4" w:space="0" w:color="auto"/>
              <w:right w:val="single" w:sz="4" w:space="0" w:color="auto"/>
            </w:tcBorders>
            <w:vAlign w:val="center"/>
          </w:tcPr>
          <w:p w14:paraId="530B799D"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可</w:t>
            </w:r>
            <w:proofErr w:type="gramStart"/>
            <w:r>
              <w:rPr>
                <w:rFonts w:ascii="宋体" w:eastAsia="宋体" w:hAnsi="宋体" w:cs="宋体" w:hint="eastAsia"/>
                <w:color w:val="000000" w:themeColor="text1"/>
                <w:sz w:val="24"/>
              </w:rPr>
              <w:t>退还,</w:t>
            </w:r>
            <w:proofErr w:type="gramEnd"/>
            <w:r>
              <w:rPr>
                <w:rFonts w:ascii="宋体" w:eastAsia="宋体" w:hAnsi="宋体" w:cs="宋体" w:hint="eastAsia"/>
                <w:color w:val="000000" w:themeColor="text1"/>
                <w:sz w:val="24"/>
              </w:rPr>
              <w:t>场地交付前支付</w:t>
            </w:r>
          </w:p>
        </w:tc>
      </w:tr>
      <w:tr w:rsidR="007A4B21" w14:paraId="6500085B" w14:textId="77777777">
        <w:trPr>
          <w:cantSplit/>
          <w:trHeight w:val="449"/>
        </w:trPr>
        <w:tc>
          <w:tcPr>
            <w:tcW w:w="0" w:type="auto"/>
            <w:vMerge/>
            <w:tcBorders>
              <w:top w:val="single" w:sz="4" w:space="0" w:color="auto"/>
              <w:left w:val="single" w:sz="4" w:space="0" w:color="auto"/>
              <w:bottom w:val="single" w:sz="4" w:space="0" w:color="auto"/>
              <w:right w:val="single" w:sz="4" w:space="0" w:color="auto"/>
            </w:tcBorders>
            <w:vAlign w:val="center"/>
          </w:tcPr>
          <w:p w14:paraId="522CF656" w14:textId="77777777" w:rsidR="007A4B21" w:rsidRDefault="007A4B21">
            <w:pPr>
              <w:rPr>
                <w:rFonts w:ascii="宋体" w:eastAsia="宋体" w:hAnsi="宋体" w:cs="宋体" w:hint="eastAsia"/>
                <w:color w:val="000000" w:themeColor="text1"/>
                <w:sz w:val="24"/>
              </w:rPr>
            </w:pPr>
          </w:p>
        </w:tc>
        <w:tc>
          <w:tcPr>
            <w:tcW w:w="1007" w:type="pct"/>
            <w:tcBorders>
              <w:top w:val="single" w:sz="4" w:space="0" w:color="auto"/>
              <w:left w:val="single" w:sz="4" w:space="0" w:color="auto"/>
              <w:bottom w:val="single" w:sz="4" w:space="0" w:color="auto"/>
              <w:right w:val="single" w:sz="4" w:space="0" w:color="auto"/>
            </w:tcBorders>
            <w:vAlign w:val="center"/>
          </w:tcPr>
          <w:p w14:paraId="21F33229"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水、电费</w:t>
            </w:r>
          </w:p>
        </w:tc>
        <w:tc>
          <w:tcPr>
            <w:tcW w:w="2076" w:type="pct"/>
            <w:tcBorders>
              <w:top w:val="single" w:sz="4" w:space="0" w:color="auto"/>
              <w:left w:val="single" w:sz="4" w:space="0" w:color="auto"/>
              <w:bottom w:val="single" w:sz="4" w:space="0" w:color="auto"/>
              <w:right w:val="single" w:sz="4" w:space="0" w:color="auto"/>
            </w:tcBorders>
            <w:vAlign w:val="center"/>
          </w:tcPr>
          <w:p w14:paraId="09D81E79" w14:textId="77777777" w:rsidR="007A4B21" w:rsidRDefault="00000000">
            <w:pPr>
              <w:pStyle w:val="14"/>
              <w:numPr>
                <w:ilvl w:val="0"/>
                <w:numId w:val="8"/>
              </w:numPr>
              <w:ind w:firstLineChars="0"/>
              <w:rPr>
                <w:rFonts w:ascii="宋体" w:eastAsia="宋体" w:hAnsi="宋体" w:cs="宋体" w:hint="eastAsia"/>
                <w:color w:val="000000" w:themeColor="text1"/>
                <w:sz w:val="24"/>
              </w:rPr>
            </w:pPr>
            <w:r>
              <w:rPr>
                <w:rFonts w:ascii="宋体" w:eastAsia="宋体" w:hAnsi="宋体" w:cs="宋体" w:hint="eastAsia"/>
                <w:color w:val="000000" w:themeColor="text1"/>
                <w:sz w:val="24"/>
              </w:rPr>
              <w:t>已安装计量表：</w:t>
            </w:r>
          </w:p>
          <w:p w14:paraId="4315B7B0" w14:textId="77777777" w:rsidR="007A4B21" w:rsidRDefault="00000000">
            <w:pPr>
              <w:ind w:firstLineChars="200" w:firstLine="480"/>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1）水费：**.**元/吨； </w:t>
            </w:r>
          </w:p>
          <w:p w14:paraId="3334A977" w14:textId="77777777" w:rsidR="007A4B21" w:rsidRDefault="00000000">
            <w:pPr>
              <w:ind w:firstLineChars="200" w:firstLine="480"/>
              <w:rPr>
                <w:rFonts w:ascii="宋体" w:eastAsia="宋体" w:hAnsi="宋体" w:cs="宋体" w:hint="eastAsia"/>
                <w:color w:val="000000" w:themeColor="text1"/>
                <w:sz w:val="24"/>
              </w:rPr>
            </w:pPr>
            <w:r>
              <w:rPr>
                <w:rFonts w:ascii="宋体" w:eastAsia="宋体" w:hAnsi="宋体" w:cs="宋体" w:hint="eastAsia"/>
                <w:color w:val="000000" w:themeColor="text1"/>
                <w:sz w:val="24"/>
              </w:rPr>
              <w:t>2）电费：**.**元/度。</w:t>
            </w:r>
          </w:p>
          <w:p w14:paraId="0655FB7F"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2、无计量表：</w:t>
            </w:r>
          </w:p>
          <w:p w14:paraId="2B9DF2A2" w14:textId="77777777" w:rsidR="007A4B21" w:rsidRDefault="00000000">
            <w:pPr>
              <w:ind w:firstLineChars="200" w:firstLine="480"/>
              <w:rPr>
                <w:rFonts w:ascii="宋体" w:eastAsia="宋体" w:hAnsi="宋体" w:cs="宋体" w:hint="eastAsia"/>
                <w:color w:val="000000" w:themeColor="text1"/>
                <w:sz w:val="24"/>
              </w:rPr>
            </w:pPr>
            <w:r>
              <w:rPr>
                <w:rFonts w:ascii="宋体" w:eastAsia="宋体" w:hAnsi="宋体" w:cs="宋体" w:hint="eastAsia"/>
                <w:color w:val="000000" w:themeColor="text1"/>
                <w:sz w:val="24"/>
              </w:rPr>
              <w:t>1）水费：餐饮：**.**元/㎡/月；</w:t>
            </w:r>
          </w:p>
          <w:p w14:paraId="6571ECDE" w14:textId="77777777" w:rsidR="007A4B21" w:rsidRDefault="00000000">
            <w:pPr>
              <w:ind w:firstLineChars="377" w:firstLine="905"/>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非餐饮：**.**元/㎡/月。 </w:t>
            </w:r>
          </w:p>
          <w:p w14:paraId="5E98ED71" w14:textId="77777777" w:rsidR="007A4B21" w:rsidRDefault="00000000">
            <w:pPr>
              <w:ind w:firstLineChars="200" w:firstLine="480"/>
              <w:rPr>
                <w:rFonts w:ascii="宋体" w:eastAsia="宋体" w:hAnsi="宋体" w:cs="宋体" w:hint="eastAsia"/>
                <w:color w:val="000000" w:themeColor="text1"/>
                <w:sz w:val="24"/>
              </w:rPr>
            </w:pPr>
            <w:r>
              <w:rPr>
                <w:rFonts w:ascii="宋体" w:eastAsia="宋体" w:hAnsi="宋体" w:cs="宋体" w:hint="eastAsia"/>
                <w:color w:val="000000" w:themeColor="text1"/>
                <w:sz w:val="24"/>
              </w:rPr>
              <w:t>2）电费：**.**元/天。</w:t>
            </w:r>
          </w:p>
        </w:tc>
        <w:tc>
          <w:tcPr>
            <w:tcW w:w="1496" w:type="pct"/>
            <w:tcBorders>
              <w:top w:val="single" w:sz="4" w:space="0" w:color="auto"/>
              <w:left w:val="single" w:sz="4" w:space="0" w:color="auto"/>
              <w:bottom w:val="single" w:sz="4" w:space="0" w:color="auto"/>
              <w:right w:val="single" w:sz="4" w:space="0" w:color="auto"/>
            </w:tcBorders>
            <w:vAlign w:val="center"/>
          </w:tcPr>
          <w:p w14:paraId="2BD9FE5D"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在装修前一次性支付</w:t>
            </w:r>
          </w:p>
        </w:tc>
      </w:tr>
      <w:tr w:rsidR="007A4B21" w14:paraId="39E4925B" w14:textId="77777777">
        <w:trPr>
          <w:cantSplit/>
          <w:trHeight w:val="434"/>
        </w:trPr>
        <w:tc>
          <w:tcPr>
            <w:tcW w:w="0" w:type="auto"/>
            <w:vMerge/>
            <w:tcBorders>
              <w:top w:val="single" w:sz="4" w:space="0" w:color="auto"/>
              <w:left w:val="single" w:sz="4" w:space="0" w:color="auto"/>
              <w:bottom w:val="single" w:sz="4" w:space="0" w:color="auto"/>
              <w:right w:val="single" w:sz="4" w:space="0" w:color="auto"/>
            </w:tcBorders>
            <w:vAlign w:val="center"/>
          </w:tcPr>
          <w:p w14:paraId="4D4D6B57" w14:textId="77777777" w:rsidR="007A4B21" w:rsidRDefault="007A4B21">
            <w:pPr>
              <w:rPr>
                <w:rFonts w:ascii="宋体" w:eastAsia="宋体" w:hAnsi="宋体" w:cs="宋体" w:hint="eastAsia"/>
                <w:color w:val="000000" w:themeColor="text1"/>
                <w:sz w:val="24"/>
              </w:rPr>
            </w:pPr>
          </w:p>
        </w:tc>
        <w:tc>
          <w:tcPr>
            <w:tcW w:w="1007" w:type="pct"/>
            <w:tcBorders>
              <w:top w:val="single" w:sz="4" w:space="0" w:color="auto"/>
              <w:left w:val="single" w:sz="4" w:space="0" w:color="auto"/>
              <w:bottom w:val="single" w:sz="4" w:space="0" w:color="auto"/>
              <w:right w:val="single" w:sz="4" w:space="0" w:color="auto"/>
            </w:tcBorders>
            <w:vAlign w:val="center"/>
          </w:tcPr>
          <w:p w14:paraId="2E1BD21B"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消防改造泄水费</w:t>
            </w:r>
          </w:p>
        </w:tc>
        <w:tc>
          <w:tcPr>
            <w:tcW w:w="2076" w:type="pct"/>
            <w:tcBorders>
              <w:top w:val="single" w:sz="4" w:space="0" w:color="auto"/>
              <w:left w:val="single" w:sz="4" w:space="0" w:color="auto"/>
              <w:bottom w:val="single" w:sz="4" w:space="0" w:color="auto"/>
              <w:right w:val="single" w:sz="4" w:space="0" w:color="auto"/>
            </w:tcBorders>
            <w:vAlign w:val="center"/>
          </w:tcPr>
          <w:p w14:paraId="7C58260E"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人民币***.**元/次，泄水期限1次/24h</w:t>
            </w:r>
          </w:p>
        </w:tc>
        <w:tc>
          <w:tcPr>
            <w:tcW w:w="1496" w:type="pct"/>
            <w:tcBorders>
              <w:top w:val="single" w:sz="4" w:space="0" w:color="auto"/>
              <w:left w:val="single" w:sz="4" w:space="0" w:color="auto"/>
              <w:bottom w:val="single" w:sz="4" w:space="0" w:color="auto"/>
              <w:right w:val="single" w:sz="4" w:space="0" w:color="auto"/>
            </w:tcBorders>
            <w:vAlign w:val="center"/>
          </w:tcPr>
          <w:p w14:paraId="5CB8D587"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排水、充水合计为一次</w:t>
            </w:r>
          </w:p>
        </w:tc>
      </w:tr>
      <w:tr w:rsidR="007A4B21" w14:paraId="7C216602" w14:textId="77777777">
        <w:trPr>
          <w:cantSplit/>
          <w:trHeight w:val="438"/>
        </w:trPr>
        <w:tc>
          <w:tcPr>
            <w:tcW w:w="0" w:type="auto"/>
            <w:vMerge/>
            <w:tcBorders>
              <w:top w:val="single" w:sz="4" w:space="0" w:color="auto"/>
              <w:left w:val="single" w:sz="4" w:space="0" w:color="auto"/>
              <w:bottom w:val="single" w:sz="4" w:space="0" w:color="auto"/>
              <w:right w:val="single" w:sz="4" w:space="0" w:color="auto"/>
            </w:tcBorders>
            <w:vAlign w:val="center"/>
          </w:tcPr>
          <w:p w14:paraId="10CF7FA2" w14:textId="77777777" w:rsidR="007A4B21" w:rsidRDefault="007A4B21">
            <w:pPr>
              <w:rPr>
                <w:rFonts w:ascii="宋体" w:eastAsia="宋体" w:hAnsi="宋体" w:cs="宋体" w:hint="eastAsia"/>
                <w:color w:val="000000" w:themeColor="text1"/>
                <w:sz w:val="24"/>
              </w:rPr>
            </w:pPr>
          </w:p>
        </w:tc>
        <w:tc>
          <w:tcPr>
            <w:tcW w:w="1007" w:type="pct"/>
            <w:tcBorders>
              <w:top w:val="single" w:sz="4" w:space="0" w:color="auto"/>
              <w:left w:val="single" w:sz="4" w:space="0" w:color="auto"/>
              <w:bottom w:val="single" w:sz="4" w:space="0" w:color="auto"/>
              <w:right w:val="single" w:sz="4" w:space="0" w:color="auto"/>
            </w:tcBorders>
            <w:vAlign w:val="center"/>
          </w:tcPr>
          <w:p w14:paraId="036023C6"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装修垃圾清运费</w:t>
            </w:r>
          </w:p>
        </w:tc>
        <w:tc>
          <w:tcPr>
            <w:tcW w:w="2076" w:type="pct"/>
            <w:tcBorders>
              <w:top w:val="single" w:sz="4" w:space="0" w:color="auto"/>
              <w:left w:val="single" w:sz="4" w:space="0" w:color="auto"/>
              <w:bottom w:val="single" w:sz="4" w:space="0" w:color="auto"/>
              <w:right w:val="single" w:sz="4" w:space="0" w:color="auto"/>
            </w:tcBorders>
          </w:tcPr>
          <w:p w14:paraId="1A492611"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人民币**.**元/平方米</w:t>
            </w:r>
          </w:p>
          <w:p w14:paraId="03462A6E"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 （按计租面积计算，不足50平米按照50平米收取）</w:t>
            </w:r>
          </w:p>
        </w:tc>
        <w:tc>
          <w:tcPr>
            <w:tcW w:w="1496" w:type="pct"/>
            <w:tcBorders>
              <w:top w:val="single" w:sz="4" w:space="0" w:color="auto"/>
              <w:left w:val="single" w:sz="4" w:space="0" w:color="auto"/>
              <w:bottom w:val="single" w:sz="4" w:space="0" w:color="auto"/>
              <w:right w:val="single" w:sz="4" w:space="0" w:color="auto"/>
            </w:tcBorders>
            <w:vAlign w:val="center"/>
          </w:tcPr>
          <w:p w14:paraId="35D65FAE"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不可退还，由租户运至管理处指定位置</w:t>
            </w:r>
          </w:p>
        </w:tc>
      </w:tr>
      <w:tr w:rsidR="007A4B21" w14:paraId="75490876" w14:textId="77777777">
        <w:trPr>
          <w:cantSplit/>
          <w:trHeight w:val="471"/>
        </w:trPr>
        <w:tc>
          <w:tcPr>
            <w:tcW w:w="0" w:type="auto"/>
            <w:vMerge/>
            <w:tcBorders>
              <w:top w:val="single" w:sz="4" w:space="0" w:color="auto"/>
              <w:left w:val="single" w:sz="4" w:space="0" w:color="auto"/>
              <w:bottom w:val="single" w:sz="4" w:space="0" w:color="auto"/>
              <w:right w:val="single" w:sz="4" w:space="0" w:color="auto"/>
            </w:tcBorders>
            <w:vAlign w:val="center"/>
          </w:tcPr>
          <w:p w14:paraId="28535CBB" w14:textId="77777777" w:rsidR="007A4B21" w:rsidRDefault="007A4B21">
            <w:pPr>
              <w:rPr>
                <w:rFonts w:ascii="宋体" w:eastAsia="宋体" w:hAnsi="宋体" w:cs="宋体" w:hint="eastAsia"/>
                <w:color w:val="000000" w:themeColor="text1"/>
                <w:sz w:val="24"/>
              </w:rPr>
            </w:pPr>
          </w:p>
        </w:tc>
        <w:tc>
          <w:tcPr>
            <w:tcW w:w="1007" w:type="pct"/>
            <w:tcBorders>
              <w:top w:val="single" w:sz="4" w:space="0" w:color="auto"/>
              <w:left w:val="single" w:sz="4" w:space="0" w:color="auto"/>
              <w:bottom w:val="single" w:sz="4" w:space="0" w:color="auto"/>
              <w:right w:val="single" w:sz="4" w:space="0" w:color="auto"/>
            </w:tcBorders>
            <w:vAlign w:val="center"/>
          </w:tcPr>
          <w:p w14:paraId="21192B1B" w14:textId="6CE3E113"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灭火器合作费</w:t>
            </w:r>
          </w:p>
        </w:tc>
        <w:tc>
          <w:tcPr>
            <w:tcW w:w="2076" w:type="pct"/>
            <w:tcBorders>
              <w:top w:val="single" w:sz="4" w:space="0" w:color="auto"/>
              <w:left w:val="single" w:sz="4" w:space="0" w:color="auto"/>
              <w:bottom w:val="single" w:sz="4" w:space="0" w:color="auto"/>
              <w:right w:val="single" w:sz="4" w:space="0" w:color="auto"/>
            </w:tcBorders>
          </w:tcPr>
          <w:p w14:paraId="5D9774FC"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押金（150.00元/个）</w:t>
            </w:r>
          </w:p>
          <w:p w14:paraId="166FE102"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租金（50.00元/个）</w:t>
            </w:r>
          </w:p>
        </w:tc>
        <w:tc>
          <w:tcPr>
            <w:tcW w:w="1496" w:type="pct"/>
            <w:tcBorders>
              <w:top w:val="single" w:sz="4" w:space="0" w:color="auto"/>
              <w:left w:val="single" w:sz="4" w:space="0" w:color="auto"/>
              <w:bottom w:val="single" w:sz="4" w:space="0" w:color="auto"/>
              <w:right w:val="single" w:sz="4" w:space="0" w:color="auto"/>
            </w:tcBorders>
            <w:vAlign w:val="center"/>
          </w:tcPr>
          <w:p w14:paraId="5D17CE0F"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装修完工经甲方验收合格退还押金</w:t>
            </w:r>
          </w:p>
        </w:tc>
      </w:tr>
      <w:tr w:rsidR="007A4B21" w14:paraId="7CBE0538" w14:textId="77777777">
        <w:trPr>
          <w:cantSplit/>
          <w:trHeight w:val="471"/>
        </w:trPr>
        <w:tc>
          <w:tcPr>
            <w:tcW w:w="0" w:type="auto"/>
            <w:vMerge/>
            <w:tcBorders>
              <w:top w:val="single" w:sz="4" w:space="0" w:color="auto"/>
              <w:left w:val="single" w:sz="4" w:space="0" w:color="auto"/>
              <w:bottom w:val="single" w:sz="4" w:space="0" w:color="auto"/>
              <w:right w:val="single" w:sz="4" w:space="0" w:color="auto"/>
            </w:tcBorders>
            <w:vAlign w:val="center"/>
          </w:tcPr>
          <w:p w14:paraId="0DD6901B" w14:textId="77777777" w:rsidR="007A4B21" w:rsidRDefault="007A4B21">
            <w:pPr>
              <w:rPr>
                <w:rFonts w:ascii="宋体" w:eastAsia="宋体" w:hAnsi="宋体" w:cs="宋体" w:hint="eastAsia"/>
                <w:color w:val="000000" w:themeColor="text1"/>
                <w:sz w:val="24"/>
              </w:rPr>
            </w:pPr>
          </w:p>
        </w:tc>
        <w:tc>
          <w:tcPr>
            <w:tcW w:w="1007" w:type="pct"/>
            <w:tcBorders>
              <w:top w:val="single" w:sz="4" w:space="0" w:color="auto"/>
              <w:left w:val="single" w:sz="4" w:space="0" w:color="auto"/>
              <w:bottom w:val="single" w:sz="4" w:space="0" w:color="auto"/>
              <w:right w:val="single" w:sz="4" w:space="0" w:color="auto"/>
            </w:tcBorders>
            <w:vAlign w:val="center"/>
          </w:tcPr>
          <w:p w14:paraId="7B630B62"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电力增容费</w:t>
            </w:r>
          </w:p>
        </w:tc>
        <w:tc>
          <w:tcPr>
            <w:tcW w:w="2076" w:type="pct"/>
            <w:tcBorders>
              <w:top w:val="single" w:sz="4" w:space="0" w:color="auto"/>
              <w:left w:val="single" w:sz="4" w:space="0" w:color="auto"/>
              <w:bottom w:val="single" w:sz="4" w:space="0" w:color="auto"/>
              <w:right w:val="single" w:sz="4" w:space="0" w:color="auto"/>
            </w:tcBorders>
            <w:vAlign w:val="center"/>
          </w:tcPr>
          <w:p w14:paraId="21B8BBEB" w14:textId="77777777" w:rsidR="007A4B21" w:rsidRDefault="00000000">
            <w:pPr>
              <w:ind w:firstLineChars="50" w:firstLine="120"/>
              <w:rPr>
                <w:rFonts w:ascii="宋体" w:eastAsia="宋体" w:hAnsi="宋体" w:cs="宋体" w:hint="eastAsia"/>
                <w:color w:val="000000" w:themeColor="text1"/>
                <w:sz w:val="24"/>
              </w:rPr>
            </w:pPr>
            <w:r>
              <w:rPr>
                <w:rFonts w:ascii="宋体" w:eastAsia="宋体" w:hAnsi="宋体" w:cs="宋体" w:hint="eastAsia"/>
                <w:color w:val="000000" w:themeColor="text1"/>
                <w:sz w:val="24"/>
              </w:rPr>
              <w:t>***</w:t>
            </w:r>
            <w:proofErr w:type="gramStart"/>
            <w:r>
              <w:rPr>
                <w:rFonts w:ascii="宋体" w:eastAsia="宋体" w:hAnsi="宋体" w:cs="宋体" w:hint="eastAsia"/>
                <w:color w:val="000000" w:themeColor="text1"/>
                <w:sz w:val="24"/>
              </w:rPr>
              <w:t>*.*</w:t>
            </w:r>
            <w:proofErr w:type="gramEnd"/>
            <w:r>
              <w:rPr>
                <w:rFonts w:ascii="宋体" w:eastAsia="宋体" w:hAnsi="宋体" w:cs="宋体" w:hint="eastAsia"/>
                <w:color w:val="000000" w:themeColor="text1"/>
                <w:sz w:val="24"/>
              </w:rPr>
              <w:t>*元/KW</w:t>
            </w:r>
          </w:p>
        </w:tc>
        <w:tc>
          <w:tcPr>
            <w:tcW w:w="1496" w:type="pct"/>
            <w:tcBorders>
              <w:top w:val="single" w:sz="4" w:space="0" w:color="auto"/>
              <w:left w:val="single" w:sz="4" w:space="0" w:color="auto"/>
              <w:bottom w:val="single" w:sz="4" w:space="0" w:color="auto"/>
              <w:right w:val="single" w:sz="4" w:space="0" w:color="auto"/>
            </w:tcBorders>
            <w:vAlign w:val="center"/>
          </w:tcPr>
          <w:p w14:paraId="470DF007"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电缆、开关等材料与施工均乙方完成，甲方配合指引路由。</w:t>
            </w:r>
          </w:p>
        </w:tc>
      </w:tr>
      <w:tr w:rsidR="007A4B21" w14:paraId="4A351C5C" w14:textId="77777777">
        <w:trPr>
          <w:cantSplit/>
          <w:trHeight w:val="498"/>
        </w:trPr>
        <w:tc>
          <w:tcPr>
            <w:tcW w:w="0" w:type="auto"/>
            <w:vMerge/>
            <w:tcBorders>
              <w:top w:val="single" w:sz="4" w:space="0" w:color="auto"/>
              <w:left w:val="single" w:sz="4" w:space="0" w:color="auto"/>
              <w:bottom w:val="single" w:sz="4" w:space="0" w:color="auto"/>
              <w:right w:val="single" w:sz="4" w:space="0" w:color="auto"/>
            </w:tcBorders>
            <w:vAlign w:val="center"/>
          </w:tcPr>
          <w:p w14:paraId="20DB3CE4" w14:textId="77777777" w:rsidR="007A4B21" w:rsidRDefault="007A4B21">
            <w:pPr>
              <w:rPr>
                <w:rFonts w:ascii="宋体" w:eastAsia="宋体" w:hAnsi="宋体" w:cs="宋体" w:hint="eastAsia"/>
                <w:color w:val="000000" w:themeColor="text1"/>
                <w:sz w:val="24"/>
              </w:rPr>
            </w:pPr>
          </w:p>
        </w:tc>
        <w:tc>
          <w:tcPr>
            <w:tcW w:w="1007" w:type="pct"/>
            <w:tcBorders>
              <w:top w:val="single" w:sz="4" w:space="0" w:color="auto"/>
              <w:left w:val="single" w:sz="4" w:space="0" w:color="auto"/>
              <w:bottom w:val="single" w:sz="4" w:space="0" w:color="auto"/>
              <w:right w:val="single" w:sz="4" w:space="0" w:color="auto"/>
            </w:tcBorders>
            <w:vAlign w:val="center"/>
          </w:tcPr>
          <w:p w14:paraId="15BBC0EF"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临时出入证工本费</w:t>
            </w:r>
          </w:p>
        </w:tc>
        <w:tc>
          <w:tcPr>
            <w:tcW w:w="2076" w:type="pct"/>
            <w:tcBorders>
              <w:top w:val="single" w:sz="4" w:space="0" w:color="auto"/>
              <w:left w:val="single" w:sz="4" w:space="0" w:color="auto"/>
              <w:bottom w:val="single" w:sz="4" w:space="0" w:color="auto"/>
              <w:right w:val="single" w:sz="4" w:space="0" w:color="auto"/>
            </w:tcBorders>
            <w:vAlign w:val="center"/>
          </w:tcPr>
          <w:p w14:paraId="5EE55CF3"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人民币**.**元/人</w:t>
            </w:r>
          </w:p>
        </w:tc>
        <w:tc>
          <w:tcPr>
            <w:tcW w:w="1496" w:type="pct"/>
            <w:tcBorders>
              <w:top w:val="single" w:sz="4" w:space="0" w:color="auto"/>
              <w:left w:val="single" w:sz="4" w:space="0" w:color="auto"/>
              <w:bottom w:val="single" w:sz="4" w:space="0" w:color="auto"/>
              <w:right w:val="single" w:sz="4" w:space="0" w:color="auto"/>
            </w:tcBorders>
            <w:vAlign w:val="center"/>
          </w:tcPr>
          <w:p w14:paraId="202BC519"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不可</w:t>
            </w:r>
            <w:proofErr w:type="gramStart"/>
            <w:r>
              <w:rPr>
                <w:rFonts w:ascii="宋体" w:eastAsia="宋体" w:hAnsi="宋体" w:cs="宋体" w:hint="eastAsia"/>
                <w:color w:val="000000" w:themeColor="text1"/>
                <w:sz w:val="24"/>
              </w:rPr>
              <w:t>退还,</w:t>
            </w:r>
            <w:proofErr w:type="gramEnd"/>
            <w:r>
              <w:rPr>
                <w:rFonts w:ascii="宋体" w:eastAsia="宋体" w:hAnsi="宋体" w:cs="宋体" w:hint="eastAsia"/>
                <w:color w:val="000000" w:themeColor="text1"/>
                <w:sz w:val="24"/>
              </w:rPr>
              <w:t xml:space="preserve"> 需交两张一寸照片</w:t>
            </w:r>
          </w:p>
        </w:tc>
      </w:tr>
      <w:tr w:rsidR="007A4B21" w14:paraId="5577C66C" w14:textId="77777777">
        <w:trPr>
          <w:cantSplit/>
        </w:trPr>
        <w:tc>
          <w:tcPr>
            <w:tcW w:w="0" w:type="auto"/>
            <w:vMerge/>
            <w:tcBorders>
              <w:top w:val="single" w:sz="4" w:space="0" w:color="auto"/>
              <w:left w:val="single" w:sz="4" w:space="0" w:color="auto"/>
              <w:bottom w:val="single" w:sz="4" w:space="0" w:color="auto"/>
              <w:right w:val="single" w:sz="4" w:space="0" w:color="auto"/>
            </w:tcBorders>
            <w:vAlign w:val="center"/>
          </w:tcPr>
          <w:p w14:paraId="728DCBD0" w14:textId="77777777" w:rsidR="007A4B21" w:rsidRDefault="007A4B21">
            <w:pPr>
              <w:rPr>
                <w:rFonts w:ascii="宋体" w:eastAsia="宋体" w:hAnsi="宋体" w:cs="宋体" w:hint="eastAsia"/>
                <w:color w:val="000000" w:themeColor="text1"/>
                <w:sz w:val="24"/>
              </w:rPr>
            </w:pPr>
          </w:p>
        </w:tc>
        <w:tc>
          <w:tcPr>
            <w:tcW w:w="1007" w:type="pct"/>
            <w:tcBorders>
              <w:top w:val="single" w:sz="4" w:space="0" w:color="auto"/>
              <w:left w:val="single" w:sz="4" w:space="0" w:color="auto"/>
              <w:bottom w:val="single" w:sz="4" w:space="0" w:color="auto"/>
              <w:right w:val="single" w:sz="4" w:space="0" w:color="auto"/>
            </w:tcBorders>
            <w:vAlign w:val="center"/>
          </w:tcPr>
          <w:p w14:paraId="44D0D4F6"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临时出入证保证金</w:t>
            </w:r>
          </w:p>
        </w:tc>
        <w:tc>
          <w:tcPr>
            <w:tcW w:w="2076" w:type="pct"/>
            <w:tcBorders>
              <w:top w:val="single" w:sz="4" w:space="0" w:color="auto"/>
              <w:left w:val="single" w:sz="4" w:space="0" w:color="auto"/>
              <w:bottom w:val="single" w:sz="4" w:space="0" w:color="auto"/>
              <w:right w:val="single" w:sz="4" w:space="0" w:color="auto"/>
            </w:tcBorders>
            <w:vAlign w:val="center"/>
          </w:tcPr>
          <w:p w14:paraId="1A86B883"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人民币**.**元/人</w:t>
            </w:r>
          </w:p>
        </w:tc>
        <w:tc>
          <w:tcPr>
            <w:tcW w:w="1496" w:type="pct"/>
            <w:tcBorders>
              <w:top w:val="single" w:sz="4" w:space="0" w:color="auto"/>
              <w:left w:val="single" w:sz="4" w:space="0" w:color="auto"/>
              <w:bottom w:val="single" w:sz="4" w:space="0" w:color="auto"/>
              <w:right w:val="single" w:sz="4" w:space="0" w:color="auto"/>
            </w:tcBorders>
            <w:vAlign w:val="center"/>
          </w:tcPr>
          <w:p w14:paraId="3D613695"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可退还（出入证丢失，保证金没收）</w:t>
            </w:r>
          </w:p>
        </w:tc>
      </w:tr>
      <w:tr w:rsidR="007A4B21" w14:paraId="6164383C" w14:textId="77777777">
        <w:trPr>
          <w:cantSplit/>
        </w:trPr>
        <w:tc>
          <w:tcPr>
            <w:tcW w:w="421" w:type="pct"/>
            <w:vMerge w:val="restart"/>
            <w:tcBorders>
              <w:top w:val="single" w:sz="4" w:space="0" w:color="auto"/>
              <w:left w:val="single" w:sz="4" w:space="0" w:color="auto"/>
              <w:bottom w:val="single" w:sz="4" w:space="0" w:color="auto"/>
              <w:right w:val="single" w:sz="4" w:space="0" w:color="auto"/>
            </w:tcBorders>
            <w:vAlign w:val="center"/>
          </w:tcPr>
          <w:p w14:paraId="6F040455"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lastRenderedPageBreak/>
              <w:t>公共事业费保证金</w:t>
            </w:r>
          </w:p>
        </w:tc>
        <w:tc>
          <w:tcPr>
            <w:tcW w:w="1007" w:type="pct"/>
            <w:vMerge w:val="restart"/>
            <w:tcBorders>
              <w:top w:val="single" w:sz="4" w:space="0" w:color="auto"/>
              <w:left w:val="single" w:sz="4" w:space="0" w:color="auto"/>
              <w:bottom w:val="single" w:sz="4" w:space="0" w:color="auto"/>
              <w:right w:val="single" w:sz="4" w:space="0" w:color="auto"/>
            </w:tcBorders>
            <w:vAlign w:val="center"/>
          </w:tcPr>
          <w:p w14:paraId="08272EB0"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非餐饮类租户</w:t>
            </w:r>
          </w:p>
        </w:tc>
        <w:tc>
          <w:tcPr>
            <w:tcW w:w="2076" w:type="pct"/>
            <w:tcBorders>
              <w:top w:val="single" w:sz="4" w:space="0" w:color="auto"/>
              <w:left w:val="single" w:sz="4" w:space="0" w:color="auto"/>
              <w:bottom w:val="single" w:sz="4" w:space="0" w:color="auto"/>
              <w:right w:val="single" w:sz="4" w:space="0" w:color="auto"/>
            </w:tcBorders>
            <w:vAlign w:val="center"/>
          </w:tcPr>
          <w:p w14:paraId="6236C883"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人民币20.00元/平方米</w:t>
            </w:r>
          </w:p>
          <w:p w14:paraId="6AB73ABB" w14:textId="77777777" w:rsidR="007A4B21" w:rsidRDefault="00000000">
            <w:pPr>
              <w:rPr>
                <w:rFonts w:ascii="宋体" w:eastAsia="宋体" w:hAnsi="宋体" w:cs="宋体" w:hint="eastAsia"/>
                <w:color w:val="000000" w:themeColor="text1"/>
                <w:sz w:val="24"/>
              </w:rPr>
            </w:pPr>
            <w:proofErr w:type="gramStart"/>
            <w:r>
              <w:rPr>
                <w:rFonts w:ascii="宋体" w:eastAsia="宋体" w:hAnsi="宋体" w:cs="宋体" w:hint="eastAsia"/>
                <w:color w:val="000000" w:themeColor="text1"/>
                <w:sz w:val="24"/>
              </w:rPr>
              <w:t>(计</w:t>
            </w:r>
            <w:proofErr w:type="gramEnd"/>
            <w:r>
              <w:rPr>
                <w:rFonts w:ascii="宋体" w:eastAsia="宋体" w:hAnsi="宋体" w:cs="宋体" w:hint="eastAsia"/>
                <w:color w:val="000000" w:themeColor="text1"/>
                <w:sz w:val="24"/>
              </w:rPr>
              <w:t>租面积≤</w:t>
            </w:r>
            <w:proofErr w:type="gramStart"/>
            <w:r>
              <w:rPr>
                <w:rFonts w:ascii="宋体" w:eastAsia="宋体" w:hAnsi="宋体" w:cs="宋体" w:hint="eastAsia"/>
                <w:color w:val="000000" w:themeColor="text1"/>
                <w:sz w:val="24"/>
              </w:rPr>
              <w:t>200平方米)</w:t>
            </w:r>
            <w:proofErr w:type="gramEnd"/>
          </w:p>
        </w:tc>
        <w:tc>
          <w:tcPr>
            <w:tcW w:w="1496" w:type="pct"/>
            <w:vMerge w:val="restart"/>
            <w:tcBorders>
              <w:top w:val="single" w:sz="4" w:space="0" w:color="auto"/>
              <w:left w:val="single" w:sz="4" w:space="0" w:color="auto"/>
              <w:bottom w:val="single" w:sz="4" w:space="0" w:color="auto"/>
              <w:right w:val="single" w:sz="4" w:space="0" w:color="auto"/>
            </w:tcBorders>
            <w:vAlign w:val="center"/>
          </w:tcPr>
          <w:p w14:paraId="1254FC6A" w14:textId="7D3E8D1C"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可退还，合作场地交付前支付。租户退租时，如付清公共事业费，将无息退还</w:t>
            </w:r>
          </w:p>
        </w:tc>
      </w:tr>
      <w:tr w:rsidR="007A4B21" w14:paraId="3B7C719F" w14:textId="77777777">
        <w:trPr>
          <w:cantSplit/>
        </w:trPr>
        <w:tc>
          <w:tcPr>
            <w:tcW w:w="0" w:type="auto"/>
            <w:vMerge/>
            <w:tcBorders>
              <w:top w:val="single" w:sz="4" w:space="0" w:color="auto"/>
              <w:left w:val="single" w:sz="4" w:space="0" w:color="auto"/>
              <w:bottom w:val="single" w:sz="4" w:space="0" w:color="auto"/>
              <w:right w:val="single" w:sz="4" w:space="0" w:color="auto"/>
            </w:tcBorders>
            <w:vAlign w:val="center"/>
          </w:tcPr>
          <w:p w14:paraId="5CCE4BCF" w14:textId="77777777" w:rsidR="007A4B21" w:rsidRDefault="007A4B21">
            <w:pPr>
              <w:rPr>
                <w:rFonts w:ascii="宋体" w:eastAsia="宋体" w:hAnsi="宋体" w:cs="宋体" w:hint="eastAsia"/>
                <w:color w:val="000000" w:themeColor="text1"/>
                <w:sz w:val="24"/>
              </w:rPr>
            </w:pPr>
          </w:p>
        </w:tc>
        <w:tc>
          <w:tcPr>
            <w:tcW w:w="1007" w:type="pct"/>
            <w:vMerge/>
            <w:tcBorders>
              <w:top w:val="single" w:sz="4" w:space="0" w:color="auto"/>
              <w:left w:val="single" w:sz="4" w:space="0" w:color="auto"/>
              <w:bottom w:val="single" w:sz="4" w:space="0" w:color="auto"/>
              <w:right w:val="single" w:sz="4" w:space="0" w:color="auto"/>
            </w:tcBorders>
            <w:vAlign w:val="center"/>
          </w:tcPr>
          <w:p w14:paraId="713F2142" w14:textId="77777777" w:rsidR="007A4B21" w:rsidRDefault="007A4B21">
            <w:pPr>
              <w:rPr>
                <w:rFonts w:ascii="宋体" w:eastAsia="宋体" w:hAnsi="宋体" w:cs="宋体" w:hint="eastAsia"/>
                <w:color w:val="000000" w:themeColor="text1"/>
                <w:sz w:val="24"/>
              </w:rPr>
            </w:pPr>
          </w:p>
        </w:tc>
        <w:tc>
          <w:tcPr>
            <w:tcW w:w="2076" w:type="pct"/>
            <w:tcBorders>
              <w:top w:val="single" w:sz="4" w:space="0" w:color="auto"/>
              <w:left w:val="single" w:sz="4" w:space="0" w:color="auto"/>
              <w:bottom w:val="single" w:sz="4" w:space="0" w:color="auto"/>
              <w:right w:val="single" w:sz="4" w:space="0" w:color="auto"/>
            </w:tcBorders>
            <w:vAlign w:val="center"/>
          </w:tcPr>
          <w:p w14:paraId="1DEBD1BF"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人民币10.00元/平方米</w:t>
            </w:r>
          </w:p>
          <w:p w14:paraId="7ADA4E18"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 </w:t>
            </w:r>
            <w:proofErr w:type="gramStart"/>
            <w:r>
              <w:rPr>
                <w:rFonts w:ascii="宋体" w:eastAsia="宋体" w:hAnsi="宋体" w:cs="宋体" w:hint="eastAsia"/>
                <w:color w:val="000000" w:themeColor="text1"/>
                <w:sz w:val="24"/>
              </w:rPr>
              <w:t>(计</w:t>
            </w:r>
            <w:proofErr w:type="gramEnd"/>
            <w:r>
              <w:rPr>
                <w:rFonts w:ascii="宋体" w:eastAsia="宋体" w:hAnsi="宋体" w:cs="宋体" w:hint="eastAsia"/>
                <w:color w:val="000000" w:themeColor="text1"/>
                <w:sz w:val="24"/>
              </w:rPr>
              <w:t>租</w:t>
            </w:r>
            <w:proofErr w:type="gramStart"/>
            <w:r>
              <w:rPr>
                <w:rFonts w:ascii="宋体" w:eastAsia="宋体" w:hAnsi="宋体" w:cs="宋体" w:hint="eastAsia"/>
                <w:color w:val="000000" w:themeColor="text1"/>
                <w:sz w:val="24"/>
              </w:rPr>
              <w:t>面积&gt;</w:t>
            </w:r>
            <w:proofErr w:type="gramEnd"/>
            <w:r>
              <w:rPr>
                <w:rFonts w:ascii="宋体" w:eastAsia="宋体" w:hAnsi="宋体" w:cs="宋体" w:hint="eastAsia"/>
                <w:color w:val="000000" w:themeColor="text1"/>
                <w:sz w:val="24"/>
              </w:rPr>
              <w:t>200平方米)</w:t>
            </w:r>
          </w:p>
        </w:tc>
        <w:tc>
          <w:tcPr>
            <w:tcW w:w="0" w:type="auto"/>
            <w:vMerge/>
            <w:tcBorders>
              <w:top w:val="single" w:sz="4" w:space="0" w:color="auto"/>
              <w:left w:val="single" w:sz="4" w:space="0" w:color="auto"/>
              <w:bottom w:val="single" w:sz="4" w:space="0" w:color="auto"/>
              <w:right w:val="single" w:sz="4" w:space="0" w:color="auto"/>
            </w:tcBorders>
            <w:vAlign w:val="center"/>
          </w:tcPr>
          <w:p w14:paraId="23F2FA63" w14:textId="77777777" w:rsidR="007A4B21" w:rsidRDefault="007A4B21">
            <w:pPr>
              <w:rPr>
                <w:rFonts w:ascii="宋体" w:eastAsia="宋体" w:hAnsi="宋体" w:cs="宋体" w:hint="eastAsia"/>
                <w:color w:val="000000" w:themeColor="text1"/>
                <w:sz w:val="24"/>
              </w:rPr>
            </w:pPr>
          </w:p>
        </w:tc>
      </w:tr>
      <w:tr w:rsidR="007A4B21" w14:paraId="62F6F400" w14:textId="77777777">
        <w:trPr>
          <w:cantSplit/>
        </w:trPr>
        <w:tc>
          <w:tcPr>
            <w:tcW w:w="0" w:type="auto"/>
            <w:vMerge/>
            <w:tcBorders>
              <w:top w:val="single" w:sz="4" w:space="0" w:color="auto"/>
              <w:left w:val="single" w:sz="4" w:space="0" w:color="auto"/>
              <w:bottom w:val="single" w:sz="4" w:space="0" w:color="auto"/>
              <w:right w:val="single" w:sz="4" w:space="0" w:color="auto"/>
            </w:tcBorders>
            <w:vAlign w:val="center"/>
          </w:tcPr>
          <w:p w14:paraId="301FA972" w14:textId="77777777" w:rsidR="007A4B21" w:rsidRDefault="007A4B21">
            <w:pPr>
              <w:rPr>
                <w:rFonts w:ascii="宋体" w:eastAsia="宋体" w:hAnsi="宋体" w:cs="宋体" w:hint="eastAsia"/>
                <w:color w:val="000000" w:themeColor="text1"/>
                <w:sz w:val="24"/>
              </w:rPr>
            </w:pPr>
          </w:p>
        </w:tc>
        <w:tc>
          <w:tcPr>
            <w:tcW w:w="1007" w:type="pct"/>
            <w:vMerge w:val="restart"/>
            <w:tcBorders>
              <w:top w:val="single" w:sz="4" w:space="0" w:color="auto"/>
              <w:left w:val="single" w:sz="4" w:space="0" w:color="auto"/>
              <w:bottom w:val="single" w:sz="4" w:space="0" w:color="auto"/>
              <w:right w:val="single" w:sz="4" w:space="0" w:color="auto"/>
            </w:tcBorders>
            <w:vAlign w:val="center"/>
          </w:tcPr>
          <w:p w14:paraId="49B4353C"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餐饮类租户</w:t>
            </w:r>
          </w:p>
        </w:tc>
        <w:tc>
          <w:tcPr>
            <w:tcW w:w="2076" w:type="pct"/>
            <w:tcBorders>
              <w:top w:val="single" w:sz="4" w:space="0" w:color="auto"/>
              <w:left w:val="single" w:sz="4" w:space="0" w:color="auto"/>
              <w:bottom w:val="single" w:sz="4" w:space="0" w:color="auto"/>
              <w:right w:val="single" w:sz="4" w:space="0" w:color="auto"/>
            </w:tcBorders>
            <w:vAlign w:val="center"/>
          </w:tcPr>
          <w:p w14:paraId="216B08D4"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人民币100.00元/平方米</w:t>
            </w:r>
          </w:p>
          <w:p w14:paraId="223E722D" w14:textId="77777777" w:rsidR="007A4B21" w:rsidRDefault="00000000">
            <w:pPr>
              <w:rPr>
                <w:rFonts w:ascii="宋体" w:eastAsia="宋体" w:hAnsi="宋体" w:cs="宋体" w:hint="eastAsia"/>
                <w:color w:val="000000" w:themeColor="text1"/>
                <w:sz w:val="24"/>
              </w:rPr>
            </w:pPr>
            <w:proofErr w:type="gramStart"/>
            <w:r>
              <w:rPr>
                <w:rFonts w:ascii="宋体" w:eastAsia="宋体" w:hAnsi="宋体" w:cs="宋体" w:hint="eastAsia"/>
                <w:color w:val="000000" w:themeColor="text1"/>
                <w:sz w:val="24"/>
              </w:rPr>
              <w:t>(计</w:t>
            </w:r>
            <w:proofErr w:type="gramEnd"/>
            <w:r>
              <w:rPr>
                <w:rFonts w:ascii="宋体" w:eastAsia="宋体" w:hAnsi="宋体" w:cs="宋体" w:hint="eastAsia"/>
                <w:color w:val="000000" w:themeColor="text1"/>
                <w:sz w:val="24"/>
              </w:rPr>
              <w:t>租面积≤</w:t>
            </w:r>
            <w:proofErr w:type="gramStart"/>
            <w:r>
              <w:rPr>
                <w:rFonts w:ascii="宋体" w:eastAsia="宋体" w:hAnsi="宋体" w:cs="宋体" w:hint="eastAsia"/>
                <w:color w:val="000000" w:themeColor="text1"/>
                <w:sz w:val="24"/>
              </w:rPr>
              <w:t>200平方米)</w:t>
            </w:r>
            <w:proofErr w:type="gramEnd"/>
          </w:p>
        </w:tc>
        <w:tc>
          <w:tcPr>
            <w:tcW w:w="0" w:type="auto"/>
            <w:vMerge/>
            <w:tcBorders>
              <w:top w:val="single" w:sz="4" w:space="0" w:color="auto"/>
              <w:left w:val="single" w:sz="4" w:space="0" w:color="auto"/>
              <w:bottom w:val="single" w:sz="4" w:space="0" w:color="auto"/>
              <w:right w:val="single" w:sz="4" w:space="0" w:color="auto"/>
            </w:tcBorders>
            <w:vAlign w:val="center"/>
          </w:tcPr>
          <w:p w14:paraId="50AEF4EC" w14:textId="77777777" w:rsidR="007A4B21" w:rsidRDefault="007A4B21">
            <w:pPr>
              <w:rPr>
                <w:rFonts w:ascii="宋体" w:eastAsia="宋体" w:hAnsi="宋体" w:cs="宋体" w:hint="eastAsia"/>
                <w:color w:val="000000" w:themeColor="text1"/>
                <w:sz w:val="24"/>
              </w:rPr>
            </w:pPr>
          </w:p>
        </w:tc>
      </w:tr>
      <w:tr w:rsidR="007A4B21" w14:paraId="5C219BF4" w14:textId="77777777">
        <w:trPr>
          <w:cantSplit/>
          <w:trHeight w:val="691"/>
        </w:trPr>
        <w:tc>
          <w:tcPr>
            <w:tcW w:w="0" w:type="auto"/>
            <w:vMerge/>
            <w:tcBorders>
              <w:top w:val="single" w:sz="4" w:space="0" w:color="auto"/>
              <w:left w:val="single" w:sz="4" w:space="0" w:color="auto"/>
              <w:bottom w:val="single" w:sz="4" w:space="0" w:color="auto"/>
              <w:right w:val="single" w:sz="4" w:space="0" w:color="auto"/>
            </w:tcBorders>
            <w:vAlign w:val="center"/>
          </w:tcPr>
          <w:p w14:paraId="36FB7DEA" w14:textId="77777777" w:rsidR="007A4B21" w:rsidRDefault="007A4B21">
            <w:pPr>
              <w:rPr>
                <w:rFonts w:ascii="宋体" w:eastAsia="宋体" w:hAnsi="宋体" w:cs="宋体" w:hint="eastAsia"/>
                <w:color w:val="000000" w:themeColor="text1"/>
                <w:sz w:val="24"/>
              </w:rPr>
            </w:pPr>
          </w:p>
        </w:tc>
        <w:tc>
          <w:tcPr>
            <w:tcW w:w="1007" w:type="pct"/>
            <w:vMerge/>
            <w:tcBorders>
              <w:top w:val="single" w:sz="4" w:space="0" w:color="auto"/>
              <w:left w:val="single" w:sz="4" w:space="0" w:color="auto"/>
              <w:bottom w:val="single" w:sz="4" w:space="0" w:color="auto"/>
              <w:right w:val="single" w:sz="4" w:space="0" w:color="auto"/>
            </w:tcBorders>
            <w:vAlign w:val="center"/>
          </w:tcPr>
          <w:p w14:paraId="691A52A5" w14:textId="77777777" w:rsidR="007A4B21" w:rsidRDefault="007A4B21">
            <w:pPr>
              <w:rPr>
                <w:rFonts w:ascii="宋体" w:eastAsia="宋体" w:hAnsi="宋体" w:cs="宋体" w:hint="eastAsia"/>
                <w:color w:val="000000" w:themeColor="text1"/>
                <w:sz w:val="24"/>
              </w:rPr>
            </w:pPr>
          </w:p>
        </w:tc>
        <w:tc>
          <w:tcPr>
            <w:tcW w:w="2076" w:type="pct"/>
            <w:tcBorders>
              <w:top w:val="single" w:sz="4" w:space="0" w:color="auto"/>
              <w:left w:val="single" w:sz="4" w:space="0" w:color="auto"/>
              <w:bottom w:val="single" w:sz="4" w:space="0" w:color="auto"/>
              <w:right w:val="single" w:sz="4" w:space="0" w:color="auto"/>
            </w:tcBorders>
            <w:vAlign w:val="center"/>
          </w:tcPr>
          <w:p w14:paraId="31E17F93"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 xml:space="preserve">人民币50.00元/平方米 </w:t>
            </w:r>
          </w:p>
          <w:p w14:paraId="32E7F901" w14:textId="77777777" w:rsidR="007A4B21" w:rsidRDefault="00000000">
            <w:pPr>
              <w:rPr>
                <w:rFonts w:ascii="宋体" w:eastAsia="宋体" w:hAnsi="宋体" w:cs="宋体" w:hint="eastAsia"/>
                <w:color w:val="000000" w:themeColor="text1"/>
                <w:sz w:val="24"/>
              </w:rPr>
            </w:pPr>
            <w:proofErr w:type="gramStart"/>
            <w:r>
              <w:rPr>
                <w:rFonts w:ascii="宋体" w:eastAsia="宋体" w:hAnsi="宋体" w:cs="宋体" w:hint="eastAsia"/>
                <w:color w:val="000000" w:themeColor="text1"/>
                <w:sz w:val="24"/>
              </w:rPr>
              <w:t>(计</w:t>
            </w:r>
            <w:proofErr w:type="gramEnd"/>
            <w:r>
              <w:rPr>
                <w:rFonts w:ascii="宋体" w:eastAsia="宋体" w:hAnsi="宋体" w:cs="宋体" w:hint="eastAsia"/>
                <w:color w:val="000000" w:themeColor="text1"/>
                <w:sz w:val="24"/>
              </w:rPr>
              <w:t>租</w:t>
            </w:r>
            <w:proofErr w:type="gramStart"/>
            <w:r>
              <w:rPr>
                <w:rFonts w:ascii="宋体" w:eastAsia="宋体" w:hAnsi="宋体" w:cs="宋体" w:hint="eastAsia"/>
                <w:color w:val="000000" w:themeColor="text1"/>
                <w:sz w:val="24"/>
              </w:rPr>
              <w:t>面积&gt;</w:t>
            </w:r>
            <w:proofErr w:type="gramEnd"/>
            <w:r>
              <w:rPr>
                <w:rFonts w:ascii="宋体" w:eastAsia="宋体" w:hAnsi="宋体" w:cs="宋体" w:hint="eastAsia"/>
                <w:color w:val="000000" w:themeColor="text1"/>
                <w:sz w:val="24"/>
              </w:rPr>
              <w:t>200平方米)</w:t>
            </w:r>
          </w:p>
        </w:tc>
        <w:tc>
          <w:tcPr>
            <w:tcW w:w="0" w:type="auto"/>
            <w:vMerge/>
            <w:tcBorders>
              <w:top w:val="single" w:sz="4" w:space="0" w:color="auto"/>
              <w:left w:val="single" w:sz="4" w:space="0" w:color="auto"/>
              <w:bottom w:val="single" w:sz="4" w:space="0" w:color="auto"/>
              <w:right w:val="single" w:sz="4" w:space="0" w:color="auto"/>
            </w:tcBorders>
            <w:vAlign w:val="center"/>
          </w:tcPr>
          <w:p w14:paraId="08486399" w14:textId="77777777" w:rsidR="007A4B21" w:rsidRDefault="007A4B21">
            <w:pPr>
              <w:rPr>
                <w:rFonts w:ascii="宋体" w:eastAsia="宋体" w:hAnsi="宋体" w:cs="宋体" w:hint="eastAsia"/>
                <w:color w:val="000000" w:themeColor="text1"/>
                <w:sz w:val="24"/>
              </w:rPr>
            </w:pPr>
          </w:p>
        </w:tc>
      </w:tr>
    </w:tbl>
    <w:p w14:paraId="1068C266" w14:textId="77777777" w:rsidR="007A4B21" w:rsidRDefault="007A4B21">
      <w:pPr>
        <w:rPr>
          <w:rFonts w:ascii="宋体" w:eastAsia="宋体" w:hAnsi="宋体" w:cs="宋体" w:hint="eastAsia"/>
          <w:color w:val="000000" w:themeColor="text1"/>
          <w:sz w:val="24"/>
        </w:rPr>
      </w:pPr>
    </w:p>
    <w:p w14:paraId="1DF685F8" w14:textId="77777777" w:rsidR="007A4B21" w:rsidRDefault="007A4B21">
      <w:pPr>
        <w:rPr>
          <w:rFonts w:ascii="宋体" w:eastAsia="宋体" w:hAnsi="宋体" w:cs="宋体" w:hint="eastAsia"/>
          <w:color w:val="000000" w:themeColor="text1"/>
          <w:sz w:val="24"/>
        </w:rPr>
      </w:pPr>
    </w:p>
    <w:p w14:paraId="157E3671" w14:textId="77777777" w:rsidR="007A4B21" w:rsidRDefault="00000000">
      <w:pPr>
        <w:numPr>
          <w:ilvl w:val="0"/>
          <w:numId w:val="7"/>
        </w:numPr>
        <w:spacing w:line="360" w:lineRule="auto"/>
        <w:rPr>
          <w:rFonts w:ascii="宋体" w:eastAsia="宋体" w:hAnsi="宋体" w:cs="宋体" w:hint="eastAsia"/>
          <w:b/>
          <w:bCs/>
          <w:color w:val="000000" w:themeColor="text1"/>
          <w:sz w:val="24"/>
        </w:rPr>
      </w:pPr>
      <w:r>
        <w:rPr>
          <w:rFonts w:ascii="宋体" w:eastAsia="宋体" w:hAnsi="宋体" w:cs="宋体" w:hint="eastAsia"/>
          <w:b/>
          <w:bCs/>
          <w:color w:val="000000" w:themeColor="text1"/>
          <w:sz w:val="24"/>
        </w:rPr>
        <w:t>以下各项是租户如有使用交付的款项：</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3"/>
        <w:gridCol w:w="2625"/>
        <w:gridCol w:w="3465"/>
        <w:gridCol w:w="2175"/>
      </w:tblGrid>
      <w:tr w:rsidR="007A4B21" w14:paraId="588DBB58" w14:textId="77777777">
        <w:trPr>
          <w:cantSplit/>
          <w:trHeight w:val="850"/>
        </w:trPr>
        <w:tc>
          <w:tcPr>
            <w:tcW w:w="843"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25FB3B22" w14:textId="77777777" w:rsidR="007A4B21" w:rsidRDefault="00000000">
            <w:pPr>
              <w:jc w:val="center"/>
              <w:rPr>
                <w:rFonts w:ascii="宋体" w:eastAsia="宋体" w:hAnsi="宋体" w:cs="宋体" w:hint="eastAsia"/>
                <w:b/>
                <w:color w:val="000000" w:themeColor="text1"/>
                <w:sz w:val="24"/>
              </w:rPr>
            </w:pPr>
            <w:r>
              <w:rPr>
                <w:rFonts w:ascii="宋体" w:eastAsia="宋体" w:hAnsi="宋体" w:cs="宋体" w:hint="eastAsia"/>
                <w:b/>
                <w:color w:val="000000" w:themeColor="text1"/>
                <w:sz w:val="24"/>
              </w:rPr>
              <w:t>分类</w:t>
            </w:r>
          </w:p>
        </w:tc>
        <w:tc>
          <w:tcPr>
            <w:tcW w:w="262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32185607" w14:textId="77777777" w:rsidR="007A4B21" w:rsidRDefault="00000000">
            <w:pPr>
              <w:jc w:val="center"/>
              <w:rPr>
                <w:rFonts w:ascii="宋体" w:eastAsia="宋体" w:hAnsi="宋体" w:cs="宋体" w:hint="eastAsia"/>
                <w:b/>
                <w:color w:val="000000" w:themeColor="text1"/>
                <w:sz w:val="24"/>
              </w:rPr>
            </w:pPr>
            <w:r>
              <w:rPr>
                <w:rFonts w:ascii="宋体" w:eastAsia="宋体" w:hAnsi="宋体" w:cs="宋体" w:hint="eastAsia"/>
                <w:b/>
                <w:color w:val="000000" w:themeColor="text1"/>
                <w:sz w:val="24"/>
              </w:rPr>
              <w:t>项目名称</w:t>
            </w:r>
          </w:p>
        </w:tc>
        <w:tc>
          <w:tcPr>
            <w:tcW w:w="34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6AA919BD" w14:textId="77777777" w:rsidR="007A4B21" w:rsidRDefault="00000000">
            <w:pPr>
              <w:jc w:val="center"/>
              <w:rPr>
                <w:rFonts w:ascii="宋体" w:eastAsia="宋体" w:hAnsi="宋体" w:cs="宋体" w:hint="eastAsia"/>
                <w:b/>
                <w:color w:val="000000" w:themeColor="text1"/>
                <w:sz w:val="24"/>
              </w:rPr>
            </w:pPr>
            <w:r>
              <w:rPr>
                <w:rFonts w:ascii="宋体" w:eastAsia="宋体" w:hAnsi="宋体" w:cs="宋体" w:hint="eastAsia"/>
                <w:b/>
                <w:color w:val="000000" w:themeColor="text1"/>
                <w:sz w:val="24"/>
              </w:rPr>
              <w:t>收费标准（不含税）</w:t>
            </w:r>
          </w:p>
        </w:tc>
        <w:tc>
          <w:tcPr>
            <w:tcW w:w="217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744D67A3" w14:textId="77777777" w:rsidR="007A4B21" w:rsidRDefault="00000000">
            <w:pPr>
              <w:jc w:val="center"/>
              <w:rPr>
                <w:rFonts w:ascii="宋体" w:eastAsia="宋体" w:hAnsi="宋体" w:cs="宋体" w:hint="eastAsia"/>
                <w:b/>
                <w:color w:val="000000" w:themeColor="text1"/>
                <w:sz w:val="24"/>
              </w:rPr>
            </w:pPr>
            <w:r>
              <w:rPr>
                <w:rFonts w:ascii="宋体" w:eastAsia="宋体" w:hAnsi="宋体" w:cs="宋体" w:hint="eastAsia"/>
                <w:b/>
                <w:color w:val="000000" w:themeColor="text1"/>
                <w:sz w:val="24"/>
              </w:rPr>
              <w:t>备注</w:t>
            </w:r>
          </w:p>
        </w:tc>
      </w:tr>
      <w:tr w:rsidR="007A4B21" w14:paraId="058099F9" w14:textId="77777777">
        <w:trPr>
          <w:cantSplit/>
          <w:trHeight w:val="463"/>
        </w:trPr>
        <w:tc>
          <w:tcPr>
            <w:tcW w:w="843" w:type="dxa"/>
            <w:vMerge w:val="restart"/>
            <w:tcBorders>
              <w:top w:val="single" w:sz="4" w:space="0" w:color="auto"/>
              <w:left w:val="single" w:sz="4" w:space="0" w:color="auto"/>
              <w:right w:val="single" w:sz="4" w:space="0" w:color="auto"/>
            </w:tcBorders>
            <w:vAlign w:val="center"/>
          </w:tcPr>
          <w:p w14:paraId="505904CC" w14:textId="77777777" w:rsidR="007A4B21" w:rsidRDefault="00000000">
            <w:pPr>
              <w:jc w:val="center"/>
              <w:rPr>
                <w:rFonts w:ascii="宋体" w:eastAsia="宋体" w:hAnsi="宋体" w:cs="宋体" w:hint="eastAsia"/>
                <w:color w:val="000000" w:themeColor="text1"/>
                <w:sz w:val="24"/>
              </w:rPr>
            </w:pPr>
            <w:r>
              <w:rPr>
                <w:rFonts w:ascii="宋体" w:eastAsia="宋体" w:hAnsi="宋体" w:cs="宋体" w:hint="eastAsia"/>
                <w:color w:val="000000" w:themeColor="text1"/>
                <w:sz w:val="24"/>
              </w:rPr>
              <w:t>空调</w:t>
            </w:r>
          </w:p>
        </w:tc>
        <w:tc>
          <w:tcPr>
            <w:tcW w:w="2625" w:type="dxa"/>
            <w:tcBorders>
              <w:top w:val="single" w:sz="4" w:space="0" w:color="auto"/>
              <w:left w:val="single" w:sz="4" w:space="0" w:color="auto"/>
              <w:bottom w:val="single" w:sz="4" w:space="0" w:color="auto"/>
              <w:right w:val="single" w:sz="4" w:space="0" w:color="auto"/>
            </w:tcBorders>
            <w:vAlign w:val="center"/>
          </w:tcPr>
          <w:p w14:paraId="0219DA2F" w14:textId="77777777" w:rsidR="007A4B21" w:rsidRDefault="00000000">
            <w:pPr>
              <w:jc w:val="left"/>
              <w:rPr>
                <w:rFonts w:ascii="宋体" w:eastAsia="宋体" w:hAnsi="宋体" w:cs="宋体" w:hint="eastAsia"/>
                <w:color w:val="000000" w:themeColor="text1"/>
                <w:sz w:val="24"/>
              </w:rPr>
            </w:pPr>
            <w:r>
              <w:rPr>
                <w:rFonts w:ascii="宋体" w:eastAsia="宋体" w:hAnsi="宋体" w:cs="宋体" w:hint="eastAsia"/>
                <w:color w:val="000000" w:themeColor="text1"/>
                <w:sz w:val="24"/>
              </w:rPr>
              <w:t>加时空调费</w:t>
            </w:r>
          </w:p>
        </w:tc>
        <w:tc>
          <w:tcPr>
            <w:tcW w:w="3465" w:type="dxa"/>
            <w:tcBorders>
              <w:top w:val="single" w:sz="4" w:space="0" w:color="auto"/>
              <w:left w:val="single" w:sz="4" w:space="0" w:color="auto"/>
              <w:right w:val="single" w:sz="4" w:space="0" w:color="auto"/>
            </w:tcBorders>
            <w:vAlign w:val="center"/>
          </w:tcPr>
          <w:p w14:paraId="34D3E8E9"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人民币0.40元/小时/平方米</w:t>
            </w:r>
          </w:p>
          <w:p w14:paraId="409AF017" w14:textId="77777777" w:rsidR="007A4B21" w:rsidRDefault="00000000">
            <w:pPr>
              <w:rPr>
                <w:rFonts w:ascii="宋体" w:eastAsia="宋体" w:hAnsi="宋体" w:cs="宋体" w:hint="eastAsia"/>
                <w:color w:val="000000" w:themeColor="text1"/>
                <w:sz w:val="24"/>
              </w:rPr>
            </w:pPr>
            <w:proofErr w:type="gramStart"/>
            <w:r>
              <w:rPr>
                <w:rFonts w:ascii="宋体" w:eastAsia="宋体" w:hAnsi="宋体" w:cs="宋体" w:hint="eastAsia"/>
                <w:color w:val="000000" w:themeColor="text1"/>
                <w:sz w:val="24"/>
              </w:rPr>
              <w:t>(按</w:t>
            </w:r>
            <w:proofErr w:type="gramEnd"/>
            <w:r>
              <w:rPr>
                <w:rFonts w:ascii="宋体" w:eastAsia="宋体" w:hAnsi="宋体" w:cs="宋体" w:hint="eastAsia"/>
                <w:color w:val="000000" w:themeColor="text1"/>
                <w:sz w:val="24"/>
              </w:rPr>
              <w:t>计租</w:t>
            </w:r>
            <w:proofErr w:type="gramStart"/>
            <w:r>
              <w:rPr>
                <w:rFonts w:ascii="宋体" w:eastAsia="宋体" w:hAnsi="宋体" w:cs="宋体" w:hint="eastAsia"/>
                <w:color w:val="000000" w:themeColor="text1"/>
                <w:sz w:val="24"/>
              </w:rPr>
              <w:t>面积)，</w:t>
            </w:r>
            <w:proofErr w:type="gramEnd"/>
            <w:r>
              <w:rPr>
                <w:rFonts w:ascii="宋体" w:eastAsia="宋体" w:hAnsi="宋体" w:cs="宋体" w:hint="eastAsia"/>
                <w:color w:val="000000" w:themeColor="text1"/>
                <w:sz w:val="24"/>
              </w:rPr>
              <w:t>最低收费460.00元/小时</w:t>
            </w:r>
          </w:p>
        </w:tc>
        <w:tc>
          <w:tcPr>
            <w:tcW w:w="2175" w:type="dxa"/>
            <w:vMerge w:val="restart"/>
            <w:tcBorders>
              <w:top w:val="single" w:sz="4" w:space="0" w:color="auto"/>
              <w:left w:val="single" w:sz="4" w:space="0" w:color="auto"/>
              <w:right w:val="single" w:sz="4" w:space="0" w:color="auto"/>
            </w:tcBorders>
            <w:vAlign w:val="center"/>
          </w:tcPr>
          <w:p w14:paraId="12F96ABD"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加时空调费可由租户提交申请</w:t>
            </w:r>
          </w:p>
        </w:tc>
      </w:tr>
      <w:tr w:rsidR="007A4B21" w14:paraId="6C90E8F9" w14:textId="77777777">
        <w:trPr>
          <w:cantSplit/>
          <w:trHeight w:val="463"/>
        </w:trPr>
        <w:tc>
          <w:tcPr>
            <w:tcW w:w="843" w:type="dxa"/>
            <w:vMerge/>
            <w:tcBorders>
              <w:left w:val="single" w:sz="4" w:space="0" w:color="auto"/>
              <w:bottom w:val="single" w:sz="4" w:space="0" w:color="auto"/>
              <w:right w:val="single" w:sz="4" w:space="0" w:color="auto"/>
            </w:tcBorders>
            <w:vAlign w:val="center"/>
          </w:tcPr>
          <w:p w14:paraId="319F999C" w14:textId="77777777" w:rsidR="007A4B21" w:rsidRDefault="007A4B21">
            <w:pPr>
              <w:rPr>
                <w:rFonts w:hint="eastAsia"/>
              </w:rPr>
            </w:pPr>
          </w:p>
        </w:tc>
        <w:tc>
          <w:tcPr>
            <w:tcW w:w="2625" w:type="dxa"/>
            <w:tcBorders>
              <w:top w:val="single" w:sz="4" w:space="0" w:color="auto"/>
              <w:left w:val="single" w:sz="4" w:space="0" w:color="auto"/>
              <w:bottom w:val="single" w:sz="4" w:space="0" w:color="auto"/>
              <w:right w:val="single" w:sz="4" w:space="0" w:color="auto"/>
            </w:tcBorders>
            <w:vAlign w:val="center"/>
          </w:tcPr>
          <w:p w14:paraId="45D6CC8B" w14:textId="63B86B13" w:rsidR="007A4B21" w:rsidRDefault="00000000">
            <w:pPr>
              <w:jc w:val="left"/>
              <w:rPr>
                <w:rFonts w:hint="eastAsia"/>
              </w:rPr>
            </w:pPr>
            <w:commentRangeStart w:id="165"/>
            <w:r>
              <w:rPr>
                <w:rFonts w:ascii="宋体" w:eastAsia="宋体" w:hAnsi="宋体" w:cs="宋体" w:hint="eastAsia"/>
                <w:color w:val="000000" w:themeColor="text1"/>
                <w:sz w:val="24"/>
              </w:rPr>
              <w:t>空调管理费</w:t>
            </w:r>
            <w:commentRangeEnd w:id="165"/>
            <w:r>
              <w:commentReference w:id="165"/>
            </w:r>
          </w:p>
        </w:tc>
        <w:tc>
          <w:tcPr>
            <w:tcW w:w="3465" w:type="dxa"/>
            <w:tcBorders>
              <w:left w:val="single" w:sz="4" w:space="0" w:color="auto"/>
              <w:bottom w:val="single" w:sz="4" w:space="0" w:color="auto"/>
              <w:right w:val="single" w:sz="4" w:space="0" w:color="auto"/>
            </w:tcBorders>
            <w:vAlign w:val="center"/>
          </w:tcPr>
          <w:p w14:paraId="132FE525" w14:textId="77777777" w:rsidR="007A4B21" w:rsidRDefault="00000000">
            <w:pPr>
              <w:jc w:val="center"/>
              <w:rPr>
                <w:rFonts w:ascii="宋体" w:hAnsi="宋体" w:cs="宋体" w:hint="eastAsia"/>
                <w:color w:val="000000" w:themeColor="text1"/>
                <w:sz w:val="24"/>
              </w:rPr>
            </w:pPr>
            <w:r>
              <w:rPr>
                <w:rFonts w:ascii="宋体" w:eastAsia="宋体" w:hAnsi="宋体" w:cs="宋体" w:hint="eastAsia"/>
                <w:color w:val="000000" w:themeColor="text1"/>
                <w:sz w:val="24"/>
              </w:rPr>
              <w:t>以甲方发送的书面缴费通知单为准</w:t>
            </w:r>
          </w:p>
        </w:tc>
        <w:tc>
          <w:tcPr>
            <w:tcW w:w="2175" w:type="dxa"/>
            <w:vMerge/>
            <w:tcBorders>
              <w:left w:val="single" w:sz="4" w:space="0" w:color="auto"/>
              <w:bottom w:val="single" w:sz="4" w:space="0" w:color="auto"/>
              <w:right w:val="single" w:sz="4" w:space="0" w:color="auto"/>
            </w:tcBorders>
            <w:vAlign w:val="center"/>
          </w:tcPr>
          <w:p w14:paraId="2F76686D" w14:textId="77777777" w:rsidR="007A4B21" w:rsidRDefault="007A4B21">
            <w:pPr>
              <w:rPr>
                <w:rFonts w:ascii="宋体" w:eastAsia="宋体" w:hAnsi="宋体" w:cs="宋体" w:hint="eastAsia"/>
                <w:color w:val="000000" w:themeColor="text1"/>
                <w:sz w:val="24"/>
              </w:rPr>
            </w:pPr>
          </w:p>
        </w:tc>
      </w:tr>
      <w:tr w:rsidR="007A4B21" w14:paraId="619B2706" w14:textId="77777777">
        <w:trPr>
          <w:cantSplit/>
          <w:trHeight w:val="850"/>
        </w:trPr>
        <w:tc>
          <w:tcPr>
            <w:tcW w:w="843" w:type="dxa"/>
            <w:vMerge w:val="restart"/>
            <w:tcBorders>
              <w:top w:val="single" w:sz="4" w:space="0" w:color="auto"/>
              <w:left w:val="single" w:sz="4" w:space="0" w:color="auto"/>
              <w:bottom w:val="single" w:sz="4" w:space="0" w:color="auto"/>
              <w:right w:val="single" w:sz="4" w:space="0" w:color="auto"/>
            </w:tcBorders>
            <w:vAlign w:val="center"/>
          </w:tcPr>
          <w:p w14:paraId="0E468E53"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公共事业费</w:t>
            </w:r>
          </w:p>
        </w:tc>
        <w:tc>
          <w:tcPr>
            <w:tcW w:w="2625" w:type="dxa"/>
            <w:tcBorders>
              <w:top w:val="single" w:sz="4" w:space="0" w:color="auto"/>
              <w:left w:val="single" w:sz="4" w:space="0" w:color="auto"/>
              <w:bottom w:val="single" w:sz="4" w:space="0" w:color="auto"/>
              <w:right w:val="single" w:sz="4" w:space="0" w:color="auto"/>
            </w:tcBorders>
            <w:vAlign w:val="center"/>
          </w:tcPr>
          <w:p w14:paraId="43CEAEFD"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电费</w:t>
            </w:r>
          </w:p>
        </w:tc>
        <w:tc>
          <w:tcPr>
            <w:tcW w:w="3465" w:type="dxa"/>
            <w:tcBorders>
              <w:top w:val="single" w:sz="4" w:space="0" w:color="auto"/>
              <w:left w:val="single" w:sz="4" w:space="0" w:color="auto"/>
              <w:bottom w:val="single" w:sz="4" w:space="0" w:color="auto"/>
              <w:right w:val="single" w:sz="4" w:space="0" w:color="auto"/>
            </w:tcBorders>
            <w:vAlign w:val="center"/>
          </w:tcPr>
          <w:p w14:paraId="6B1BF986"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人民币1.5元/度</w:t>
            </w:r>
          </w:p>
        </w:tc>
        <w:tc>
          <w:tcPr>
            <w:tcW w:w="2175" w:type="dxa"/>
            <w:vMerge w:val="restart"/>
            <w:tcBorders>
              <w:top w:val="single" w:sz="4" w:space="0" w:color="auto"/>
              <w:left w:val="single" w:sz="4" w:space="0" w:color="auto"/>
              <w:bottom w:val="single" w:sz="4" w:space="0" w:color="auto"/>
              <w:right w:val="single" w:sz="4" w:space="0" w:color="auto"/>
            </w:tcBorders>
            <w:vAlign w:val="center"/>
          </w:tcPr>
          <w:p w14:paraId="2B406CD0"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按计量表读取数字收取</w:t>
            </w:r>
          </w:p>
        </w:tc>
      </w:tr>
      <w:tr w:rsidR="007A4B21" w14:paraId="4C85264B" w14:textId="77777777">
        <w:trPr>
          <w:cantSplit/>
          <w:trHeight w:val="850"/>
        </w:trPr>
        <w:tc>
          <w:tcPr>
            <w:tcW w:w="0" w:type="auto"/>
            <w:vMerge/>
            <w:tcBorders>
              <w:top w:val="single" w:sz="4" w:space="0" w:color="auto"/>
              <w:left w:val="single" w:sz="4" w:space="0" w:color="auto"/>
              <w:bottom w:val="single" w:sz="4" w:space="0" w:color="auto"/>
              <w:right w:val="single" w:sz="4" w:space="0" w:color="auto"/>
            </w:tcBorders>
            <w:vAlign w:val="center"/>
          </w:tcPr>
          <w:p w14:paraId="18350B9E" w14:textId="77777777" w:rsidR="007A4B21" w:rsidRDefault="007A4B21">
            <w:pPr>
              <w:rPr>
                <w:rFonts w:ascii="宋体" w:eastAsia="宋体" w:hAnsi="宋体" w:cs="宋体" w:hint="eastAsia"/>
                <w:color w:val="000000" w:themeColor="text1"/>
                <w:sz w:val="24"/>
              </w:rPr>
            </w:pPr>
          </w:p>
        </w:tc>
        <w:tc>
          <w:tcPr>
            <w:tcW w:w="2625" w:type="dxa"/>
            <w:tcBorders>
              <w:top w:val="single" w:sz="4" w:space="0" w:color="auto"/>
              <w:left w:val="single" w:sz="4" w:space="0" w:color="auto"/>
              <w:bottom w:val="single" w:sz="4" w:space="0" w:color="auto"/>
              <w:right w:val="single" w:sz="4" w:space="0" w:color="auto"/>
            </w:tcBorders>
            <w:vAlign w:val="center"/>
          </w:tcPr>
          <w:p w14:paraId="460B583B"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水费</w:t>
            </w:r>
          </w:p>
        </w:tc>
        <w:tc>
          <w:tcPr>
            <w:tcW w:w="3465" w:type="dxa"/>
            <w:tcBorders>
              <w:top w:val="single" w:sz="4" w:space="0" w:color="auto"/>
              <w:left w:val="single" w:sz="4" w:space="0" w:color="auto"/>
              <w:bottom w:val="single" w:sz="4" w:space="0" w:color="auto"/>
              <w:right w:val="single" w:sz="4" w:space="0" w:color="auto"/>
            </w:tcBorders>
            <w:vAlign w:val="center"/>
          </w:tcPr>
          <w:p w14:paraId="3C44B33D"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人民币4.9元/立方米</w:t>
            </w:r>
          </w:p>
        </w:tc>
        <w:tc>
          <w:tcPr>
            <w:tcW w:w="0" w:type="auto"/>
            <w:vMerge/>
            <w:tcBorders>
              <w:top w:val="single" w:sz="4" w:space="0" w:color="auto"/>
              <w:left w:val="single" w:sz="4" w:space="0" w:color="auto"/>
              <w:bottom w:val="single" w:sz="4" w:space="0" w:color="auto"/>
              <w:right w:val="single" w:sz="4" w:space="0" w:color="auto"/>
            </w:tcBorders>
            <w:vAlign w:val="center"/>
          </w:tcPr>
          <w:p w14:paraId="329D02E7" w14:textId="77777777" w:rsidR="007A4B21" w:rsidRDefault="007A4B21">
            <w:pPr>
              <w:rPr>
                <w:rFonts w:ascii="宋体" w:eastAsia="宋体" w:hAnsi="宋体" w:cs="宋体" w:hint="eastAsia"/>
                <w:color w:val="000000" w:themeColor="text1"/>
                <w:sz w:val="24"/>
              </w:rPr>
            </w:pPr>
          </w:p>
        </w:tc>
      </w:tr>
      <w:tr w:rsidR="007A4B21" w14:paraId="53F380EB" w14:textId="77777777">
        <w:trPr>
          <w:cantSplit/>
          <w:trHeight w:val="850"/>
        </w:trPr>
        <w:tc>
          <w:tcPr>
            <w:tcW w:w="843" w:type="dxa"/>
            <w:tcBorders>
              <w:top w:val="single" w:sz="4" w:space="0" w:color="auto"/>
              <w:left w:val="single" w:sz="4" w:space="0" w:color="auto"/>
              <w:bottom w:val="single" w:sz="4" w:space="0" w:color="auto"/>
              <w:right w:val="single" w:sz="4" w:space="0" w:color="auto"/>
            </w:tcBorders>
            <w:vAlign w:val="center"/>
          </w:tcPr>
          <w:p w14:paraId="2B1AE4F0"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通讯</w:t>
            </w:r>
          </w:p>
        </w:tc>
        <w:tc>
          <w:tcPr>
            <w:tcW w:w="2625" w:type="dxa"/>
            <w:tcBorders>
              <w:top w:val="single" w:sz="4" w:space="0" w:color="auto"/>
              <w:left w:val="single" w:sz="4" w:space="0" w:color="auto"/>
              <w:bottom w:val="single" w:sz="4" w:space="0" w:color="auto"/>
              <w:right w:val="single" w:sz="4" w:space="0" w:color="auto"/>
            </w:tcBorders>
            <w:vAlign w:val="center"/>
          </w:tcPr>
          <w:p w14:paraId="41CD8EEC"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固话、宽带</w:t>
            </w:r>
          </w:p>
        </w:tc>
        <w:tc>
          <w:tcPr>
            <w:tcW w:w="3465" w:type="dxa"/>
            <w:tcBorders>
              <w:top w:val="single" w:sz="4" w:space="0" w:color="auto"/>
              <w:left w:val="single" w:sz="4" w:space="0" w:color="auto"/>
              <w:bottom w:val="single" w:sz="4" w:space="0" w:color="auto"/>
              <w:right w:val="single" w:sz="4" w:space="0" w:color="auto"/>
            </w:tcBorders>
            <w:vAlign w:val="center"/>
          </w:tcPr>
          <w:p w14:paraId="05F0D55F"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乙方与运营商沟通，甲方配合</w:t>
            </w:r>
          </w:p>
        </w:tc>
        <w:tc>
          <w:tcPr>
            <w:tcW w:w="2175" w:type="dxa"/>
            <w:tcBorders>
              <w:top w:val="single" w:sz="4" w:space="0" w:color="auto"/>
              <w:left w:val="single" w:sz="4" w:space="0" w:color="auto"/>
              <w:bottom w:val="single" w:sz="4" w:space="0" w:color="auto"/>
              <w:right w:val="single" w:sz="4" w:space="0" w:color="auto"/>
            </w:tcBorders>
            <w:vAlign w:val="center"/>
          </w:tcPr>
          <w:p w14:paraId="033644A1"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租户自行申请安装</w:t>
            </w:r>
          </w:p>
        </w:tc>
      </w:tr>
      <w:tr w:rsidR="007A4B21" w14:paraId="6D83D5B7" w14:textId="77777777">
        <w:trPr>
          <w:cantSplit/>
          <w:trHeight w:val="850"/>
        </w:trPr>
        <w:tc>
          <w:tcPr>
            <w:tcW w:w="843" w:type="dxa"/>
            <w:tcBorders>
              <w:top w:val="single" w:sz="4" w:space="0" w:color="auto"/>
              <w:left w:val="single" w:sz="4" w:space="0" w:color="auto"/>
              <w:bottom w:val="single" w:sz="4" w:space="0" w:color="auto"/>
              <w:right w:val="single" w:sz="4" w:space="0" w:color="auto"/>
            </w:tcBorders>
            <w:vAlign w:val="center"/>
          </w:tcPr>
          <w:p w14:paraId="3FA5AC90"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电视</w:t>
            </w:r>
          </w:p>
        </w:tc>
        <w:tc>
          <w:tcPr>
            <w:tcW w:w="2625" w:type="dxa"/>
            <w:tcBorders>
              <w:top w:val="single" w:sz="4" w:space="0" w:color="auto"/>
              <w:left w:val="single" w:sz="4" w:space="0" w:color="auto"/>
              <w:bottom w:val="single" w:sz="4" w:space="0" w:color="auto"/>
              <w:right w:val="single" w:sz="4" w:space="0" w:color="auto"/>
            </w:tcBorders>
            <w:vAlign w:val="center"/>
          </w:tcPr>
          <w:p w14:paraId="51D9DE16"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电视端口</w:t>
            </w:r>
          </w:p>
        </w:tc>
        <w:tc>
          <w:tcPr>
            <w:tcW w:w="3465" w:type="dxa"/>
            <w:tcBorders>
              <w:top w:val="single" w:sz="4" w:space="0" w:color="auto"/>
              <w:left w:val="single" w:sz="4" w:space="0" w:color="auto"/>
              <w:bottom w:val="single" w:sz="4" w:space="0" w:color="auto"/>
              <w:right w:val="single" w:sz="4" w:space="0" w:color="auto"/>
            </w:tcBorders>
            <w:vAlign w:val="center"/>
          </w:tcPr>
          <w:p w14:paraId="2E29E0AA"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乙方与运营商沟通，甲方配合</w:t>
            </w:r>
          </w:p>
        </w:tc>
        <w:tc>
          <w:tcPr>
            <w:tcW w:w="2175" w:type="dxa"/>
            <w:tcBorders>
              <w:top w:val="single" w:sz="4" w:space="0" w:color="auto"/>
              <w:left w:val="single" w:sz="4" w:space="0" w:color="auto"/>
              <w:bottom w:val="single" w:sz="4" w:space="0" w:color="auto"/>
              <w:right w:val="single" w:sz="4" w:space="0" w:color="auto"/>
            </w:tcBorders>
            <w:vAlign w:val="center"/>
          </w:tcPr>
          <w:p w14:paraId="179C981A"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租户自行申请安装</w:t>
            </w:r>
          </w:p>
        </w:tc>
      </w:tr>
      <w:tr w:rsidR="007A4B21" w14:paraId="08A973CD" w14:textId="77777777">
        <w:trPr>
          <w:cantSplit/>
          <w:trHeight w:val="850"/>
        </w:trPr>
        <w:tc>
          <w:tcPr>
            <w:tcW w:w="843" w:type="dxa"/>
            <w:vMerge w:val="restart"/>
            <w:tcBorders>
              <w:top w:val="single" w:sz="4" w:space="0" w:color="auto"/>
              <w:left w:val="single" w:sz="4" w:space="0" w:color="auto"/>
              <w:bottom w:val="single" w:sz="4" w:space="0" w:color="auto"/>
              <w:right w:val="single" w:sz="4" w:space="0" w:color="auto"/>
            </w:tcBorders>
            <w:vAlign w:val="center"/>
          </w:tcPr>
          <w:p w14:paraId="75AAB720"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出入证</w:t>
            </w:r>
          </w:p>
        </w:tc>
        <w:tc>
          <w:tcPr>
            <w:tcW w:w="2625" w:type="dxa"/>
            <w:tcBorders>
              <w:top w:val="single" w:sz="4" w:space="0" w:color="auto"/>
              <w:left w:val="single" w:sz="4" w:space="0" w:color="auto"/>
              <w:bottom w:val="single" w:sz="4" w:space="0" w:color="auto"/>
              <w:right w:val="single" w:sz="4" w:space="0" w:color="auto"/>
            </w:tcBorders>
            <w:vAlign w:val="center"/>
          </w:tcPr>
          <w:p w14:paraId="31404B53"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租户员工出入证工本费</w:t>
            </w:r>
          </w:p>
        </w:tc>
        <w:tc>
          <w:tcPr>
            <w:tcW w:w="3465" w:type="dxa"/>
            <w:tcBorders>
              <w:top w:val="single" w:sz="4" w:space="0" w:color="auto"/>
              <w:left w:val="single" w:sz="4" w:space="0" w:color="auto"/>
              <w:bottom w:val="single" w:sz="4" w:space="0" w:color="auto"/>
              <w:right w:val="single" w:sz="4" w:space="0" w:color="auto"/>
            </w:tcBorders>
            <w:vAlign w:val="center"/>
          </w:tcPr>
          <w:p w14:paraId="0A967D02"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人民币10.00元/人</w:t>
            </w:r>
          </w:p>
        </w:tc>
        <w:tc>
          <w:tcPr>
            <w:tcW w:w="2175" w:type="dxa"/>
            <w:tcBorders>
              <w:top w:val="single" w:sz="4" w:space="0" w:color="auto"/>
              <w:left w:val="single" w:sz="4" w:space="0" w:color="auto"/>
              <w:bottom w:val="single" w:sz="4" w:space="0" w:color="auto"/>
              <w:right w:val="single" w:sz="4" w:space="0" w:color="auto"/>
            </w:tcBorders>
            <w:vAlign w:val="center"/>
          </w:tcPr>
          <w:p w14:paraId="4A465EA3"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不可退还（需交两张一寸照片）</w:t>
            </w:r>
          </w:p>
        </w:tc>
      </w:tr>
      <w:tr w:rsidR="007A4B21" w14:paraId="6FC3B88B" w14:textId="77777777">
        <w:trPr>
          <w:cantSplit/>
          <w:trHeight w:val="850"/>
        </w:trPr>
        <w:tc>
          <w:tcPr>
            <w:tcW w:w="0" w:type="auto"/>
            <w:vMerge/>
            <w:tcBorders>
              <w:top w:val="single" w:sz="4" w:space="0" w:color="auto"/>
              <w:left w:val="single" w:sz="4" w:space="0" w:color="auto"/>
              <w:bottom w:val="single" w:sz="4" w:space="0" w:color="auto"/>
              <w:right w:val="single" w:sz="4" w:space="0" w:color="auto"/>
            </w:tcBorders>
            <w:vAlign w:val="center"/>
          </w:tcPr>
          <w:p w14:paraId="67CC381E" w14:textId="77777777" w:rsidR="007A4B21" w:rsidRDefault="007A4B21">
            <w:pPr>
              <w:rPr>
                <w:rFonts w:ascii="宋体" w:eastAsia="宋体" w:hAnsi="宋体" w:cs="宋体" w:hint="eastAsia"/>
                <w:color w:val="000000" w:themeColor="text1"/>
                <w:sz w:val="24"/>
              </w:rPr>
            </w:pPr>
          </w:p>
        </w:tc>
        <w:tc>
          <w:tcPr>
            <w:tcW w:w="2625" w:type="dxa"/>
            <w:tcBorders>
              <w:top w:val="single" w:sz="4" w:space="0" w:color="auto"/>
              <w:left w:val="single" w:sz="4" w:space="0" w:color="auto"/>
              <w:bottom w:val="single" w:sz="4" w:space="0" w:color="auto"/>
              <w:right w:val="single" w:sz="4" w:space="0" w:color="auto"/>
            </w:tcBorders>
            <w:vAlign w:val="center"/>
          </w:tcPr>
          <w:p w14:paraId="2091BD07"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租户员工出入证保证金</w:t>
            </w:r>
          </w:p>
        </w:tc>
        <w:tc>
          <w:tcPr>
            <w:tcW w:w="3465" w:type="dxa"/>
            <w:tcBorders>
              <w:top w:val="single" w:sz="4" w:space="0" w:color="auto"/>
              <w:left w:val="single" w:sz="4" w:space="0" w:color="auto"/>
              <w:bottom w:val="single" w:sz="4" w:space="0" w:color="auto"/>
              <w:right w:val="single" w:sz="4" w:space="0" w:color="auto"/>
            </w:tcBorders>
            <w:vAlign w:val="center"/>
          </w:tcPr>
          <w:p w14:paraId="120D7F20"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人民币20.00元/人</w:t>
            </w:r>
          </w:p>
        </w:tc>
        <w:tc>
          <w:tcPr>
            <w:tcW w:w="2175" w:type="dxa"/>
            <w:tcBorders>
              <w:top w:val="single" w:sz="4" w:space="0" w:color="auto"/>
              <w:left w:val="single" w:sz="4" w:space="0" w:color="auto"/>
              <w:bottom w:val="single" w:sz="4" w:space="0" w:color="auto"/>
              <w:right w:val="single" w:sz="4" w:space="0" w:color="auto"/>
            </w:tcBorders>
            <w:vAlign w:val="center"/>
          </w:tcPr>
          <w:p w14:paraId="2AD2B057"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可退还（出入证丢失，保证金没收）</w:t>
            </w:r>
          </w:p>
        </w:tc>
      </w:tr>
      <w:tr w:rsidR="007A4B21" w14:paraId="5239D371" w14:textId="77777777">
        <w:trPr>
          <w:cantSplit/>
          <w:trHeight w:val="850"/>
        </w:trPr>
        <w:tc>
          <w:tcPr>
            <w:tcW w:w="0" w:type="auto"/>
            <w:tcBorders>
              <w:top w:val="single" w:sz="4" w:space="0" w:color="auto"/>
              <w:left w:val="single" w:sz="4" w:space="0" w:color="auto"/>
              <w:bottom w:val="single" w:sz="4" w:space="0" w:color="auto"/>
              <w:right w:val="single" w:sz="4" w:space="0" w:color="auto"/>
            </w:tcBorders>
            <w:vAlign w:val="center"/>
          </w:tcPr>
          <w:p w14:paraId="428B9C84"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系统</w:t>
            </w:r>
          </w:p>
        </w:tc>
        <w:tc>
          <w:tcPr>
            <w:tcW w:w="2625" w:type="dxa"/>
            <w:tcBorders>
              <w:top w:val="single" w:sz="4" w:space="0" w:color="auto"/>
              <w:left w:val="single" w:sz="4" w:space="0" w:color="auto"/>
              <w:bottom w:val="single" w:sz="4" w:space="0" w:color="auto"/>
              <w:right w:val="single" w:sz="4" w:space="0" w:color="auto"/>
            </w:tcBorders>
            <w:vAlign w:val="center"/>
          </w:tcPr>
          <w:p w14:paraId="01003CB6" w14:textId="77777777" w:rsidR="007A4B21" w:rsidRDefault="00000000">
            <w:pPr>
              <w:spacing w:line="280" w:lineRule="exact"/>
              <w:rPr>
                <w:rFonts w:ascii="宋体" w:eastAsia="宋体" w:hAnsi="宋体" w:cs="宋体" w:hint="eastAsia"/>
                <w:bCs/>
                <w:sz w:val="24"/>
              </w:rPr>
            </w:pPr>
            <w:r>
              <w:rPr>
                <w:rFonts w:ascii="宋体" w:eastAsia="宋体" w:hAnsi="宋体" w:cs="宋体" w:hint="eastAsia"/>
                <w:bCs/>
                <w:sz w:val="24"/>
              </w:rPr>
              <w:t xml:space="preserve"> 销售数据采集设备（系统）/POS机收银设备（系统）保证金</w:t>
            </w:r>
          </w:p>
          <w:p w14:paraId="0125D3E9" w14:textId="77777777" w:rsidR="007A4B21" w:rsidRDefault="007A4B21">
            <w:pPr>
              <w:rPr>
                <w:rFonts w:ascii="宋体" w:eastAsia="宋体" w:hAnsi="宋体" w:cs="宋体" w:hint="eastAsia"/>
                <w:color w:val="000000" w:themeColor="text1"/>
                <w:sz w:val="24"/>
              </w:rPr>
            </w:pPr>
          </w:p>
        </w:tc>
        <w:tc>
          <w:tcPr>
            <w:tcW w:w="3465" w:type="dxa"/>
            <w:tcBorders>
              <w:top w:val="single" w:sz="4" w:space="0" w:color="auto"/>
              <w:left w:val="single" w:sz="4" w:space="0" w:color="auto"/>
              <w:bottom w:val="single" w:sz="4" w:space="0" w:color="auto"/>
              <w:right w:val="single" w:sz="4" w:space="0" w:color="auto"/>
            </w:tcBorders>
            <w:vAlign w:val="center"/>
          </w:tcPr>
          <w:p w14:paraId="233F3131" w14:textId="77777777" w:rsidR="007A4B21" w:rsidRDefault="007A4B21">
            <w:pPr>
              <w:rPr>
                <w:rFonts w:ascii="宋体" w:eastAsia="宋体" w:hAnsi="宋体" w:cs="宋体" w:hint="eastAsia"/>
                <w:color w:val="000000" w:themeColor="text1"/>
                <w:sz w:val="24"/>
              </w:rPr>
            </w:pPr>
          </w:p>
        </w:tc>
        <w:tc>
          <w:tcPr>
            <w:tcW w:w="2175" w:type="dxa"/>
            <w:tcBorders>
              <w:top w:val="single" w:sz="4" w:space="0" w:color="auto"/>
              <w:left w:val="single" w:sz="4" w:space="0" w:color="auto"/>
              <w:bottom w:val="single" w:sz="4" w:space="0" w:color="auto"/>
              <w:right w:val="single" w:sz="4" w:space="0" w:color="auto"/>
            </w:tcBorders>
            <w:vAlign w:val="center"/>
          </w:tcPr>
          <w:p w14:paraId="4A4EF5D5" w14:textId="77777777" w:rsidR="007A4B21" w:rsidRDefault="00000000">
            <w:pPr>
              <w:rPr>
                <w:rFonts w:ascii="宋体" w:eastAsia="宋体" w:hAnsi="宋体" w:cs="宋体" w:hint="eastAsia"/>
                <w:color w:val="000000" w:themeColor="text1"/>
                <w:sz w:val="24"/>
              </w:rPr>
            </w:pPr>
            <w:r>
              <w:rPr>
                <w:rFonts w:ascii="宋体" w:eastAsia="宋体" w:hAnsi="宋体" w:cs="宋体" w:hint="eastAsia"/>
                <w:color w:val="000000" w:themeColor="text1"/>
                <w:sz w:val="24"/>
              </w:rPr>
              <w:t>可退还（设备丢失，保证金没收）</w:t>
            </w:r>
          </w:p>
        </w:tc>
      </w:tr>
    </w:tbl>
    <w:p w14:paraId="0F717D28" w14:textId="77777777" w:rsidR="007A4B21" w:rsidRDefault="00000000">
      <w:pPr>
        <w:rPr>
          <w:rFonts w:ascii="宋体" w:eastAsia="宋体" w:hAnsi="宋体" w:cs="宋体" w:hint="eastAsia"/>
          <w:color w:val="FF0000"/>
          <w:sz w:val="24"/>
        </w:rPr>
      </w:pPr>
      <w:r>
        <w:rPr>
          <w:rFonts w:ascii="宋体" w:eastAsia="宋体" w:hAnsi="宋体" w:cs="宋体" w:hint="eastAsia"/>
          <w:color w:val="000000" w:themeColor="text1"/>
          <w:sz w:val="24"/>
        </w:rPr>
        <w:t>（说明：以上收费标准供参考，各项目需据实进行调整）</w:t>
      </w:r>
    </w:p>
    <w:p w14:paraId="0FDB189D" w14:textId="77777777" w:rsidR="007A4B21" w:rsidRDefault="00000000">
      <w:pPr>
        <w:tabs>
          <w:tab w:val="left" w:pos="7545"/>
        </w:tabs>
        <w:rPr>
          <w:rFonts w:ascii="宋体" w:eastAsia="宋体" w:hAnsi="宋体" w:cs="宋体" w:hint="eastAsia"/>
          <w:sz w:val="24"/>
        </w:rPr>
      </w:pPr>
      <w:r>
        <w:rPr>
          <w:rFonts w:ascii="宋体" w:eastAsia="宋体" w:hAnsi="宋体" w:cs="宋体" w:hint="eastAsia"/>
          <w:sz w:val="24"/>
        </w:rPr>
        <w:tab/>
      </w:r>
    </w:p>
    <w:p w14:paraId="634BF189" w14:textId="77777777" w:rsidR="007A4B21" w:rsidRDefault="00000000">
      <w:pPr>
        <w:rPr>
          <w:rFonts w:ascii="宋体" w:eastAsia="宋体" w:hAnsi="宋体" w:cs="宋体" w:hint="eastAsia"/>
          <w:sz w:val="24"/>
        </w:rPr>
      </w:pPr>
      <w:r>
        <w:rPr>
          <w:rFonts w:ascii="宋体" w:eastAsia="宋体" w:hAnsi="宋体" w:cs="宋体" w:hint="eastAsia"/>
          <w:sz w:val="24"/>
        </w:rPr>
        <w:t>注：</w:t>
      </w:r>
    </w:p>
    <w:p w14:paraId="737DFEF1" w14:textId="77777777" w:rsidR="007A4B21" w:rsidRDefault="00000000">
      <w:pPr>
        <w:numPr>
          <w:ilvl w:val="0"/>
          <w:numId w:val="9"/>
        </w:numPr>
        <w:spacing w:line="360" w:lineRule="auto"/>
        <w:rPr>
          <w:rFonts w:ascii="宋体" w:eastAsia="宋体" w:hAnsi="宋体" w:cs="宋体" w:hint="eastAsia"/>
          <w:sz w:val="24"/>
        </w:rPr>
      </w:pPr>
      <w:r>
        <w:rPr>
          <w:rFonts w:ascii="宋体" w:eastAsia="宋体" w:hAnsi="宋体" w:cs="宋体" w:hint="eastAsia"/>
          <w:sz w:val="24"/>
        </w:rPr>
        <w:t>如租户要求增加特殊项目如主要机电、建筑方面的更改，需另行收费。</w:t>
      </w:r>
    </w:p>
    <w:p w14:paraId="43AA4C27" w14:textId="34F09424" w:rsidR="007A4B21" w:rsidRDefault="00000000">
      <w:pPr>
        <w:numPr>
          <w:ilvl w:val="0"/>
          <w:numId w:val="9"/>
        </w:numPr>
        <w:spacing w:line="360" w:lineRule="auto"/>
        <w:rPr>
          <w:rFonts w:ascii="宋体" w:eastAsia="宋体" w:hAnsi="宋体" w:cs="宋体" w:hint="eastAsia"/>
          <w:sz w:val="24"/>
        </w:rPr>
      </w:pPr>
      <w:r>
        <w:rPr>
          <w:rFonts w:ascii="宋体" w:eastAsia="宋体" w:hAnsi="宋体" w:cs="宋体" w:hint="eastAsia"/>
          <w:sz w:val="24"/>
        </w:rPr>
        <w:lastRenderedPageBreak/>
        <w:t>合作场地的能源费在免租期间按照上述第二项的标准计收，开业后按照上述第三项的标准计收。</w:t>
      </w:r>
    </w:p>
    <w:p w14:paraId="77383D85" w14:textId="77777777" w:rsidR="007A4B21" w:rsidRDefault="00000000">
      <w:pPr>
        <w:numPr>
          <w:ilvl w:val="0"/>
          <w:numId w:val="9"/>
        </w:numPr>
        <w:spacing w:line="360" w:lineRule="auto"/>
        <w:rPr>
          <w:rFonts w:ascii="宋体" w:eastAsia="宋体" w:hAnsi="宋体" w:cs="宋体" w:hint="eastAsia"/>
          <w:sz w:val="24"/>
        </w:rPr>
      </w:pPr>
      <w:r>
        <w:rPr>
          <w:rFonts w:ascii="宋体" w:eastAsia="宋体" w:hAnsi="宋体" w:cs="宋体" w:hint="eastAsia"/>
          <w:sz w:val="24"/>
        </w:rPr>
        <w:t>租户需自行负责所有装修产生的建筑垃圾清除和运输工作，并必须运至管理处指定地点。</w:t>
      </w:r>
    </w:p>
    <w:p w14:paraId="439D10DA" w14:textId="77777777" w:rsidR="007A4B21" w:rsidRDefault="00000000">
      <w:pPr>
        <w:numPr>
          <w:ilvl w:val="0"/>
          <w:numId w:val="9"/>
        </w:numPr>
        <w:spacing w:line="360" w:lineRule="auto"/>
        <w:rPr>
          <w:rFonts w:ascii="宋体" w:eastAsia="宋体" w:hAnsi="宋体" w:cs="宋体" w:hint="eastAsia"/>
          <w:sz w:val="24"/>
        </w:rPr>
      </w:pPr>
      <w:r>
        <w:rPr>
          <w:rFonts w:ascii="宋体" w:eastAsia="宋体" w:hAnsi="宋体" w:cs="宋体" w:hint="eastAsia"/>
          <w:sz w:val="24"/>
        </w:rPr>
        <w:t>空调正常开放时间为周一至周日（10：00至22：00），申请加时空调需与管理公司申报。</w:t>
      </w:r>
    </w:p>
    <w:p w14:paraId="7B9C46A5" w14:textId="77777777" w:rsidR="007A4B21" w:rsidRDefault="00000000">
      <w:pPr>
        <w:widowControl/>
        <w:spacing w:line="280" w:lineRule="exact"/>
        <w:jc w:val="left"/>
        <w:rPr>
          <w:rFonts w:ascii="宋体" w:eastAsia="宋体" w:hAnsi="宋体" w:cs="宋体" w:hint="eastAsia"/>
          <w:sz w:val="24"/>
        </w:rPr>
      </w:pPr>
      <w:r>
        <w:rPr>
          <w:rFonts w:ascii="宋体" w:eastAsia="宋体" w:hAnsi="宋体" w:cs="宋体" w:hint="eastAsia"/>
          <w:sz w:val="24"/>
        </w:rPr>
        <w:t>甲方或甲方委托管理公司将根据实际运作成本，保留更改收费标准的权利。</w:t>
      </w:r>
    </w:p>
    <w:p w14:paraId="354F24C6" w14:textId="77777777" w:rsidR="007A4B21" w:rsidRDefault="007A4B21">
      <w:pPr>
        <w:spacing w:line="280" w:lineRule="exact"/>
        <w:rPr>
          <w:rFonts w:ascii="宋体" w:eastAsia="宋体" w:hAnsi="宋体" w:cs="宋体" w:hint="eastAsia"/>
          <w:sz w:val="24"/>
        </w:rPr>
      </w:pPr>
    </w:p>
    <w:p w14:paraId="38428B15" w14:textId="77777777" w:rsidR="007A4B21" w:rsidRDefault="00000000">
      <w:pPr>
        <w:rPr>
          <w:rFonts w:ascii="宋体" w:eastAsia="宋体" w:hAnsi="宋体" w:cs="宋体" w:hint="eastAsia"/>
          <w:sz w:val="24"/>
        </w:rPr>
      </w:pPr>
      <w:r>
        <w:rPr>
          <w:rFonts w:ascii="宋体" w:eastAsia="宋体" w:hAnsi="宋体" w:cs="宋体" w:hint="eastAsia"/>
          <w:sz w:val="24"/>
        </w:rPr>
        <w:br w:type="page"/>
      </w:r>
    </w:p>
    <w:p w14:paraId="6BDE8595" w14:textId="77777777" w:rsidR="007A4B21" w:rsidRDefault="00000000">
      <w:pPr>
        <w:spacing w:line="280" w:lineRule="exact"/>
        <w:rPr>
          <w:rFonts w:ascii="宋体" w:eastAsia="宋体" w:hAnsi="宋体" w:cs="宋体" w:hint="eastAsia"/>
          <w:sz w:val="24"/>
        </w:rPr>
      </w:pPr>
      <w:r>
        <w:rPr>
          <w:rFonts w:ascii="宋体" w:eastAsia="宋体" w:hAnsi="宋体" w:cs="宋体" w:hint="eastAsia"/>
          <w:sz w:val="24"/>
        </w:rPr>
        <w:lastRenderedPageBreak/>
        <w:t>附件四：《乙方证照》</w:t>
      </w:r>
    </w:p>
    <w:p w14:paraId="52B7A6FB" w14:textId="77777777" w:rsidR="007A4B21" w:rsidRDefault="007A4B21">
      <w:pPr>
        <w:spacing w:line="280" w:lineRule="exact"/>
        <w:rPr>
          <w:rFonts w:ascii="宋体" w:eastAsia="宋体" w:hAnsi="宋体" w:cs="宋体" w:hint="eastAsia"/>
          <w:sz w:val="24"/>
        </w:rPr>
      </w:pPr>
    </w:p>
    <w:p w14:paraId="6A8DBCC7" w14:textId="77777777" w:rsidR="007A4B21" w:rsidRDefault="007A4B21">
      <w:pPr>
        <w:spacing w:line="280" w:lineRule="exact"/>
        <w:rPr>
          <w:rFonts w:ascii="宋体" w:eastAsia="宋体" w:hAnsi="宋体" w:cs="宋体" w:hint="eastAsia"/>
          <w:sz w:val="24"/>
        </w:rPr>
      </w:pPr>
    </w:p>
    <w:p w14:paraId="5A901713" w14:textId="77777777" w:rsidR="007A4B21" w:rsidRDefault="007A4B21">
      <w:pPr>
        <w:spacing w:line="280" w:lineRule="exact"/>
        <w:rPr>
          <w:rFonts w:ascii="宋体" w:eastAsia="宋体" w:hAnsi="宋体" w:cs="宋体" w:hint="eastAsia"/>
          <w:sz w:val="24"/>
        </w:rPr>
      </w:pPr>
    </w:p>
    <w:p w14:paraId="64D22C9C" w14:textId="77777777" w:rsidR="007A4B21" w:rsidRDefault="007A4B21">
      <w:pPr>
        <w:spacing w:line="280" w:lineRule="exact"/>
        <w:rPr>
          <w:rFonts w:ascii="宋体" w:eastAsia="宋体" w:hAnsi="宋体" w:cs="宋体" w:hint="eastAsia"/>
          <w:sz w:val="24"/>
        </w:rPr>
      </w:pPr>
    </w:p>
    <w:p w14:paraId="6E064E69" w14:textId="77777777" w:rsidR="007A4B21" w:rsidRDefault="007A4B21">
      <w:pPr>
        <w:spacing w:line="280" w:lineRule="exact"/>
        <w:rPr>
          <w:rFonts w:ascii="宋体" w:eastAsia="宋体" w:hAnsi="宋体" w:cs="宋体" w:hint="eastAsia"/>
          <w:sz w:val="24"/>
        </w:rPr>
      </w:pPr>
    </w:p>
    <w:p w14:paraId="02FB0803" w14:textId="77777777" w:rsidR="007A4B21" w:rsidRDefault="007A4B21">
      <w:pPr>
        <w:spacing w:line="280" w:lineRule="exact"/>
        <w:rPr>
          <w:rFonts w:ascii="宋体" w:eastAsia="宋体" w:hAnsi="宋体" w:cs="宋体" w:hint="eastAsia"/>
          <w:sz w:val="24"/>
        </w:rPr>
      </w:pPr>
    </w:p>
    <w:p w14:paraId="736F03EC" w14:textId="77777777" w:rsidR="007A4B21" w:rsidRDefault="007A4B21">
      <w:pPr>
        <w:spacing w:line="280" w:lineRule="exact"/>
        <w:rPr>
          <w:rFonts w:ascii="宋体" w:eastAsia="宋体" w:hAnsi="宋体" w:cs="宋体" w:hint="eastAsia"/>
          <w:sz w:val="24"/>
        </w:rPr>
      </w:pPr>
    </w:p>
    <w:p w14:paraId="04F674B8" w14:textId="77777777" w:rsidR="007A4B21" w:rsidRDefault="007A4B21">
      <w:pPr>
        <w:spacing w:line="280" w:lineRule="exact"/>
        <w:rPr>
          <w:rFonts w:ascii="宋体" w:eastAsia="宋体" w:hAnsi="宋体" w:cs="宋体" w:hint="eastAsia"/>
          <w:sz w:val="24"/>
        </w:rPr>
      </w:pPr>
    </w:p>
    <w:p w14:paraId="7DE86452" w14:textId="77777777" w:rsidR="007A4B21" w:rsidRDefault="007A4B21">
      <w:pPr>
        <w:spacing w:line="280" w:lineRule="exact"/>
        <w:rPr>
          <w:rFonts w:ascii="宋体" w:eastAsia="宋体" w:hAnsi="宋体" w:cs="宋体" w:hint="eastAsia"/>
          <w:sz w:val="24"/>
        </w:rPr>
      </w:pPr>
    </w:p>
    <w:p w14:paraId="575DA7CE" w14:textId="77777777" w:rsidR="007A4B21" w:rsidRDefault="007A4B21">
      <w:pPr>
        <w:spacing w:line="280" w:lineRule="exact"/>
        <w:rPr>
          <w:rFonts w:ascii="宋体" w:eastAsia="宋体" w:hAnsi="宋体" w:cs="宋体" w:hint="eastAsia"/>
          <w:sz w:val="24"/>
        </w:rPr>
      </w:pPr>
    </w:p>
    <w:p w14:paraId="3EFB7A27" w14:textId="77777777" w:rsidR="007A4B21" w:rsidRDefault="007A4B21">
      <w:pPr>
        <w:spacing w:line="280" w:lineRule="exact"/>
        <w:rPr>
          <w:rFonts w:ascii="宋体" w:eastAsia="宋体" w:hAnsi="宋体" w:cs="宋体" w:hint="eastAsia"/>
          <w:sz w:val="24"/>
        </w:rPr>
      </w:pPr>
    </w:p>
    <w:p w14:paraId="508A0EB9" w14:textId="77777777" w:rsidR="007A4B21" w:rsidRDefault="007A4B21">
      <w:pPr>
        <w:spacing w:line="280" w:lineRule="exact"/>
        <w:rPr>
          <w:rFonts w:ascii="宋体" w:eastAsia="宋体" w:hAnsi="宋体" w:cs="宋体" w:hint="eastAsia"/>
          <w:sz w:val="24"/>
        </w:rPr>
      </w:pPr>
    </w:p>
    <w:p w14:paraId="5B639FE7" w14:textId="77777777" w:rsidR="007A4B21" w:rsidRDefault="007A4B21">
      <w:pPr>
        <w:spacing w:line="280" w:lineRule="exact"/>
        <w:rPr>
          <w:rFonts w:ascii="宋体" w:eastAsia="宋体" w:hAnsi="宋体" w:cs="宋体" w:hint="eastAsia"/>
          <w:sz w:val="24"/>
        </w:rPr>
      </w:pPr>
    </w:p>
    <w:p w14:paraId="17FA52D0" w14:textId="77777777" w:rsidR="007A4B21" w:rsidRDefault="007A4B21">
      <w:pPr>
        <w:spacing w:line="280" w:lineRule="exact"/>
        <w:rPr>
          <w:rFonts w:ascii="宋体" w:eastAsia="宋体" w:hAnsi="宋体" w:cs="宋体" w:hint="eastAsia"/>
          <w:sz w:val="24"/>
        </w:rPr>
      </w:pPr>
    </w:p>
    <w:p w14:paraId="7947ACA2" w14:textId="77777777" w:rsidR="007A4B21" w:rsidRDefault="007A4B21">
      <w:pPr>
        <w:spacing w:line="280" w:lineRule="exact"/>
        <w:rPr>
          <w:rFonts w:ascii="宋体" w:eastAsia="宋体" w:hAnsi="宋体" w:cs="宋体" w:hint="eastAsia"/>
          <w:sz w:val="24"/>
        </w:rPr>
      </w:pPr>
    </w:p>
    <w:p w14:paraId="4DB6B019" w14:textId="77777777" w:rsidR="007A4B21" w:rsidRDefault="007A4B21">
      <w:pPr>
        <w:spacing w:line="280" w:lineRule="exact"/>
        <w:rPr>
          <w:rFonts w:ascii="宋体" w:eastAsia="宋体" w:hAnsi="宋体" w:cs="宋体" w:hint="eastAsia"/>
          <w:sz w:val="24"/>
        </w:rPr>
      </w:pPr>
    </w:p>
    <w:p w14:paraId="06601E90" w14:textId="77777777" w:rsidR="007A4B21" w:rsidRDefault="00000000">
      <w:pPr>
        <w:rPr>
          <w:rFonts w:ascii="宋体" w:eastAsia="宋体" w:hAnsi="宋体" w:cs="宋体" w:hint="eastAsia"/>
          <w:sz w:val="24"/>
        </w:rPr>
      </w:pPr>
      <w:r>
        <w:rPr>
          <w:rFonts w:ascii="宋体" w:eastAsia="宋体" w:hAnsi="宋体" w:cs="宋体" w:hint="eastAsia"/>
          <w:sz w:val="24"/>
        </w:rPr>
        <w:br w:type="page"/>
      </w:r>
    </w:p>
    <w:p w14:paraId="3081233A" w14:textId="77777777" w:rsidR="007A4B21" w:rsidRDefault="00000000">
      <w:pPr>
        <w:spacing w:line="280" w:lineRule="exact"/>
        <w:rPr>
          <w:rFonts w:ascii="宋体" w:eastAsia="宋体" w:hAnsi="宋体" w:cs="宋体" w:hint="eastAsia"/>
          <w:sz w:val="24"/>
        </w:rPr>
      </w:pPr>
      <w:r>
        <w:rPr>
          <w:rFonts w:ascii="宋体" w:eastAsia="宋体" w:hAnsi="宋体" w:cs="宋体" w:hint="eastAsia"/>
          <w:sz w:val="24"/>
        </w:rPr>
        <w:lastRenderedPageBreak/>
        <w:t>附件五：《合规及廉洁交易承诺函》</w:t>
      </w:r>
    </w:p>
    <w:p w14:paraId="6531224A" w14:textId="77777777" w:rsidR="007A4B21" w:rsidRDefault="007A4B21">
      <w:pPr>
        <w:spacing w:line="280" w:lineRule="exact"/>
        <w:rPr>
          <w:rFonts w:ascii="宋体" w:eastAsia="宋体" w:hAnsi="宋体" w:cs="宋体" w:hint="eastAsia"/>
          <w:sz w:val="24"/>
        </w:rPr>
      </w:pPr>
    </w:p>
    <w:p w14:paraId="28FD4FE5" w14:textId="77777777" w:rsidR="007A4B21" w:rsidRDefault="00000000">
      <w:pPr>
        <w:pStyle w:val="KWBodytext"/>
        <w:spacing w:after="0" w:line="360" w:lineRule="exact"/>
        <w:ind w:firstLineChars="0" w:firstLine="0"/>
        <w:jc w:val="center"/>
        <w:outlineLvl w:val="1"/>
        <w:rPr>
          <w:rFonts w:ascii="宋体" w:eastAsia="宋体" w:hAnsi="宋体" w:cs="宋体" w:hint="eastAsia"/>
          <w:b/>
          <w:sz w:val="32"/>
          <w:szCs w:val="32"/>
          <w:lang w:eastAsia="zh-CN"/>
        </w:rPr>
      </w:pPr>
      <w:r>
        <w:rPr>
          <w:rFonts w:ascii="宋体" w:eastAsia="宋体" w:hAnsi="宋体" w:cs="宋体" w:hint="eastAsia"/>
          <w:b/>
          <w:sz w:val="32"/>
          <w:szCs w:val="32"/>
          <w:lang w:eastAsia="zh-CN"/>
        </w:rPr>
        <w:t>合规及廉洁交易承诺函</w:t>
      </w:r>
    </w:p>
    <w:p w14:paraId="18EEC3F5" w14:textId="77777777" w:rsidR="007A4B21" w:rsidRDefault="00000000">
      <w:pPr>
        <w:pStyle w:val="KWNormal"/>
        <w:spacing w:after="0" w:line="360" w:lineRule="exact"/>
        <w:jc w:val="left"/>
        <w:rPr>
          <w:rFonts w:ascii="宋体" w:eastAsia="宋体" w:hAnsi="宋体" w:cs="宋体" w:hint="eastAsia"/>
          <w:sz w:val="21"/>
          <w:szCs w:val="21"/>
          <w:lang w:eastAsia="zh-CN"/>
        </w:rPr>
      </w:pPr>
      <w:r>
        <w:rPr>
          <w:rFonts w:ascii="宋体" w:eastAsia="宋体" w:hAnsi="宋体" w:cs="宋体" w:hint="eastAsia"/>
          <w:sz w:val="21"/>
          <w:szCs w:val="21"/>
          <w:lang w:eastAsia="zh-CN"/>
        </w:rPr>
        <w:t>致：【深圳市招商创业有限公司】（以下简称</w:t>
      </w:r>
      <w:r>
        <w:rPr>
          <w:rFonts w:ascii="宋体" w:eastAsia="宋体" w:hAnsi="宋体" w:cs="宋体" w:hint="eastAsia"/>
          <w:b/>
          <w:sz w:val="21"/>
          <w:szCs w:val="21"/>
          <w:lang w:eastAsia="zh-CN"/>
        </w:rPr>
        <w:t>贵公司</w:t>
      </w:r>
      <w:r>
        <w:rPr>
          <w:rFonts w:ascii="宋体" w:eastAsia="宋体" w:hAnsi="宋体" w:cs="宋体" w:hint="eastAsia"/>
          <w:sz w:val="21"/>
          <w:szCs w:val="21"/>
          <w:lang w:eastAsia="zh-CN"/>
        </w:rPr>
        <w:t>）</w:t>
      </w:r>
    </w:p>
    <w:p w14:paraId="1AE05796" w14:textId="0C6FF38F" w:rsidR="007A4B21" w:rsidRDefault="00000000">
      <w:pPr>
        <w:pStyle w:val="KWNormal"/>
        <w:spacing w:after="0" w:line="360" w:lineRule="exact"/>
        <w:ind w:firstLineChars="200" w:firstLine="420"/>
        <w:jc w:val="left"/>
        <w:rPr>
          <w:rFonts w:ascii="宋体" w:eastAsia="宋体" w:hAnsi="宋体" w:cs="宋体" w:hint="eastAsia"/>
          <w:sz w:val="21"/>
          <w:szCs w:val="21"/>
          <w:lang w:eastAsia="zh-CN"/>
        </w:rPr>
      </w:pPr>
      <w:r>
        <w:rPr>
          <w:rFonts w:ascii="宋体" w:eastAsia="宋体" w:hAnsi="宋体" w:cs="宋体" w:hint="eastAsia"/>
          <w:sz w:val="21"/>
          <w:szCs w:val="21"/>
          <w:lang w:eastAsia="zh-CN"/>
        </w:rPr>
        <w:t>【】（以下简称</w:t>
      </w:r>
      <w:r>
        <w:rPr>
          <w:rFonts w:ascii="宋体" w:eastAsia="宋体" w:hAnsi="宋体" w:cs="宋体" w:hint="eastAsia"/>
          <w:b/>
          <w:bCs/>
          <w:sz w:val="21"/>
          <w:szCs w:val="21"/>
          <w:lang w:eastAsia="zh-CN"/>
        </w:rPr>
        <w:t>承诺人，</w:t>
      </w:r>
      <w:r>
        <w:rPr>
          <w:rFonts w:ascii="宋体" w:eastAsia="宋体" w:hAnsi="宋体" w:cs="宋体" w:hint="eastAsia"/>
          <w:sz w:val="21"/>
          <w:szCs w:val="21"/>
          <w:lang w:eastAsia="zh-CN"/>
        </w:rPr>
        <w:t>指本合规及廉洁交易承诺函（以下简称本函）签署方及签署方的实际控制人、法定代表人、股东、董事、高级管理人员、员工、分包方、供应商等（以下简称关联</w:t>
      </w:r>
      <w:r>
        <w:rPr>
          <w:rFonts w:ascii="宋体" w:eastAsia="宋体" w:hAnsi="宋体" w:cs="宋体"/>
          <w:sz w:val="21"/>
          <w:szCs w:val="21"/>
          <w:lang w:eastAsia="zh-CN"/>
        </w:rPr>
        <w:t>方</w:t>
      </w:r>
      <w:r>
        <w:rPr>
          <w:rFonts w:ascii="宋体" w:eastAsia="宋体" w:hAnsi="宋体" w:cs="宋体" w:hint="eastAsia"/>
          <w:sz w:val="21"/>
          <w:szCs w:val="21"/>
          <w:lang w:eastAsia="zh-CN"/>
        </w:rPr>
        <w:t>））有意愿或已成为贵公司商业合作伙伴，并充分理解双方合作关系是建立于双方在商业活动中共同认可及遵守的合规、廉洁与诚信原则的基础之上。承诺人在与贵公司的一切商业合作和往来中，将以合规、廉洁与诚信为基本原则行事，并尽一切必要措施和努力，遵守所适用的法律法规、行业规范、企业规章制度和自律规则。本函签署方须确保关联方履行与签署方相同的在本函项下的承诺，前述关联方如有违反本函项下承诺的行为，视为签署方对本函项下承诺的违反。</w:t>
      </w:r>
    </w:p>
    <w:p w14:paraId="2B8CD735" w14:textId="77777777" w:rsidR="007A4B21" w:rsidRDefault="00000000">
      <w:pPr>
        <w:pStyle w:val="KWNormal"/>
        <w:spacing w:after="0" w:line="360" w:lineRule="exact"/>
        <w:ind w:firstLineChars="200" w:firstLine="420"/>
        <w:jc w:val="left"/>
        <w:rPr>
          <w:rFonts w:ascii="宋体" w:eastAsia="宋体" w:hAnsi="宋体" w:cs="宋体" w:hint="eastAsia"/>
          <w:sz w:val="21"/>
          <w:szCs w:val="21"/>
          <w:lang w:eastAsia="zh-CN"/>
        </w:rPr>
      </w:pPr>
      <w:r>
        <w:rPr>
          <w:rFonts w:ascii="宋体" w:eastAsia="宋体" w:hAnsi="宋体" w:cs="宋体" w:hint="eastAsia"/>
          <w:sz w:val="21"/>
          <w:szCs w:val="21"/>
          <w:lang w:eastAsia="zh-CN"/>
        </w:rPr>
        <w:t>为履行前述承诺，承诺人确认并承诺：</w:t>
      </w:r>
    </w:p>
    <w:p w14:paraId="5528CB31" w14:textId="77777777" w:rsidR="007A4B21" w:rsidRDefault="00000000">
      <w:pPr>
        <w:pStyle w:val="KWNormal"/>
        <w:spacing w:after="0" w:line="360" w:lineRule="exact"/>
        <w:ind w:firstLineChars="200" w:firstLine="422"/>
        <w:jc w:val="left"/>
        <w:rPr>
          <w:rFonts w:ascii="宋体" w:eastAsia="宋体" w:hAnsi="宋体" w:cs="宋体" w:hint="eastAsia"/>
          <w:b/>
          <w:bCs/>
          <w:sz w:val="21"/>
          <w:szCs w:val="21"/>
          <w:lang w:eastAsia="zh-CN"/>
        </w:rPr>
      </w:pPr>
      <w:r>
        <w:rPr>
          <w:rFonts w:ascii="宋体" w:eastAsia="宋体" w:hAnsi="宋体" w:cs="宋体" w:hint="eastAsia"/>
          <w:b/>
          <w:bCs/>
          <w:sz w:val="21"/>
          <w:szCs w:val="21"/>
          <w:lang w:eastAsia="zh-CN"/>
        </w:rPr>
        <w:t>一、坚持廉洁交易</w:t>
      </w:r>
    </w:p>
    <w:p w14:paraId="190806D2" w14:textId="77777777" w:rsidR="007A4B21" w:rsidRDefault="00000000">
      <w:pPr>
        <w:pStyle w:val="KWNormal"/>
        <w:spacing w:after="0" w:line="360" w:lineRule="exact"/>
        <w:ind w:firstLineChars="200" w:firstLine="420"/>
        <w:jc w:val="left"/>
        <w:rPr>
          <w:rFonts w:ascii="宋体" w:eastAsia="宋体" w:hAnsi="宋体" w:cs="宋体" w:hint="eastAsia"/>
          <w:sz w:val="21"/>
          <w:szCs w:val="21"/>
          <w:lang w:eastAsia="zh-CN"/>
        </w:rPr>
      </w:pPr>
      <w:r>
        <w:rPr>
          <w:rFonts w:ascii="宋体" w:eastAsia="宋体" w:hAnsi="宋体" w:cs="宋体" w:hint="eastAsia"/>
          <w:sz w:val="21"/>
          <w:szCs w:val="21"/>
          <w:lang w:eastAsia="zh-CN"/>
        </w:rPr>
        <w:t>承诺人</w:t>
      </w:r>
      <w:r>
        <w:rPr>
          <w:rFonts w:ascii="宋体" w:eastAsia="宋体" w:hAnsi="宋体" w:cs="宋体" w:hint="eastAsia"/>
          <w:color w:val="auto"/>
          <w:sz w:val="21"/>
          <w:szCs w:val="21"/>
          <w:lang w:eastAsia="zh-CN"/>
        </w:rPr>
        <w:t>在与贵公司合作过程中不会从事任何形式的影响公平竞争的腐败或其他不廉洁的行为，包括但不限于向贵公司对决策及交易执行有重大影响的关联人员、关系人及/或其指定人赠送实物、股权、现金或礼券，提供工作餐以外的宴请及其他</w:t>
      </w:r>
      <w:proofErr w:type="gramStart"/>
      <w:r>
        <w:rPr>
          <w:rFonts w:ascii="宋体" w:eastAsia="宋体" w:hAnsi="宋体" w:cs="宋体" w:hint="eastAsia"/>
          <w:color w:val="auto"/>
          <w:sz w:val="21"/>
          <w:szCs w:val="21"/>
          <w:lang w:eastAsia="zh-CN"/>
        </w:rPr>
        <w:t>消费,</w:t>
      </w:r>
      <w:proofErr w:type="gramEnd"/>
      <w:r>
        <w:rPr>
          <w:rFonts w:ascii="宋体" w:eastAsia="宋体" w:hAnsi="宋体" w:cs="宋体" w:hint="eastAsia"/>
          <w:color w:val="auto"/>
          <w:sz w:val="21"/>
          <w:szCs w:val="21"/>
          <w:lang w:eastAsia="zh-CN"/>
        </w:rPr>
        <w:t>为其家属或子女安排工作，就合作相关事宜进行私下协商或私下达成默契等行为；绝不向贵公司对决策及交易执行有重大影响的关联人员、关系人及/或其指定人提供、许诺任何形式的不正当利益，和/或诱使其从事任何侵害贵公司及/或贵公司客户利益或违背</w:t>
      </w:r>
      <w:r>
        <w:rPr>
          <w:rFonts w:ascii="宋体" w:eastAsia="宋体" w:hAnsi="宋体" w:cs="宋体" w:hint="eastAsia"/>
          <w:sz w:val="21"/>
          <w:szCs w:val="21"/>
          <w:lang w:eastAsia="zh-CN"/>
        </w:rPr>
        <w:t>其职责要求、廉洁从业等有关规定的行为</w:t>
      </w:r>
      <w:r>
        <w:rPr>
          <w:rFonts w:ascii="宋体" w:eastAsia="宋体" w:hAnsi="宋体" w:cs="宋体" w:hint="eastAsia"/>
          <w:color w:val="auto"/>
          <w:sz w:val="21"/>
          <w:szCs w:val="21"/>
          <w:lang w:eastAsia="zh-CN"/>
        </w:rPr>
        <w:t>，无论承诺人是否因此获得商业机会和竞争优势。</w:t>
      </w:r>
    </w:p>
    <w:p w14:paraId="63FA6EF8" w14:textId="77777777" w:rsidR="007A4B21" w:rsidRDefault="00000000">
      <w:pPr>
        <w:pStyle w:val="KWNormal"/>
        <w:spacing w:after="0" w:line="360" w:lineRule="exact"/>
        <w:ind w:firstLineChars="200" w:firstLine="420"/>
        <w:jc w:val="left"/>
        <w:rPr>
          <w:rFonts w:ascii="宋体" w:eastAsia="宋体" w:hAnsi="宋体" w:cs="宋体" w:hint="eastAsia"/>
          <w:sz w:val="21"/>
          <w:szCs w:val="21"/>
          <w:lang w:eastAsia="zh-CN"/>
        </w:rPr>
      </w:pPr>
      <w:r>
        <w:rPr>
          <w:rFonts w:ascii="宋体" w:eastAsia="宋体" w:hAnsi="宋体" w:cs="宋体" w:hint="eastAsia"/>
          <w:sz w:val="21"/>
          <w:szCs w:val="21"/>
          <w:lang w:eastAsia="zh-CN"/>
        </w:rPr>
        <w:t>支持贵公司的诚信廉洁建设，若贵公司人员及其关系人在日常业务过程中有索贿行为，承诺人必须拒绝。对于贵公司人员及其关系人的索贿行为、要求借款行为、要求实施或参与贿赂的行为，承诺人将向贵公司实名举报。若承诺人对贵公司人员及其关系人的索贿行为不拒绝、不申报并满足其要求的，则该行为应视同承诺人的贿赂行为。</w:t>
      </w:r>
    </w:p>
    <w:p w14:paraId="19800147" w14:textId="77777777" w:rsidR="007A4B21" w:rsidRDefault="00000000">
      <w:pPr>
        <w:pStyle w:val="KWNormal"/>
        <w:spacing w:after="0" w:line="360" w:lineRule="exact"/>
        <w:ind w:firstLineChars="200" w:firstLine="420"/>
        <w:jc w:val="left"/>
        <w:rPr>
          <w:rFonts w:ascii="宋体" w:eastAsia="宋体" w:hAnsi="宋体" w:cs="宋体" w:hint="eastAsia"/>
          <w:sz w:val="21"/>
          <w:szCs w:val="21"/>
          <w:lang w:eastAsia="zh-CN"/>
        </w:rPr>
      </w:pPr>
      <w:r>
        <w:rPr>
          <w:rFonts w:ascii="宋体" w:eastAsia="宋体" w:hAnsi="宋体" w:cs="宋体" w:hint="eastAsia"/>
          <w:sz w:val="21"/>
          <w:szCs w:val="21"/>
          <w:lang w:eastAsia="zh-CN"/>
        </w:rPr>
        <w:t>关系人，是指贵公司关联人员之近亲属，包括配偶、父母、子女、兄弟姐妹、祖父母、外祖父母、孙子女、外孙子女或其他密切关系人员，及/或上述人员控制、参股或担任高管的企业。</w:t>
      </w:r>
    </w:p>
    <w:p w14:paraId="5EBDCAD2" w14:textId="77777777" w:rsidR="007A4B21" w:rsidRDefault="00000000">
      <w:pPr>
        <w:pStyle w:val="KWNormal"/>
        <w:spacing w:after="0" w:line="360" w:lineRule="exact"/>
        <w:ind w:firstLineChars="200" w:firstLine="422"/>
        <w:jc w:val="left"/>
        <w:rPr>
          <w:rFonts w:ascii="宋体" w:eastAsia="宋体" w:hAnsi="宋体" w:cs="宋体" w:hint="eastAsia"/>
          <w:b/>
          <w:bCs/>
          <w:sz w:val="21"/>
          <w:szCs w:val="21"/>
          <w:lang w:eastAsia="zh-CN"/>
        </w:rPr>
      </w:pPr>
      <w:r>
        <w:rPr>
          <w:rFonts w:ascii="宋体" w:eastAsia="宋体" w:hAnsi="宋体" w:cs="宋体" w:hint="eastAsia"/>
          <w:b/>
          <w:bCs/>
          <w:sz w:val="21"/>
          <w:szCs w:val="21"/>
          <w:lang w:eastAsia="zh-CN"/>
        </w:rPr>
        <w:t>二、保护知识产权及保密信息</w:t>
      </w:r>
    </w:p>
    <w:p w14:paraId="321AC5D0" w14:textId="77777777" w:rsidR="007A4B21" w:rsidRDefault="00000000">
      <w:pPr>
        <w:pStyle w:val="KWNormal"/>
        <w:spacing w:after="0" w:line="360" w:lineRule="exact"/>
        <w:ind w:firstLineChars="200" w:firstLine="420"/>
        <w:jc w:val="left"/>
        <w:rPr>
          <w:rFonts w:ascii="宋体" w:eastAsia="宋体" w:hAnsi="宋体" w:cs="宋体" w:hint="eastAsia"/>
          <w:sz w:val="21"/>
          <w:szCs w:val="21"/>
          <w:lang w:eastAsia="zh-CN"/>
        </w:rPr>
      </w:pPr>
      <w:r>
        <w:rPr>
          <w:rFonts w:ascii="宋体" w:eastAsia="宋体" w:hAnsi="宋体" w:cs="宋体" w:hint="eastAsia"/>
          <w:sz w:val="21"/>
          <w:szCs w:val="21"/>
          <w:lang w:eastAsia="zh-CN"/>
        </w:rPr>
        <w:t>贵公司知识产权（包括在任何国家或地区的法域内被承认及/或受国际公约保护的专利权、商标权、著作权、工业设计、市场资讯、行销策略、专有技术及其他形式的知识产权）在任何情况下均属于贵公司的财产。</w:t>
      </w:r>
    </w:p>
    <w:p w14:paraId="48238924" w14:textId="77777777" w:rsidR="007A4B21" w:rsidRDefault="00000000">
      <w:pPr>
        <w:pStyle w:val="KWNormal"/>
        <w:spacing w:after="0" w:line="360" w:lineRule="exact"/>
        <w:ind w:firstLineChars="200" w:firstLine="420"/>
        <w:jc w:val="left"/>
        <w:rPr>
          <w:rFonts w:ascii="宋体" w:eastAsia="宋体" w:hAnsi="宋体" w:cs="宋体" w:hint="eastAsia"/>
          <w:sz w:val="21"/>
          <w:szCs w:val="21"/>
          <w:lang w:eastAsia="zh-CN"/>
        </w:rPr>
      </w:pPr>
      <w:r>
        <w:rPr>
          <w:rFonts w:ascii="宋体" w:eastAsia="宋体" w:hAnsi="宋体" w:cs="宋体" w:hint="eastAsia"/>
          <w:sz w:val="21"/>
          <w:szCs w:val="21"/>
          <w:lang w:eastAsia="zh-CN"/>
        </w:rPr>
        <w:t>未经贵公司书面许可，承诺人不曾也不会将贵公司保密信息（以口头或书面的形式指定为属于保密信息的，或该信息从披露的环境和性质判断明显具有保密性的信息，如图纸、样品、客户和供应商名单、原型、模型或方法等）用于双方商业合作目的之外任何其他目的或实施任何侵犯贵公司知识产权或保密信息的行为，包括对保密信息进行复制或摘录，或将保密信息披露或泄露给任何第三方等。对于任何披露给承诺人的保密信息，承诺人给予该保密信息的保护应当不低于承诺人给予自身保密信息的保护。</w:t>
      </w:r>
    </w:p>
    <w:p w14:paraId="1650F5FC" w14:textId="77777777" w:rsidR="007A4B21" w:rsidRDefault="00000000">
      <w:pPr>
        <w:pStyle w:val="KWNormal"/>
        <w:spacing w:after="0" w:line="360" w:lineRule="exact"/>
        <w:ind w:firstLineChars="200" w:firstLine="422"/>
        <w:jc w:val="left"/>
        <w:rPr>
          <w:rFonts w:ascii="宋体" w:eastAsia="宋体" w:hAnsi="宋体" w:cs="宋体" w:hint="eastAsia"/>
          <w:b/>
          <w:bCs/>
          <w:sz w:val="21"/>
          <w:szCs w:val="21"/>
          <w:lang w:eastAsia="zh-CN"/>
        </w:rPr>
      </w:pPr>
      <w:r>
        <w:rPr>
          <w:rFonts w:ascii="宋体" w:eastAsia="宋体" w:hAnsi="宋体" w:cs="宋体" w:hint="eastAsia"/>
          <w:b/>
          <w:bCs/>
          <w:sz w:val="21"/>
          <w:szCs w:val="21"/>
          <w:lang w:eastAsia="zh-CN"/>
        </w:rPr>
        <w:t>三、利益冲突披露</w:t>
      </w:r>
    </w:p>
    <w:p w14:paraId="3AF97819" w14:textId="77777777" w:rsidR="007A4B21" w:rsidRDefault="00000000">
      <w:pPr>
        <w:pStyle w:val="KWNormal"/>
        <w:spacing w:after="0" w:line="360" w:lineRule="exact"/>
        <w:ind w:firstLineChars="200" w:firstLine="420"/>
        <w:jc w:val="left"/>
        <w:rPr>
          <w:rFonts w:ascii="宋体" w:eastAsia="宋体" w:hAnsi="宋体" w:cs="宋体" w:hint="eastAsia"/>
          <w:sz w:val="21"/>
          <w:szCs w:val="21"/>
          <w:lang w:eastAsia="zh-CN"/>
        </w:rPr>
      </w:pPr>
      <w:r>
        <w:rPr>
          <w:rFonts w:ascii="宋体" w:eastAsia="宋体" w:hAnsi="宋体" w:cs="宋体" w:hint="eastAsia"/>
          <w:sz w:val="21"/>
          <w:szCs w:val="21"/>
          <w:lang w:eastAsia="zh-CN"/>
        </w:rPr>
        <w:lastRenderedPageBreak/>
        <w:t>承诺人不得让贵公司对决策及交易执行有重大影响的关联人员及其关系人参股。如果贵公司的该等关联人员和/或其关系人在为承诺人工作，或担任其雇员、顾问、董事、监事、高管或者股东等，承诺人将及时向贵公司报告。</w:t>
      </w:r>
    </w:p>
    <w:p w14:paraId="0F812FBA" w14:textId="77777777" w:rsidR="007A4B21" w:rsidRDefault="00000000">
      <w:pPr>
        <w:pStyle w:val="KWNormal"/>
        <w:spacing w:after="0" w:line="360" w:lineRule="exact"/>
        <w:ind w:firstLineChars="200" w:firstLine="420"/>
        <w:jc w:val="left"/>
        <w:rPr>
          <w:rFonts w:ascii="宋体" w:eastAsia="宋体" w:hAnsi="宋体" w:cs="宋体" w:hint="eastAsia"/>
          <w:sz w:val="21"/>
          <w:szCs w:val="21"/>
          <w:lang w:eastAsia="zh-CN"/>
        </w:rPr>
      </w:pPr>
      <w:r>
        <w:rPr>
          <w:rFonts w:ascii="宋体" w:eastAsia="宋体" w:hAnsi="宋体" w:cs="宋体" w:hint="eastAsia"/>
          <w:sz w:val="21"/>
          <w:szCs w:val="21"/>
          <w:lang w:eastAsia="zh-CN"/>
        </w:rPr>
        <w:t>承诺人理解并知悉，除非得到贵公司另行书面确认，若任何承诺人关联人员与贵公司的股东、董事、监事、高管、其他关键决策人员或上述贵公司关联人员或关系人等存在法律上的关联关系，则在相关交易或合作项目中，承诺人应及时向贵公司报告，且该等人员应予以回避。且在任何情况下，承诺人均不应当利用或引诱任何贵公司员工利用职务便利为承诺人或任何第三方谋求不当商业利益或竞争优势。</w:t>
      </w:r>
    </w:p>
    <w:p w14:paraId="6A10A179" w14:textId="77777777" w:rsidR="007A4B21" w:rsidRDefault="00000000">
      <w:pPr>
        <w:pStyle w:val="KWNormal"/>
        <w:spacing w:after="0" w:line="360" w:lineRule="exact"/>
        <w:ind w:firstLineChars="200" w:firstLine="422"/>
        <w:jc w:val="left"/>
        <w:rPr>
          <w:rFonts w:ascii="宋体" w:eastAsia="宋体" w:hAnsi="宋体" w:cs="宋体" w:hint="eastAsia"/>
          <w:b/>
          <w:bCs/>
          <w:sz w:val="21"/>
          <w:szCs w:val="21"/>
          <w:lang w:eastAsia="zh-CN"/>
        </w:rPr>
      </w:pPr>
      <w:r>
        <w:rPr>
          <w:rFonts w:ascii="宋体" w:eastAsia="宋体" w:hAnsi="宋体" w:cs="宋体" w:hint="eastAsia"/>
          <w:b/>
          <w:bCs/>
          <w:sz w:val="21"/>
          <w:szCs w:val="21"/>
          <w:lang w:eastAsia="zh-CN"/>
        </w:rPr>
        <w:t>四、坚持合规经营</w:t>
      </w:r>
    </w:p>
    <w:p w14:paraId="1B0F93EC" w14:textId="77777777" w:rsidR="007A4B21" w:rsidRDefault="00000000">
      <w:pPr>
        <w:pStyle w:val="KWNormal"/>
        <w:spacing w:after="0" w:line="360" w:lineRule="exact"/>
        <w:ind w:firstLineChars="200" w:firstLine="420"/>
        <w:jc w:val="left"/>
        <w:rPr>
          <w:rFonts w:ascii="宋体" w:eastAsia="宋体" w:hAnsi="宋体" w:cs="宋体" w:hint="eastAsia"/>
          <w:sz w:val="21"/>
          <w:szCs w:val="21"/>
          <w:lang w:eastAsia="zh-CN"/>
        </w:rPr>
      </w:pPr>
      <w:r>
        <w:rPr>
          <w:rFonts w:ascii="宋体" w:eastAsia="宋体" w:hAnsi="宋体" w:cs="宋体" w:hint="eastAsia"/>
          <w:sz w:val="21"/>
          <w:szCs w:val="21"/>
          <w:lang w:eastAsia="zh-CN"/>
        </w:rPr>
        <w:t xml:space="preserve">承诺人坚持依法合规经营原则，不实施任何影响公平竞争的行为。承诺人向贵公司提供的一切材料都是真实、合法、有效、完整的；如材料中涉及第三方保密信息，承诺人保证已经获得第三方授权。 </w:t>
      </w:r>
    </w:p>
    <w:p w14:paraId="3FAA8CF7" w14:textId="77777777" w:rsidR="007A4B21" w:rsidRDefault="00000000">
      <w:pPr>
        <w:pStyle w:val="KWNormal"/>
        <w:spacing w:after="0" w:line="360" w:lineRule="exact"/>
        <w:ind w:firstLineChars="200" w:firstLine="420"/>
        <w:jc w:val="left"/>
        <w:rPr>
          <w:rFonts w:ascii="宋体" w:eastAsia="宋体" w:hAnsi="宋体" w:cs="宋体" w:hint="eastAsia"/>
          <w:b/>
          <w:sz w:val="21"/>
          <w:szCs w:val="21"/>
          <w:lang w:eastAsia="zh-CN"/>
        </w:rPr>
      </w:pPr>
      <w:r>
        <w:rPr>
          <w:rFonts w:ascii="宋体" w:eastAsia="宋体" w:hAnsi="宋体" w:cs="宋体" w:hint="eastAsia"/>
          <w:sz w:val="21"/>
          <w:szCs w:val="21"/>
          <w:lang w:eastAsia="zh-CN"/>
        </w:rPr>
        <w:t>承诺人在与贵公司合作开展业务过程中，严格遵守所适用的国家及地方关于环境保护、劳动雇佣、信息安全、产品销售等任何与业务开展相关的法律、法规、规范、标准的要求。截至本承诺函出具之日，在承诺人已知范围内，不存在任何未向贵公司披露的近三年内因违规事项而导致承诺人被施以行政处罚、追究刑事责任的情况。如在本承诺函出具后发生此类情况的，承诺人将以书面形式向贵公司及时、全面、真实、完整地披露详细情况。</w:t>
      </w:r>
    </w:p>
    <w:p w14:paraId="0CEEBD78" w14:textId="77777777" w:rsidR="007A4B21" w:rsidRDefault="00000000">
      <w:pPr>
        <w:pStyle w:val="KWNormal"/>
        <w:spacing w:after="0" w:line="360" w:lineRule="exact"/>
        <w:ind w:firstLineChars="200" w:firstLine="422"/>
        <w:jc w:val="left"/>
        <w:rPr>
          <w:rFonts w:ascii="宋体" w:eastAsia="宋体" w:hAnsi="宋体" w:cs="宋体" w:hint="eastAsia"/>
          <w:sz w:val="21"/>
          <w:szCs w:val="21"/>
          <w:lang w:eastAsia="zh-CN"/>
        </w:rPr>
      </w:pPr>
      <w:r>
        <w:rPr>
          <w:rFonts w:ascii="宋体" w:eastAsia="宋体" w:hAnsi="宋体" w:cs="宋体" w:hint="eastAsia"/>
          <w:b/>
          <w:sz w:val="21"/>
          <w:szCs w:val="21"/>
          <w:lang w:eastAsia="zh-CN"/>
        </w:rPr>
        <w:t>五、反洗钱条款</w:t>
      </w:r>
    </w:p>
    <w:p w14:paraId="3DE760FD" w14:textId="77777777" w:rsidR="007A4B21" w:rsidRDefault="00000000">
      <w:pPr>
        <w:pStyle w:val="KWNormal"/>
        <w:spacing w:after="0" w:line="360" w:lineRule="exact"/>
        <w:ind w:firstLineChars="200" w:firstLine="420"/>
        <w:jc w:val="left"/>
        <w:rPr>
          <w:rFonts w:ascii="宋体" w:eastAsia="宋体" w:hAnsi="宋体" w:cs="宋体" w:hint="eastAsia"/>
          <w:sz w:val="21"/>
          <w:szCs w:val="21"/>
          <w:lang w:eastAsia="zh-CN"/>
        </w:rPr>
      </w:pPr>
      <w:r>
        <w:rPr>
          <w:rFonts w:ascii="宋体" w:eastAsia="宋体" w:hAnsi="宋体" w:cs="宋体" w:hint="eastAsia"/>
          <w:sz w:val="21"/>
          <w:szCs w:val="21"/>
          <w:lang w:eastAsia="zh-CN"/>
        </w:rPr>
        <w:t>承诺人或其指定的工作人员等任意第三方均应严格遵守国家反洗钱相关法律法规和监管规定，不组织、不参与洗钱等违法犯罪活动或为上述违法犯罪活动提供任何形式的便利或协助，否则，视为承诺人严重违约，贵公司有权解除本协议，并根据法律法规和监管部门要求配合采取相应措施，由此造成的损失和责任由承诺人承担。</w:t>
      </w:r>
    </w:p>
    <w:p w14:paraId="70808CD2" w14:textId="77777777" w:rsidR="007A4B21" w:rsidRDefault="00000000">
      <w:pPr>
        <w:pStyle w:val="KWNormal"/>
        <w:spacing w:after="0" w:line="360" w:lineRule="exact"/>
        <w:ind w:firstLineChars="200" w:firstLine="422"/>
        <w:jc w:val="left"/>
        <w:rPr>
          <w:rFonts w:ascii="宋体" w:eastAsia="宋体" w:hAnsi="宋体" w:cs="宋体" w:hint="eastAsia"/>
          <w:b/>
          <w:bCs/>
          <w:sz w:val="21"/>
          <w:szCs w:val="21"/>
          <w:lang w:eastAsia="zh-CN"/>
        </w:rPr>
      </w:pPr>
      <w:r>
        <w:rPr>
          <w:rFonts w:ascii="宋体" w:eastAsia="宋体" w:hAnsi="宋体" w:cs="宋体" w:hint="eastAsia"/>
          <w:b/>
          <w:bCs/>
          <w:sz w:val="21"/>
          <w:szCs w:val="21"/>
          <w:lang w:eastAsia="zh-CN"/>
        </w:rPr>
        <w:t>六、遵守承诺义务</w:t>
      </w:r>
    </w:p>
    <w:p w14:paraId="0EA73600" w14:textId="77777777" w:rsidR="007A4B21" w:rsidRDefault="00000000">
      <w:pPr>
        <w:pStyle w:val="KWNormal"/>
        <w:spacing w:after="0" w:line="360" w:lineRule="exact"/>
        <w:ind w:firstLineChars="200" w:firstLine="420"/>
        <w:jc w:val="left"/>
        <w:rPr>
          <w:rFonts w:ascii="宋体" w:eastAsia="宋体" w:hAnsi="宋体" w:cs="宋体" w:hint="eastAsia"/>
          <w:sz w:val="21"/>
          <w:szCs w:val="21"/>
          <w:lang w:eastAsia="zh-CN"/>
        </w:rPr>
      </w:pPr>
      <w:r>
        <w:rPr>
          <w:rFonts w:ascii="宋体" w:eastAsia="宋体" w:hAnsi="宋体" w:cs="宋体" w:hint="eastAsia"/>
          <w:sz w:val="21"/>
          <w:szCs w:val="21"/>
          <w:lang w:eastAsia="zh-CN"/>
        </w:rPr>
        <w:t>承诺人理解并知悉，为确保承诺人严格履行本函规定的义务，承诺人有义务配合贵公司的合规检查，包括但不限于提供与合规检查相关的文件、信息，指定有关人员参与访谈并如实陈述相关情况，根据贵公司合理要求及时采取有效整改措施等。</w:t>
      </w:r>
    </w:p>
    <w:p w14:paraId="3FCF4C15" w14:textId="77777777" w:rsidR="007A4B21" w:rsidRDefault="00000000">
      <w:pPr>
        <w:pStyle w:val="KWNormal"/>
        <w:spacing w:after="0" w:line="360" w:lineRule="exact"/>
        <w:ind w:firstLineChars="200" w:firstLine="420"/>
        <w:jc w:val="left"/>
        <w:rPr>
          <w:rFonts w:ascii="宋体" w:eastAsia="宋体" w:hAnsi="宋体" w:cs="宋体" w:hint="eastAsia"/>
          <w:sz w:val="21"/>
          <w:szCs w:val="21"/>
          <w:lang w:eastAsia="zh-CN"/>
        </w:rPr>
      </w:pPr>
      <w:r>
        <w:rPr>
          <w:rFonts w:ascii="宋体" w:eastAsia="宋体" w:hAnsi="宋体" w:cs="宋体" w:hint="eastAsia"/>
          <w:sz w:val="21"/>
          <w:szCs w:val="21"/>
          <w:lang w:eastAsia="zh-CN"/>
        </w:rPr>
        <w:t>鉴于承诺人违反本函会给贵公司造成难以估量的经济损失、商誉损害并可能给贵公司带来各种不利法律后果，若承诺人违反本函中的任何一项或多项条款，都将视为严重违约行为，贵公司有权要求承诺人承担如下一项或全部责任：</w:t>
      </w:r>
    </w:p>
    <w:p w14:paraId="0EA6904F" w14:textId="77777777" w:rsidR="007A4B21" w:rsidRDefault="00000000">
      <w:pPr>
        <w:pStyle w:val="KWNormal"/>
        <w:spacing w:after="0" w:line="360" w:lineRule="exact"/>
        <w:jc w:val="left"/>
        <w:rPr>
          <w:rFonts w:ascii="宋体" w:eastAsia="宋体" w:hAnsi="宋体" w:cs="宋体" w:hint="eastAsia"/>
          <w:sz w:val="21"/>
          <w:szCs w:val="21"/>
          <w:lang w:eastAsia="zh-CN"/>
        </w:rPr>
      </w:pPr>
      <w:r>
        <w:rPr>
          <w:rFonts w:ascii="宋体" w:eastAsia="宋体" w:hAnsi="宋体" w:cs="宋体" w:hint="eastAsia"/>
          <w:sz w:val="21"/>
          <w:szCs w:val="21"/>
          <w:lang w:eastAsia="zh-CN"/>
        </w:rPr>
        <w:t xml:space="preserve">    1、贵公司有权而无须承担任何违约责任的取消或降低承诺人作为贵公司商业合作伙伴的资格，单方终止与承诺人的全部合作及相关合作协议并向贵公司返还因行贿贵公司人员及其关系人而取得的任何不当利益；</w:t>
      </w:r>
    </w:p>
    <w:p w14:paraId="26FACF89" w14:textId="77777777" w:rsidR="007A4B21" w:rsidRDefault="00000000">
      <w:pPr>
        <w:pStyle w:val="KWNormal"/>
        <w:spacing w:after="0" w:line="360" w:lineRule="exact"/>
        <w:jc w:val="left"/>
        <w:rPr>
          <w:rFonts w:ascii="宋体" w:eastAsia="宋体" w:hAnsi="宋体" w:cs="宋体" w:hint="eastAsia"/>
          <w:sz w:val="21"/>
          <w:szCs w:val="21"/>
          <w:lang w:eastAsia="zh-CN"/>
        </w:rPr>
      </w:pPr>
      <w:r>
        <w:rPr>
          <w:rFonts w:ascii="宋体" w:eastAsia="宋体" w:hAnsi="宋体" w:cs="宋体" w:hint="eastAsia"/>
          <w:sz w:val="21"/>
          <w:szCs w:val="21"/>
          <w:lang w:eastAsia="zh-CN"/>
        </w:rPr>
        <w:t xml:space="preserve">    2、有权将承诺人列入贵公司供应商黑名单，并保留通过法律途径追究当事人责任的权利。双方合同关系的变更或解除，不影响贵公司按本函规定向承诺人追究法律责任及要求赔偿损失的权利；</w:t>
      </w:r>
    </w:p>
    <w:p w14:paraId="7EF89461" w14:textId="77777777" w:rsidR="007A4B21" w:rsidRDefault="00000000">
      <w:pPr>
        <w:pStyle w:val="KWNormal"/>
        <w:spacing w:after="0" w:line="360" w:lineRule="exact"/>
        <w:ind w:firstLineChars="200" w:firstLine="420"/>
        <w:jc w:val="left"/>
        <w:rPr>
          <w:rFonts w:ascii="宋体" w:eastAsia="宋体" w:hAnsi="宋体" w:cs="宋体" w:hint="eastAsia"/>
          <w:sz w:val="21"/>
          <w:szCs w:val="21"/>
          <w:lang w:eastAsia="zh-CN"/>
        </w:rPr>
      </w:pPr>
      <w:r>
        <w:rPr>
          <w:rFonts w:ascii="宋体" w:eastAsia="宋体" w:hAnsi="宋体" w:cs="宋体" w:hint="eastAsia"/>
          <w:sz w:val="21"/>
          <w:szCs w:val="21"/>
          <w:lang w:eastAsia="zh-CN"/>
        </w:rPr>
        <w:t>3、承诺人已支付的相关保证金、定金等贵公司予以没收，并向贵公司一次性支付相关商业合同金额百分之二十（20%）的违约金；</w:t>
      </w:r>
    </w:p>
    <w:p w14:paraId="216156BC" w14:textId="77777777" w:rsidR="007A4B21" w:rsidRDefault="00000000">
      <w:pPr>
        <w:pStyle w:val="KWNormal"/>
        <w:spacing w:after="0" w:line="360" w:lineRule="exact"/>
        <w:ind w:firstLineChars="200" w:firstLine="420"/>
        <w:jc w:val="left"/>
        <w:rPr>
          <w:rFonts w:ascii="宋体" w:eastAsia="宋体" w:hAnsi="宋体" w:cs="宋体" w:hint="eastAsia"/>
          <w:sz w:val="21"/>
          <w:szCs w:val="21"/>
          <w:lang w:eastAsia="zh-CN"/>
        </w:rPr>
      </w:pPr>
      <w:r>
        <w:rPr>
          <w:rFonts w:ascii="宋体" w:eastAsia="宋体" w:hAnsi="宋体" w:cs="宋体" w:hint="eastAsia"/>
          <w:sz w:val="21"/>
          <w:szCs w:val="21"/>
          <w:lang w:eastAsia="zh-CN"/>
        </w:rPr>
        <w:lastRenderedPageBreak/>
        <w:t>4、如违反本承诺函规定并给贵公司造成任何损失的，承诺人应赔偿贵公司由此遭受的全部损失，包括但不限于因更换合作伙伴而造成的成本增加、政府部门罚款等；</w:t>
      </w:r>
    </w:p>
    <w:p w14:paraId="2E4929C3" w14:textId="77777777" w:rsidR="007A4B21" w:rsidRDefault="00000000">
      <w:pPr>
        <w:pStyle w:val="KWNormal"/>
        <w:spacing w:after="0" w:line="360" w:lineRule="exact"/>
        <w:ind w:firstLineChars="200" w:firstLine="420"/>
        <w:jc w:val="left"/>
        <w:rPr>
          <w:rFonts w:ascii="宋体" w:eastAsia="宋体" w:hAnsi="宋体" w:cs="宋体" w:hint="eastAsia"/>
          <w:sz w:val="21"/>
          <w:szCs w:val="21"/>
          <w:lang w:eastAsia="zh-CN"/>
        </w:rPr>
      </w:pPr>
      <w:r>
        <w:rPr>
          <w:rFonts w:ascii="宋体" w:eastAsia="宋体" w:hAnsi="宋体" w:cs="宋体" w:hint="eastAsia"/>
          <w:sz w:val="21"/>
          <w:szCs w:val="21"/>
          <w:lang w:eastAsia="zh-CN"/>
        </w:rPr>
        <w:t xml:space="preserve">5、对于上述承诺人应承担的责任款项，贵公司有权从任何对承诺人的应付账款/销售激励/奖励中直接扣除。 </w:t>
      </w:r>
    </w:p>
    <w:p w14:paraId="47D3F1E9" w14:textId="77777777" w:rsidR="007A4B21" w:rsidRDefault="00000000">
      <w:pPr>
        <w:pStyle w:val="KWNormal"/>
        <w:spacing w:after="0" w:line="360" w:lineRule="exact"/>
        <w:ind w:firstLineChars="200" w:firstLine="420"/>
        <w:jc w:val="left"/>
        <w:rPr>
          <w:rFonts w:ascii="宋体" w:eastAsia="宋体" w:hAnsi="宋体" w:cs="宋体" w:hint="eastAsia"/>
          <w:sz w:val="21"/>
          <w:szCs w:val="21"/>
          <w:lang w:eastAsia="zh-CN"/>
        </w:rPr>
      </w:pPr>
      <w:r>
        <w:rPr>
          <w:rFonts w:ascii="宋体" w:eastAsia="宋体" w:hAnsi="宋体" w:cs="宋体" w:hint="eastAsia"/>
          <w:noProof/>
          <w:sz w:val="21"/>
          <w:szCs w:val="21"/>
          <w:lang w:eastAsia="zh-CN"/>
        </w:rPr>
        <mc:AlternateContent>
          <mc:Choice Requires="wps">
            <w:drawing>
              <wp:anchor distT="0" distB="0" distL="114300" distR="114300" simplePos="0" relativeHeight="251661312" behindDoc="0" locked="0" layoutInCell="1" allowOverlap="1" wp14:anchorId="72D49E11" wp14:editId="61C0EEC8">
                <wp:simplePos x="0" y="0"/>
                <wp:positionH relativeFrom="column">
                  <wp:posOffset>158115</wp:posOffset>
                </wp:positionH>
                <wp:positionV relativeFrom="paragraph">
                  <wp:posOffset>205740</wp:posOffset>
                </wp:positionV>
                <wp:extent cx="5035550" cy="1642110"/>
                <wp:effectExtent l="4445" t="4445" r="8255" b="10795"/>
                <wp:wrapNone/>
                <wp:docPr id="3" name="文本框 3"/>
                <wp:cNvGraphicFramePr/>
                <a:graphic xmlns:a="http://schemas.openxmlformats.org/drawingml/2006/main">
                  <a:graphicData uri="http://schemas.microsoft.com/office/word/2010/wordprocessingShape">
                    <wps:wsp>
                      <wps:cNvSpPr txBox="1"/>
                      <wps:spPr>
                        <a:xfrm>
                          <a:off x="918210" y="5947410"/>
                          <a:ext cx="5035550" cy="1642110"/>
                        </a:xfrm>
                        <a:prstGeom prst="rect">
                          <a:avLst/>
                        </a:prstGeom>
                        <a:solidFill>
                          <a:srgbClr val="FFFFFF"/>
                        </a:solidFill>
                        <a:ln w="0" cmpd="sng">
                          <a:solidFill>
                            <a:srgbClr val="000000"/>
                          </a:solidFill>
                          <a:prstDash val="sysDash"/>
                        </a:ln>
                        <a:effectLst/>
                      </wps:spPr>
                      <wps:txbx>
                        <w:txbxContent>
                          <w:p w14:paraId="2B67BE57" w14:textId="77777777" w:rsidR="007A4B21" w:rsidRDefault="00000000">
                            <w:pPr>
                              <w:pStyle w:val="KWNormal"/>
                              <w:spacing w:beforeLines="50" w:before="156" w:after="0" w:line="240" w:lineRule="atLeast"/>
                              <w:rPr>
                                <w:rFonts w:ascii="宋体" w:eastAsia="宋体" w:hAnsi="宋体" w:cs="宋体" w:hint="eastAsia"/>
                                <w:sz w:val="21"/>
                                <w:szCs w:val="21"/>
                                <w:lang w:eastAsia="zh-CN"/>
                              </w:rPr>
                            </w:pPr>
                            <w:r>
                              <w:rPr>
                                <w:rFonts w:ascii="宋体" w:eastAsia="宋体" w:hAnsi="宋体" w:cs="宋体" w:hint="eastAsia"/>
                                <w:lang w:eastAsia="zh-CN"/>
                              </w:rPr>
                              <w:t xml:space="preserve">    </w:t>
                            </w:r>
                            <w:r>
                              <w:rPr>
                                <w:rFonts w:ascii="宋体" w:eastAsia="宋体" w:hAnsi="宋体" w:cs="宋体" w:hint="eastAsia"/>
                                <w:sz w:val="21"/>
                                <w:szCs w:val="21"/>
                                <w:lang w:eastAsia="zh-CN"/>
                              </w:rPr>
                              <w:t>若发现任何贵公司人员或贵公司其他商业合作伙伴违反合规廉洁的行为，承诺人可通过以下联系方式向贵公司举报，并同意为所举报事项的调查提供合理必要的协助。</w:t>
                            </w:r>
                          </w:p>
                          <w:p w14:paraId="45FDE94B" w14:textId="77777777" w:rsidR="007A4B21" w:rsidRDefault="00000000">
                            <w:pPr>
                              <w:pStyle w:val="KWNormal"/>
                              <w:spacing w:afterLines="50" w:after="156"/>
                              <w:rPr>
                                <w:rFonts w:ascii="宋体" w:eastAsia="宋体" w:hAnsi="宋体" w:cs="宋体" w:hint="eastAsia"/>
                                <w:sz w:val="21"/>
                                <w:szCs w:val="21"/>
                                <w:u w:val="single"/>
                                <w:lang w:eastAsia="zh-CN"/>
                              </w:rPr>
                            </w:pPr>
                            <w:r>
                              <w:rPr>
                                <w:rFonts w:ascii="宋体" w:eastAsia="宋体" w:hAnsi="宋体" w:cs="宋体" w:hint="eastAsia"/>
                                <w:sz w:val="21"/>
                                <w:szCs w:val="21"/>
                                <w:lang w:eastAsia="zh-CN"/>
                              </w:rPr>
                              <w:t xml:space="preserve">    招商蛇口监察部（纪委办）：举报邮箱</w:t>
                            </w:r>
                            <w:r w:rsidR="007A4B21">
                              <w:fldChar w:fldCharType="begin"/>
                            </w:r>
                            <w:r w:rsidR="007A4B21">
                              <w:instrText>HYPERLINK "mailto:zsdcjubao@cmhk.com"</w:instrText>
                            </w:r>
                            <w:r w:rsidR="007A4B21">
                              <w:fldChar w:fldCharType="separate"/>
                            </w:r>
                            <w:r w:rsidR="007A4B21">
                              <w:rPr>
                                <w:rFonts w:ascii="宋体" w:eastAsia="宋体" w:hAnsi="宋体" w:cs="宋体" w:hint="eastAsia"/>
                                <w:sz w:val="21"/>
                                <w:szCs w:val="21"/>
                                <w:u w:val="single"/>
                                <w:lang w:eastAsia="zh-CN"/>
                              </w:rPr>
                              <w:t>zsskjubao@cmhk.com</w:t>
                            </w:r>
                            <w:r w:rsidR="007A4B21">
                              <w:fldChar w:fldCharType="end"/>
                            </w:r>
                            <w:r>
                              <w:rPr>
                                <w:rFonts w:ascii="宋体" w:eastAsia="宋体" w:hAnsi="宋体" w:cs="宋体" w:hint="eastAsia"/>
                                <w:sz w:val="21"/>
                                <w:szCs w:val="21"/>
                                <w:lang w:eastAsia="zh-CN"/>
                              </w:rPr>
                              <w:t>；来电：0755-26681167来信、来访：广东省深圳市南山区太子路南海意库3号楼四层监察部（纪委办）</w:t>
                            </w:r>
                          </w:p>
                          <w:p w14:paraId="38EBCC58" w14:textId="57C1A328" w:rsidR="007A4B21" w:rsidRDefault="00000000">
                            <w:pPr>
                              <w:pStyle w:val="KWNormal"/>
                              <w:spacing w:afterLines="50" w:after="156"/>
                              <w:rPr>
                                <w:rFonts w:ascii="宋体" w:eastAsia="宋体" w:hAnsi="宋体" w:cs="宋体" w:hint="eastAsia"/>
                                <w:sz w:val="21"/>
                                <w:szCs w:val="21"/>
                                <w:u w:val="single"/>
                                <w:lang w:eastAsia="zh-CN"/>
                              </w:rPr>
                            </w:pPr>
                            <w:r>
                              <w:rPr>
                                <w:rFonts w:ascii="宋体" w:eastAsia="宋体" w:hAnsi="宋体" w:cs="宋体" w:hint="eastAsia"/>
                                <w:sz w:val="21"/>
                                <w:szCs w:val="21"/>
                                <w:lang w:eastAsia="zh-CN"/>
                              </w:rPr>
                              <w:t xml:space="preserve">    </w:t>
                            </w:r>
                            <w:r>
                              <w:rPr>
                                <w:rFonts w:ascii="宋体" w:eastAsia="宋体" w:hAnsi="宋体" w:cs="宋体" w:hint="eastAsia"/>
                                <w:sz w:val="21"/>
                                <w:szCs w:val="21"/>
                              </w:rPr>
                              <w:t>【</w:t>
                            </w:r>
                            <w:proofErr w:type="spellStart"/>
                            <w:r>
                              <w:rPr>
                                <w:rFonts w:ascii="宋体" w:eastAsia="宋体" w:hAnsi="宋体" w:cs="宋体" w:hint="eastAsia"/>
                                <w:sz w:val="21"/>
                                <w:szCs w:val="21"/>
                              </w:rPr>
                              <w:t>招商</w:t>
                            </w:r>
                            <w:proofErr w:type="spellEnd"/>
                            <w:r>
                              <w:rPr>
                                <w:rFonts w:ascii="宋体" w:eastAsia="宋体" w:hAnsi="宋体" w:cs="宋体" w:hint="eastAsia"/>
                                <w:sz w:val="21"/>
                                <w:szCs w:val="21"/>
                                <w:lang w:eastAsia="zh-CN"/>
                              </w:rPr>
                              <w:t>产园</w:t>
                            </w:r>
                            <w:r>
                              <w:rPr>
                                <w:rFonts w:ascii="宋体" w:eastAsia="宋体" w:hAnsi="宋体" w:cs="宋体" w:hint="eastAsia"/>
                                <w:sz w:val="21"/>
                                <w:szCs w:val="21"/>
                              </w:rPr>
                              <w:t>（</w:t>
                            </w:r>
                            <w:proofErr w:type="spellStart"/>
                            <w:r>
                              <w:rPr>
                                <w:rFonts w:ascii="宋体" w:eastAsia="宋体" w:hAnsi="宋体" w:cs="宋体" w:hint="eastAsia"/>
                                <w:sz w:val="21"/>
                                <w:szCs w:val="21"/>
                              </w:rPr>
                              <w:t>纪委</w:t>
                            </w:r>
                            <w:proofErr w:type="spellEnd"/>
                            <w:r>
                              <w:rPr>
                                <w:rFonts w:ascii="宋体" w:eastAsia="宋体" w:hAnsi="宋体" w:cs="宋体" w:hint="eastAsia"/>
                                <w:sz w:val="21"/>
                                <w:szCs w:val="21"/>
                              </w:rPr>
                              <w:t>）】：举报邮箱zsskcyjw@cmhk.com；来电：0755-26686505</w:t>
                            </w:r>
                          </w:p>
                          <w:p w14:paraId="778B1407" w14:textId="77777777" w:rsidR="007A4B21" w:rsidRDefault="007A4B21">
                            <w:pPr>
                              <w:rPr>
                                <w:rFonts w:hint="eastAsia"/>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2D49E11" id="_x0000_t202" coordsize="21600,21600" o:spt="202" path="m,l,21600r21600,l21600,xe">
                <v:stroke joinstyle="miter"/>
                <v:path gradientshapeok="t" o:connecttype="rect"/>
              </v:shapetype>
              <v:shape id="文本框 3" o:spid="_x0000_s1026" type="#_x0000_t202" style="position:absolute;left:0;text-align:left;margin-left:12.45pt;margin-top:16.2pt;width:396.5pt;height:129.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sEJPQIAAIMEAAAOAAAAZHJzL2Uyb0RvYy54bWysVFGP2jAMfp+0/xDlfbRl5e5AlBMDMU1C&#10;u5PYtOeQprRSEmdJoGW/fk5aDm67p2l9SO3Y/Wx/tjt/7JQkJ2FdA7qg2SilRGgOZaMPBf3+bfPh&#10;gRLnmS6ZBC0KehaOPi7ev5u3ZibGUIMshSUIot2sNQWtvTezJHG8Foq5ERih0ViBVcyjag9JaVmL&#10;6Eom4zS9S1qwpbHAhXN4u+6NdBHxq0pw/1RVTngiC4q5+XjaeO7DmSzmbHawzNQNH9Jg/5CFYo3G&#10;oC9Qa+YZOdrmLyjVcAsOKj/ioBKoqoaLWANWk6V/VLOrmRGxFiTHmRea3P+D5V9PO/Nsie8+QYcN&#10;DIS0xs0cXoZ6usqq8MZMCdqn2cM4Qx7PBZ1M8/sc5cig6DzhaJ+kHyeTCTpw9Mju8nHWeyRXJGOd&#10;/yxAkSAU1GKLInPstHUewdD14hICO5BNuWmkjIo97FfSkhPDdm7iE+LjJ6/cpCZtbDFXpiyo04cY&#10;4ZWPu4VK4/MWVEhlzVzdh3RnF5TBUeqQk4hTNuR+pS5Ivtt3A597KM9Is4V+Ap3hmwaht8z5Z2Zx&#10;5JAzXCP/hEclAdOHQaKkBvvrrfvgj5OAVkpaHGGs9OeRWUGJ/KJxRqZZnoeZj0o+uR+jYm8t+1uL&#10;PqoVIK0ZLqzhUQz+Xl7EyoL6gdu2DFHRxDTH2AXl3l6Ule9XC/eVi+Wy7wEow/xW7wwP4IEyDcuj&#10;h6qJ7Q5E9exgI4OCkx5bOmxlWKVbPXpd/x2L3wAAAP//AwBQSwMEFAAGAAgAAAAhAN6rHf3eAAAA&#10;CQEAAA8AAABkcnMvZG93bnJldi54bWxMj8FOwzAMhu9IvENkJG4sbZhg6ZpOFQKJE9IG4pwmXlto&#10;kqrJto6nx5zY0f5+/f5cbmY3sCNOsQ9eQb7IgKE3wfa+VfDx/nK3AhaT9lYPwaOCM0bYVNdXpS5s&#10;OPktHnepZVTiY6EVdCmNBefRdOh0XIQRPbF9mJxONE4tt5M+UbkbuMiyB+507+lCp0d86tB87w5O&#10;gZzGLyPPppbPP29i23BRh9dPpW5v5noNLOGc/sPwp0/qUJFTEw7eRjYoEEtJSQX3YgmM+Cp/pEVD&#10;QOYZ8Krklx9UvwAAAP//AwBQSwECLQAUAAYACAAAACEAtoM4kv4AAADhAQAAEwAAAAAAAAAAAAAA&#10;AAAAAAAAW0NvbnRlbnRfVHlwZXNdLnhtbFBLAQItABQABgAIAAAAIQA4/SH/1gAAAJQBAAALAAAA&#10;AAAAAAAAAAAAAC8BAABfcmVscy8ucmVsc1BLAQItABQABgAIAAAAIQCEssEJPQIAAIMEAAAOAAAA&#10;AAAAAAAAAAAAAC4CAABkcnMvZTJvRG9jLnhtbFBLAQItABQABgAIAAAAIQDeqx393gAAAAkBAAAP&#10;AAAAAAAAAAAAAAAAAJcEAABkcnMvZG93bnJldi54bWxQSwUGAAAAAAQABADzAAAAogUAAAAA&#10;" strokeweight="0">
                <v:stroke dashstyle="3 1"/>
                <v:textbox>
                  <w:txbxContent>
                    <w:p w14:paraId="2B67BE57" w14:textId="77777777" w:rsidR="007A4B21" w:rsidRDefault="00000000">
                      <w:pPr>
                        <w:pStyle w:val="KWNormal"/>
                        <w:spacing w:beforeLines="50" w:before="156" w:after="0" w:line="240" w:lineRule="atLeast"/>
                        <w:rPr>
                          <w:rFonts w:ascii="宋体" w:eastAsia="宋体" w:hAnsi="宋体" w:cs="宋体" w:hint="eastAsia"/>
                          <w:sz w:val="21"/>
                          <w:szCs w:val="21"/>
                          <w:lang w:eastAsia="zh-CN"/>
                        </w:rPr>
                      </w:pPr>
                      <w:r>
                        <w:rPr>
                          <w:rFonts w:ascii="宋体" w:eastAsia="宋体" w:hAnsi="宋体" w:cs="宋体" w:hint="eastAsia"/>
                          <w:lang w:eastAsia="zh-CN"/>
                        </w:rPr>
                        <w:t xml:space="preserve">    </w:t>
                      </w:r>
                      <w:r>
                        <w:rPr>
                          <w:rFonts w:ascii="宋体" w:eastAsia="宋体" w:hAnsi="宋体" w:cs="宋体" w:hint="eastAsia"/>
                          <w:sz w:val="21"/>
                          <w:szCs w:val="21"/>
                          <w:lang w:eastAsia="zh-CN"/>
                        </w:rPr>
                        <w:t>若发现任何贵公司人员或贵公司其他商业合作伙伴违反合规廉洁的行为，承诺人可通过以下联系方式向贵公司举报，并同意为所举报事项的调查提供合理必要的协助。</w:t>
                      </w:r>
                    </w:p>
                    <w:p w14:paraId="45FDE94B" w14:textId="77777777" w:rsidR="007A4B21" w:rsidRDefault="00000000">
                      <w:pPr>
                        <w:pStyle w:val="KWNormal"/>
                        <w:spacing w:afterLines="50" w:after="156"/>
                        <w:rPr>
                          <w:rFonts w:ascii="宋体" w:eastAsia="宋体" w:hAnsi="宋体" w:cs="宋体" w:hint="eastAsia"/>
                          <w:sz w:val="21"/>
                          <w:szCs w:val="21"/>
                          <w:u w:val="single"/>
                          <w:lang w:eastAsia="zh-CN"/>
                        </w:rPr>
                      </w:pPr>
                      <w:r>
                        <w:rPr>
                          <w:rFonts w:ascii="宋体" w:eastAsia="宋体" w:hAnsi="宋体" w:cs="宋体" w:hint="eastAsia"/>
                          <w:sz w:val="21"/>
                          <w:szCs w:val="21"/>
                          <w:lang w:eastAsia="zh-CN"/>
                        </w:rPr>
                        <w:t xml:space="preserve">    招商蛇口监察部（纪委办）：举报邮箱</w:t>
                      </w:r>
                      <w:r w:rsidR="007A4B21">
                        <w:fldChar w:fldCharType="begin"/>
                      </w:r>
                      <w:r w:rsidR="007A4B21">
                        <w:instrText>HYPERLINK "mailto:zsdcjubao@cmhk.com"</w:instrText>
                      </w:r>
                      <w:r w:rsidR="007A4B21">
                        <w:fldChar w:fldCharType="separate"/>
                      </w:r>
                      <w:r w:rsidR="007A4B21">
                        <w:rPr>
                          <w:rFonts w:ascii="宋体" w:eastAsia="宋体" w:hAnsi="宋体" w:cs="宋体" w:hint="eastAsia"/>
                          <w:sz w:val="21"/>
                          <w:szCs w:val="21"/>
                          <w:u w:val="single"/>
                          <w:lang w:eastAsia="zh-CN"/>
                        </w:rPr>
                        <w:t>zsskjubao@cmhk.com</w:t>
                      </w:r>
                      <w:r w:rsidR="007A4B21">
                        <w:fldChar w:fldCharType="end"/>
                      </w:r>
                      <w:r>
                        <w:rPr>
                          <w:rFonts w:ascii="宋体" w:eastAsia="宋体" w:hAnsi="宋体" w:cs="宋体" w:hint="eastAsia"/>
                          <w:sz w:val="21"/>
                          <w:szCs w:val="21"/>
                          <w:lang w:eastAsia="zh-CN"/>
                        </w:rPr>
                        <w:t>；来电：0755-26681167来信、来访：广东省深圳市南山区太子路南海意库3号楼四层监察部（纪委办）</w:t>
                      </w:r>
                    </w:p>
                    <w:p w14:paraId="38EBCC58" w14:textId="57C1A328" w:rsidR="007A4B21" w:rsidRDefault="00000000">
                      <w:pPr>
                        <w:pStyle w:val="KWNormal"/>
                        <w:spacing w:afterLines="50" w:after="156"/>
                        <w:rPr>
                          <w:rFonts w:ascii="宋体" w:eastAsia="宋体" w:hAnsi="宋体" w:cs="宋体" w:hint="eastAsia"/>
                          <w:sz w:val="21"/>
                          <w:szCs w:val="21"/>
                          <w:u w:val="single"/>
                          <w:lang w:eastAsia="zh-CN"/>
                        </w:rPr>
                      </w:pPr>
                      <w:r>
                        <w:rPr>
                          <w:rFonts w:ascii="宋体" w:eastAsia="宋体" w:hAnsi="宋体" w:cs="宋体" w:hint="eastAsia"/>
                          <w:sz w:val="21"/>
                          <w:szCs w:val="21"/>
                          <w:lang w:eastAsia="zh-CN"/>
                        </w:rPr>
                        <w:t xml:space="preserve">    </w:t>
                      </w:r>
                      <w:r>
                        <w:rPr>
                          <w:rFonts w:ascii="宋体" w:eastAsia="宋体" w:hAnsi="宋体" w:cs="宋体" w:hint="eastAsia"/>
                          <w:sz w:val="21"/>
                          <w:szCs w:val="21"/>
                        </w:rPr>
                        <w:t>【</w:t>
                      </w:r>
                      <w:proofErr w:type="spellStart"/>
                      <w:r>
                        <w:rPr>
                          <w:rFonts w:ascii="宋体" w:eastAsia="宋体" w:hAnsi="宋体" w:cs="宋体" w:hint="eastAsia"/>
                          <w:sz w:val="21"/>
                          <w:szCs w:val="21"/>
                        </w:rPr>
                        <w:t>招商</w:t>
                      </w:r>
                      <w:proofErr w:type="spellEnd"/>
                      <w:r>
                        <w:rPr>
                          <w:rFonts w:ascii="宋体" w:eastAsia="宋体" w:hAnsi="宋体" w:cs="宋体" w:hint="eastAsia"/>
                          <w:sz w:val="21"/>
                          <w:szCs w:val="21"/>
                          <w:lang w:eastAsia="zh-CN"/>
                        </w:rPr>
                        <w:t>产园</w:t>
                      </w:r>
                      <w:r>
                        <w:rPr>
                          <w:rFonts w:ascii="宋体" w:eastAsia="宋体" w:hAnsi="宋体" w:cs="宋体" w:hint="eastAsia"/>
                          <w:sz w:val="21"/>
                          <w:szCs w:val="21"/>
                        </w:rPr>
                        <w:t>（</w:t>
                      </w:r>
                      <w:proofErr w:type="spellStart"/>
                      <w:r>
                        <w:rPr>
                          <w:rFonts w:ascii="宋体" w:eastAsia="宋体" w:hAnsi="宋体" w:cs="宋体" w:hint="eastAsia"/>
                          <w:sz w:val="21"/>
                          <w:szCs w:val="21"/>
                        </w:rPr>
                        <w:t>纪委</w:t>
                      </w:r>
                      <w:proofErr w:type="spellEnd"/>
                      <w:r>
                        <w:rPr>
                          <w:rFonts w:ascii="宋体" w:eastAsia="宋体" w:hAnsi="宋体" w:cs="宋体" w:hint="eastAsia"/>
                          <w:sz w:val="21"/>
                          <w:szCs w:val="21"/>
                        </w:rPr>
                        <w:t>）】：举报邮箱zsskcyjw@cmhk.com；来电：0755-26686505</w:t>
                      </w:r>
                    </w:p>
                    <w:p w14:paraId="778B1407" w14:textId="77777777" w:rsidR="007A4B21" w:rsidRDefault="007A4B21">
                      <w:pPr>
                        <w:rPr>
                          <w:rFonts w:hint="eastAsia"/>
                        </w:rPr>
                      </w:pPr>
                    </w:p>
                  </w:txbxContent>
                </v:textbox>
              </v:shape>
            </w:pict>
          </mc:Fallback>
        </mc:AlternateContent>
      </w:r>
      <w:r>
        <w:rPr>
          <w:rFonts w:ascii="宋体" w:eastAsia="宋体" w:hAnsi="宋体" w:cs="宋体" w:hint="eastAsia"/>
          <w:sz w:val="21"/>
          <w:szCs w:val="21"/>
          <w:lang w:eastAsia="zh-CN"/>
        </w:rPr>
        <w:t xml:space="preserve">        </w:t>
      </w:r>
    </w:p>
    <w:p w14:paraId="2D8C45BB" w14:textId="77777777" w:rsidR="007A4B21" w:rsidRDefault="007A4B21">
      <w:pPr>
        <w:pStyle w:val="KWNormal"/>
        <w:spacing w:after="0" w:line="360" w:lineRule="exact"/>
        <w:ind w:firstLineChars="200" w:firstLine="420"/>
        <w:jc w:val="left"/>
        <w:rPr>
          <w:rFonts w:ascii="宋体" w:eastAsia="宋体" w:hAnsi="宋体" w:cs="宋体" w:hint="eastAsia"/>
          <w:sz w:val="21"/>
          <w:szCs w:val="21"/>
          <w:lang w:eastAsia="zh-CN"/>
        </w:rPr>
      </w:pPr>
    </w:p>
    <w:p w14:paraId="795BF411" w14:textId="77777777" w:rsidR="007A4B21" w:rsidRDefault="007A4B21">
      <w:pPr>
        <w:pStyle w:val="KWNormal"/>
        <w:spacing w:after="0" w:line="360" w:lineRule="exact"/>
        <w:ind w:firstLineChars="200" w:firstLine="420"/>
        <w:jc w:val="left"/>
        <w:rPr>
          <w:rFonts w:ascii="宋体" w:eastAsia="宋体" w:hAnsi="宋体" w:cs="宋体" w:hint="eastAsia"/>
          <w:sz w:val="21"/>
          <w:szCs w:val="21"/>
          <w:lang w:eastAsia="zh-CN"/>
        </w:rPr>
      </w:pPr>
    </w:p>
    <w:p w14:paraId="57AF27E9" w14:textId="77777777" w:rsidR="007A4B21" w:rsidRDefault="007A4B21">
      <w:pPr>
        <w:pStyle w:val="KWNormal"/>
        <w:spacing w:after="0" w:line="360" w:lineRule="exact"/>
        <w:ind w:firstLineChars="200" w:firstLine="420"/>
        <w:jc w:val="left"/>
        <w:rPr>
          <w:rFonts w:ascii="宋体" w:eastAsia="宋体" w:hAnsi="宋体" w:cs="宋体" w:hint="eastAsia"/>
          <w:sz w:val="21"/>
          <w:szCs w:val="21"/>
          <w:lang w:eastAsia="zh-CN"/>
        </w:rPr>
      </w:pPr>
    </w:p>
    <w:p w14:paraId="759AF9AC" w14:textId="77777777" w:rsidR="007A4B21" w:rsidRDefault="007A4B21">
      <w:pPr>
        <w:pStyle w:val="KWNormal"/>
        <w:spacing w:after="0" w:line="360" w:lineRule="exact"/>
        <w:jc w:val="left"/>
        <w:rPr>
          <w:rFonts w:ascii="宋体" w:eastAsia="宋体" w:hAnsi="宋体" w:cs="宋体" w:hint="eastAsia"/>
          <w:sz w:val="21"/>
          <w:szCs w:val="21"/>
          <w:lang w:eastAsia="zh-CN"/>
        </w:rPr>
      </w:pPr>
    </w:p>
    <w:p w14:paraId="55692821" w14:textId="77777777" w:rsidR="007A4B21" w:rsidRDefault="007A4B21">
      <w:pPr>
        <w:pStyle w:val="KWNormal"/>
        <w:spacing w:after="0" w:line="240" w:lineRule="atLeast"/>
        <w:ind w:firstLineChars="200" w:firstLine="420"/>
        <w:jc w:val="left"/>
        <w:rPr>
          <w:rFonts w:ascii="宋体" w:eastAsia="宋体" w:hAnsi="宋体" w:cs="宋体" w:hint="eastAsia"/>
          <w:sz w:val="21"/>
          <w:szCs w:val="21"/>
          <w:lang w:eastAsia="zh-CN"/>
        </w:rPr>
      </w:pPr>
    </w:p>
    <w:p w14:paraId="3E356284" w14:textId="77777777" w:rsidR="007A4B21" w:rsidRDefault="007A4B21">
      <w:pPr>
        <w:pStyle w:val="KWNormal"/>
        <w:spacing w:after="0" w:line="240" w:lineRule="atLeast"/>
        <w:ind w:firstLineChars="200" w:firstLine="420"/>
        <w:jc w:val="right"/>
        <w:rPr>
          <w:rFonts w:ascii="宋体" w:eastAsia="宋体" w:hAnsi="宋体" w:cs="宋体" w:hint="eastAsia"/>
          <w:sz w:val="21"/>
          <w:szCs w:val="21"/>
          <w:lang w:eastAsia="zh-CN"/>
        </w:rPr>
      </w:pPr>
    </w:p>
    <w:p w14:paraId="21112458" w14:textId="77777777" w:rsidR="007A4B21" w:rsidRDefault="007A4B21">
      <w:pPr>
        <w:pStyle w:val="KWNormal"/>
        <w:spacing w:after="0" w:line="240" w:lineRule="atLeast"/>
        <w:ind w:firstLineChars="200" w:firstLine="420"/>
        <w:jc w:val="right"/>
        <w:rPr>
          <w:rFonts w:ascii="宋体" w:eastAsia="宋体" w:hAnsi="宋体" w:cs="宋体" w:hint="eastAsia"/>
          <w:sz w:val="21"/>
          <w:szCs w:val="21"/>
          <w:lang w:eastAsia="zh-CN"/>
        </w:rPr>
      </w:pPr>
    </w:p>
    <w:p w14:paraId="29ABF4E6" w14:textId="77777777" w:rsidR="007A4B21" w:rsidRDefault="00000000">
      <w:pPr>
        <w:pStyle w:val="KWNormal"/>
        <w:spacing w:after="0" w:line="240" w:lineRule="atLeast"/>
        <w:ind w:firstLineChars="200" w:firstLine="420"/>
        <w:jc w:val="right"/>
        <w:rPr>
          <w:rFonts w:ascii="宋体" w:eastAsia="宋体" w:hAnsi="宋体" w:cs="宋体" w:hint="eastAsia"/>
          <w:sz w:val="21"/>
          <w:szCs w:val="21"/>
          <w:lang w:eastAsia="zh-CN"/>
        </w:rPr>
      </w:pPr>
      <w:r>
        <w:rPr>
          <w:rFonts w:ascii="宋体" w:eastAsia="宋体" w:hAnsi="宋体" w:cs="宋体" w:hint="eastAsia"/>
          <w:sz w:val="21"/>
          <w:szCs w:val="21"/>
          <w:lang w:eastAsia="zh-CN"/>
        </w:rPr>
        <w:t xml:space="preserve"> </w:t>
      </w:r>
    </w:p>
    <w:p w14:paraId="44DEE67C" w14:textId="77777777" w:rsidR="007A4B21" w:rsidRDefault="007A4B21">
      <w:pPr>
        <w:pStyle w:val="KWNormal"/>
        <w:spacing w:after="0" w:line="240" w:lineRule="atLeast"/>
        <w:ind w:firstLineChars="200" w:firstLine="420"/>
        <w:jc w:val="right"/>
        <w:rPr>
          <w:rFonts w:ascii="宋体" w:eastAsia="宋体" w:hAnsi="宋体" w:cs="宋体" w:hint="eastAsia"/>
          <w:sz w:val="21"/>
          <w:szCs w:val="21"/>
          <w:lang w:eastAsia="zh-CN"/>
        </w:rPr>
      </w:pPr>
    </w:p>
    <w:p w14:paraId="363CEF1A" w14:textId="41E08ACD" w:rsidR="007A4B21" w:rsidRDefault="00000000">
      <w:pPr>
        <w:pStyle w:val="KWNormal"/>
        <w:spacing w:after="0" w:line="240" w:lineRule="atLeast"/>
        <w:ind w:firstLineChars="200" w:firstLine="420"/>
        <w:jc w:val="center"/>
        <w:rPr>
          <w:rFonts w:ascii="宋体" w:eastAsia="宋体" w:hAnsi="宋体" w:cs="宋体" w:hint="eastAsia"/>
          <w:sz w:val="21"/>
          <w:szCs w:val="21"/>
          <w:lang w:eastAsia="zh-CN"/>
        </w:rPr>
      </w:pPr>
      <w:r>
        <w:rPr>
          <w:rFonts w:ascii="宋体" w:eastAsia="宋体" w:hAnsi="宋体" w:cs="宋体" w:hint="eastAsia"/>
          <w:sz w:val="21"/>
          <w:szCs w:val="21"/>
          <w:lang w:eastAsia="zh-CN"/>
        </w:rPr>
        <w:t xml:space="preserve">            承诺人（盖章/签字并捺印）：【】</w:t>
      </w:r>
    </w:p>
    <w:p w14:paraId="5AAD79EE" w14:textId="77777777" w:rsidR="007A4B21" w:rsidRDefault="007A4B21">
      <w:pPr>
        <w:pStyle w:val="KWNormal"/>
        <w:spacing w:after="0" w:line="240" w:lineRule="atLeast"/>
        <w:ind w:firstLineChars="200" w:firstLine="420"/>
        <w:jc w:val="center"/>
        <w:rPr>
          <w:rFonts w:ascii="宋体" w:eastAsia="宋体" w:hAnsi="宋体" w:cs="宋体" w:hint="eastAsia"/>
          <w:sz w:val="21"/>
          <w:szCs w:val="21"/>
          <w:lang w:eastAsia="zh-CN"/>
        </w:rPr>
      </w:pPr>
    </w:p>
    <w:p w14:paraId="4C2B9639" w14:textId="6506C6E8" w:rsidR="007A4B21" w:rsidRDefault="00000000">
      <w:pPr>
        <w:pStyle w:val="KWNormal"/>
        <w:spacing w:after="0" w:line="240" w:lineRule="atLeast"/>
        <w:ind w:firstLineChars="200" w:firstLine="420"/>
        <w:jc w:val="center"/>
        <w:rPr>
          <w:rFonts w:ascii="宋体" w:eastAsia="宋体" w:hAnsi="宋体" w:cs="宋体" w:hint="eastAsia"/>
          <w:sz w:val="21"/>
          <w:szCs w:val="21"/>
          <w:lang w:eastAsia="zh-CN"/>
        </w:rPr>
      </w:pPr>
      <w:r>
        <w:rPr>
          <w:rFonts w:ascii="宋体" w:eastAsia="宋体" w:hAnsi="宋体" w:cs="宋体" w:hint="eastAsia"/>
          <w:sz w:val="21"/>
          <w:szCs w:val="21"/>
          <w:lang w:eastAsia="zh-CN"/>
        </w:rPr>
        <w:t xml:space="preserve">                法定代表人或授权代表（若有，签字）：</w:t>
      </w:r>
    </w:p>
    <w:p w14:paraId="3F2EDEBA" w14:textId="77777777" w:rsidR="007A4B21" w:rsidRDefault="007A4B21">
      <w:pPr>
        <w:pStyle w:val="KWNormal"/>
        <w:spacing w:after="0" w:line="240" w:lineRule="atLeast"/>
        <w:ind w:firstLineChars="300" w:firstLine="630"/>
        <w:jc w:val="center"/>
        <w:rPr>
          <w:rFonts w:ascii="宋体" w:eastAsia="宋体" w:hAnsi="宋体" w:cs="宋体" w:hint="eastAsia"/>
          <w:sz w:val="21"/>
          <w:szCs w:val="21"/>
          <w:lang w:eastAsia="zh-CN"/>
        </w:rPr>
      </w:pPr>
    </w:p>
    <w:p w14:paraId="54450DFE" w14:textId="2EE18C1D" w:rsidR="007A4B21" w:rsidRDefault="00000000">
      <w:pPr>
        <w:pStyle w:val="KWNormal"/>
        <w:spacing w:after="0" w:line="240" w:lineRule="atLeast"/>
        <w:rPr>
          <w:sz w:val="21"/>
          <w:szCs w:val="21"/>
          <w:lang w:eastAsia="zh-CN"/>
        </w:rPr>
      </w:pPr>
      <w:r>
        <w:rPr>
          <w:rFonts w:ascii="宋体" w:eastAsia="宋体" w:hAnsi="宋体" w:cs="宋体" w:hint="eastAsia"/>
          <w:sz w:val="21"/>
          <w:szCs w:val="21"/>
          <w:lang w:eastAsia="zh-CN"/>
        </w:rPr>
        <w:t xml:space="preserve">                                 日期：</w:t>
      </w:r>
    </w:p>
    <w:p w14:paraId="7836AF2C" w14:textId="77777777" w:rsidR="007A4B21" w:rsidRDefault="007A4B21">
      <w:pPr>
        <w:spacing w:line="360" w:lineRule="auto"/>
        <w:rPr>
          <w:rFonts w:ascii="宋体" w:hAnsi="宋体" w:cs="宋体" w:hint="eastAsia"/>
          <w:b/>
          <w:sz w:val="24"/>
        </w:rPr>
      </w:pPr>
    </w:p>
    <w:p w14:paraId="64EB2C62" w14:textId="77777777" w:rsidR="007A4B21" w:rsidRDefault="007A4B21">
      <w:pPr>
        <w:spacing w:line="280" w:lineRule="exact"/>
        <w:rPr>
          <w:rFonts w:ascii="宋体" w:eastAsia="宋体" w:hAnsi="宋体" w:cs="宋体" w:hint="eastAsia"/>
          <w:sz w:val="24"/>
        </w:rPr>
      </w:pPr>
    </w:p>
    <w:p w14:paraId="3E9563AF" w14:textId="4BACC0B1" w:rsidR="007A4B21" w:rsidRDefault="007A4B21">
      <w:pPr>
        <w:jc w:val="left"/>
        <w:rPr>
          <w:rFonts w:ascii="宋体" w:eastAsia="宋体" w:hAnsi="宋体" w:cs="宋体"/>
          <w:sz w:val="24"/>
        </w:rPr>
      </w:pPr>
    </w:p>
    <w:p w14:paraId="054777A3" w14:textId="77777777" w:rsidR="00740020" w:rsidRDefault="00740020" w:rsidP="00740020">
      <w:pPr>
        <w:pStyle w:val="a0"/>
      </w:pPr>
    </w:p>
    <w:p w14:paraId="2D668F70" w14:textId="77777777" w:rsidR="00740020" w:rsidRDefault="00740020" w:rsidP="00740020">
      <w:pPr>
        <w:pStyle w:val="a0"/>
      </w:pPr>
    </w:p>
    <w:p w14:paraId="65CE52F5" w14:textId="77777777" w:rsidR="00740020" w:rsidRDefault="00740020" w:rsidP="00740020">
      <w:pPr>
        <w:pStyle w:val="a0"/>
      </w:pPr>
    </w:p>
    <w:p w14:paraId="4C6964D7" w14:textId="77777777" w:rsidR="00740020" w:rsidRDefault="00740020" w:rsidP="00740020">
      <w:pPr>
        <w:pStyle w:val="a0"/>
      </w:pPr>
    </w:p>
    <w:p w14:paraId="151141EF" w14:textId="77777777" w:rsidR="00740020" w:rsidRDefault="00740020" w:rsidP="00740020">
      <w:pPr>
        <w:pStyle w:val="a0"/>
      </w:pPr>
    </w:p>
    <w:p w14:paraId="768BA7A0" w14:textId="77777777" w:rsidR="00740020" w:rsidRDefault="00740020" w:rsidP="00740020">
      <w:pPr>
        <w:pStyle w:val="a0"/>
      </w:pPr>
    </w:p>
    <w:p w14:paraId="3C1C7342" w14:textId="77777777" w:rsidR="00740020" w:rsidRDefault="00740020" w:rsidP="00740020">
      <w:pPr>
        <w:pStyle w:val="a0"/>
      </w:pPr>
    </w:p>
    <w:p w14:paraId="5477A38D" w14:textId="77777777" w:rsidR="00740020" w:rsidRDefault="00740020" w:rsidP="00740020">
      <w:pPr>
        <w:pStyle w:val="a0"/>
      </w:pPr>
    </w:p>
    <w:p w14:paraId="45E0AB1C" w14:textId="77777777" w:rsidR="00740020" w:rsidRDefault="00740020" w:rsidP="00740020">
      <w:pPr>
        <w:pStyle w:val="a0"/>
      </w:pPr>
    </w:p>
    <w:p w14:paraId="4AFEE8FE" w14:textId="77777777" w:rsidR="00740020" w:rsidRDefault="00740020" w:rsidP="00740020">
      <w:pPr>
        <w:pStyle w:val="a0"/>
      </w:pPr>
    </w:p>
    <w:p w14:paraId="354B44A2" w14:textId="77777777" w:rsidR="00740020" w:rsidRDefault="00740020" w:rsidP="00740020">
      <w:pPr>
        <w:pStyle w:val="a0"/>
      </w:pPr>
    </w:p>
    <w:p w14:paraId="1D91146B" w14:textId="77777777" w:rsidR="00740020" w:rsidRDefault="00740020" w:rsidP="00740020">
      <w:pPr>
        <w:pStyle w:val="a0"/>
      </w:pPr>
    </w:p>
    <w:p w14:paraId="78CB74BB" w14:textId="77777777" w:rsidR="00740020" w:rsidRDefault="00740020" w:rsidP="00740020">
      <w:pPr>
        <w:pStyle w:val="a0"/>
      </w:pPr>
    </w:p>
    <w:p w14:paraId="282573B4" w14:textId="77777777" w:rsidR="00740020" w:rsidRDefault="00740020" w:rsidP="00740020">
      <w:pPr>
        <w:pStyle w:val="a0"/>
      </w:pPr>
    </w:p>
    <w:p w14:paraId="5642683D" w14:textId="77777777" w:rsidR="00740020" w:rsidRDefault="00740020" w:rsidP="00740020">
      <w:pPr>
        <w:pStyle w:val="a0"/>
      </w:pPr>
    </w:p>
    <w:p w14:paraId="1169FFFD" w14:textId="77777777" w:rsidR="00740020" w:rsidRDefault="00740020" w:rsidP="00740020">
      <w:pPr>
        <w:pStyle w:val="a0"/>
      </w:pPr>
    </w:p>
    <w:p w14:paraId="3222DB47" w14:textId="77777777" w:rsidR="00740020" w:rsidRDefault="00740020" w:rsidP="00740020">
      <w:pPr>
        <w:pStyle w:val="a0"/>
      </w:pPr>
    </w:p>
    <w:p w14:paraId="6E1A4B15" w14:textId="77777777" w:rsidR="00740020" w:rsidRDefault="00740020" w:rsidP="00740020">
      <w:pPr>
        <w:pStyle w:val="a0"/>
      </w:pPr>
    </w:p>
    <w:p w14:paraId="21A6C984" w14:textId="77777777" w:rsidR="00740020" w:rsidRDefault="00740020" w:rsidP="00740020">
      <w:pPr>
        <w:pStyle w:val="a0"/>
      </w:pPr>
    </w:p>
    <w:p w14:paraId="4D8D843F" w14:textId="77777777" w:rsidR="00740020" w:rsidRDefault="00740020" w:rsidP="00740020">
      <w:pPr>
        <w:pStyle w:val="a0"/>
      </w:pPr>
    </w:p>
    <w:p w14:paraId="1E469ACB" w14:textId="77777777" w:rsidR="00740020" w:rsidRDefault="00740020" w:rsidP="00740020">
      <w:pPr>
        <w:pStyle w:val="a0"/>
      </w:pPr>
    </w:p>
    <w:p w14:paraId="7D046FBA" w14:textId="77777777" w:rsidR="00740020" w:rsidRPr="001240E4" w:rsidRDefault="00740020" w:rsidP="001240E4">
      <w:pPr>
        <w:spacing w:line="360" w:lineRule="auto"/>
        <w:rPr>
          <w:rFonts w:ascii="宋体" w:eastAsia="宋体" w:hAnsi="宋体" w:cs="宋体" w:hint="eastAsia"/>
          <w:sz w:val="24"/>
        </w:rPr>
      </w:pPr>
      <w:r w:rsidRPr="001240E4">
        <w:rPr>
          <w:rFonts w:ascii="宋体" w:eastAsia="宋体" w:hAnsi="宋体" w:cs="宋体" w:hint="eastAsia"/>
          <w:sz w:val="24"/>
        </w:rPr>
        <w:lastRenderedPageBreak/>
        <w:t>附件六：场地交付确认书（交付时提供）</w:t>
      </w:r>
    </w:p>
    <w:p w14:paraId="2D85B1D8" w14:textId="77777777" w:rsidR="00740020" w:rsidRDefault="00740020" w:rsidP="00740020">
      <w:pPr>
        <w:pStyle w:val="a0"/>
      </w:pPr>
    </w:p>
    <w:p w14:paraId="08CF5527" w14:textId="77777777" w:rsidR="009A22FD" w:rsidRDefault="009A22FD" w:rsidP="00740020">
      <w:pPr>
        <w:pStyle w:val="a0"/>
      </w:pPr>
    </w:p>
    <w:p w14:paraId="17CCD61A" w14:textId="77777777" w:rsidR="009A22FD" w:rsidRDefault="009A22FD" w:rsidP="00740020">
      <w:pPr>
        <w:pStyle w:val="a0"/>
      </w:pPr>
    </w:p>
    <w:p w14:paraId="7AB62C1C" w14:textId="77777777" w:rsidR="009A22FD" w:rsidRDefault="009A22FD" w:rsidP="00740020">
      <w:pPr>
        <w:pStyle w:val="a0"/>
      </w:pPr>
    </w:p>
    <w:p w14:paraId="28CC7050" w14:textId="77777777" w:rsidR="009A22FD" w:rsidRDefault="009A22FD" w:rsidP="00740020">
      <w:pPr>
        <w:pStyle w:val="a0"/>
      </w:pPr>
    </w:p>
    <w:p w14:paraId="2994C472" w14:textId="77777777" w:rsidR="009A22FD" w:rsidRDefault="009A22FD" w:rsidP="00740020">
      <w:pPr>
        <w:pStyle w:val="a0"/>
      </w:pPr>
    </w:p>
    <w:p w14:paraId="1B1DBB5E" w14:textId="77777777" w:rsidR="009A22FD" w:rsidRDefault="009A22FD" w:rsidP="00740020">
      <w:pPr>
        <w:pStyle w:val="a0"/>
      </w:pPr>
    </w:p>
    <w:p w14:paraId="32F9A2D2" w14:textId="77777777" w:rsidR="009A22FD" w:rsidRDefault="009A22FD" w:rsidP="00740020">
      <w:pPr>
        <w:pStyle w:val="a0"/>
      </w:pPr>
    </w:p>
    <w:p w14:paraId="3C9EBA6E" w14:textId="77777777" w:rsidR="009A22FD" w:rsidRDefault="009A22FD" w:rsidP="00740020">
      <w:pPr>
        <w:pStyle w:val="a0"/>
      </w:pPr>
    </w:p>
    <w:p w14:paraId="5EAE0645" w14:textId="77777777" w:rsidR="009A22FD" w:rsidRDefault="009A22FD" w:rsidP="00740020">
      <w:pPr>
        <w:pStyle w:val="a0"/>
      </w:pPr>
    </w:p>
    <w:p w14:paraId="3272F1EC" w14:textId="77777777" w:rsidR="009A22FD" w:rsidRDefault="009A22FD" w:rsidP="00740020">
      <w:pPr>
        <w:pStyle w:val="a0"/>
      </w:pPr>
    </w:p>
    <w:p w14:paraId="6B6D2807" w14:textId="77777777" w:rsidR="009A22FD" w:rsidRDefault="009A22FD" w:rsidP="00740020">
      <w:pPr>
        <w:pStyle w:val="a0"/>
      </w:pPr>
    </w:p>
    <w:p w14:paraId="4B230253" w14:textId="77777777" w:rsidR="009A22FD" w:rsidRDefault="009A22FD" w:rsidP="00740020">
      <w:pPr>
        <w:pStyle w:val="a0"/>
      </w:pPr>
    </w:p>
    <w:p w14:paraId="09E9D08B" w14:textId="77777777" w:rsidR="009A22FD" w:rsidRDefault="009A22FD" w:rsidP="00740020">
      <w:pPr>
        <w:pStyle w:val="a0"/>
      </w:pPr>
    </w:p>
    <w:p w14:paraId="07971CBF" w14:textId="77777777" w:rsidR="009A22FD" w:rsidRDefault="009A22FD" w:rsidP="00740020">
      <w:pPr>
        <w:pStyle w:val="a0"/>
      </w:pPr>
    </w:p>
    <w:p w14:paraId="02C22C13" w14:textId="77777777" w:rsidR="009A22FD" w:rsidRDefault="009A22FD" w:rsidP="00740020">
      <w:pPr>
        <w:pStyle w:val="a0"/>
      </w:pPr>
    </w:p>
    <w:p w14:paraId="1987CB40" w14:textId="77777777" w:rsidR="009A22FD" w:rsidRDefault="009A22FD" w:rsidP="00740020">
      <w:pPr>
        <w:pStyle w:val="a0"/>
      </w:pPr>
    </w:p>
    <w:p w14:paraId="02537AE7" w14:textId="77777777" w:rsidR="009A22FD" w:rsidRDefault="009A22FD" w:rsidP="00740020">
      <w:pPr>
        <w:pStyle w:val="a0"/>
      </w:pPr>
    </w:p>
    <w:p w14:paraId="7B1A74EF" w14:textId="77777777" w:rsidR="009A22FD" w:rsidRDefault="009A22FD" w:rsidP="00740020">
      <w:pPr>
        <w:pStyle w:val="a0"/>
      </w:pPr>
    </w:p>
    <w:p w14:paraId="738F9E03" w14:textId="77777777" w:rsidR="009A22FD" w:rsidRDefault="009A22FD" w:rsidP="00740020">
      <w:pPr>
        <w:pStyle w:val="a0"/>
      </w:pPr>
    </w:p>
    <w:p w14:paraId="125F109E" w14:textId="77777777" w:rsidR="009A22FD" w:rsidRDefault="009A22FD" w:rsidP="00740020">
      <w:pPr>
        <w:pStyle w:val="a0"/>
      </w:pPr>
    </w:p>
    <w:p w14:paraId="67C8822D" w14:textId="77777777" w:rsidR="009A22FD" w:rsidRDefault="009A22FD" w:rsidP="00740020">
      <w:pPr>
        <w:pStyle w:val="a0"/>
      </w:pPr>
    </w:p>
    <w:p w14:paraId="5F5D8840" w14:textId="77777777" w:rsidR="009A22FD" w:rsidRDefault="009A22FD" w:rsidP="00740020">
      <w:pPr>
        <w:pStyle w:val="a0"/>
      </w:pPr>
    </w:p>
    <w:p w14:paraId="2EFA2054" w14:textId="77777777" w:rsidR="009A22FD" w:rsidRDefault="009A22FD" w:rsidP="00740020">
      <w:pPr>
        <w:pStyle w:val="a0"/>
      </w:pPr>
    </w:p>
    <w:p w14:paraId="22F047C8" w14:textId="77777777" w:rsidR="009A22FD" w:rsidRDefault="009A22FD" w:rsidP="00740020">
      <w:pPr>
        <w:pStyle w:val="a0"/>
      </w:pPr>
    </w:p>
    <w:p w14:paraId="1BBFBE6E" w14:textId="77777777" w:rsidR="009A22FD" w:rsidRDefault="009A22FD" w:rsidP="00740020">
      <w:pPr>
        <w:pStyle w:val="a0"/>
      </w:pPr>
    </w:p>
    <w:p w14:paraId="6774F979" w14:textId="77777777" w:rsidR="009A22FD" w:rsidRDefault="009A22FD" w:rsidP="00740020">
      <w:pPr>
        <w:pStyle w:val="a0"/>
      </w:pPr>
    </w:p>
    <w:p w14:paraId="7134DBE9" w14:textId="77777777" w:rsidR="009A22FD" w:rsidRDefault="009A22FD" w:rsidP="00740020">
      <w:pPr>
        <w:pStyle w:val="a0"/>
      </w:pPr>
    </w:p>
    <w:p w14:paraId="63192741" w14:textId="77777777" w:rsidR="009A22FD" w:rsidRDefault="009A22FD" w:rsidP="00740020">
      <w:pPr>
        <w:pStyle w:val="a0"/>
      </w:pPr>
    </w:p>
    <w:p w14:paraId="47308356" w14:textId="77777777" w:rsidR="009A22FD" w:rsidRDefault="009A22FD" w:rsidP="00740020">
      <w:pPr>
        <w:pStyle w:val="a0"/>
      </w:pPr>
    </w:p>
    <w:p w14:paraId="39EC084A" w14:textId="77777777" w:rsidR="009A22FD" w:rsidRDefault="009A22FD" w:rsidP="00740020">
      <w:pPr>
        <w:pStyle w:val="a0"/>
      </w:pPr>
    </w:p>
    <w:p w14:paraId="35D755D1" w14:textId="77777777" w:rsidR="009A22FD" w:rsidRDefault="009A22FD" w:rsidP="00740020">
      <w:pPr>
        <w:pStyle w:val="a0"/>
      </w:pPr>
    </w:p>
    <w:p w14:paraId="3436A3B2" w14:textId="77777777" w:rsidR="009A22FD" w:rsidRDefault="009A22FD" w:rsidP="00740020">
      <w:pPr>
        <w:pStyle w:val="a0"/>
      </w:pPr>
    </w:p>
    <w:p w14:paraId="44F0D9D3" w14:textId="77777777" w:rsidR="009A22FD" w:rsidRDefault="009A22FD" w:rsidP="00740020">
      <w:pPr>
        <w:pStyle w:val="a0"/>
      </w:pPr>
    </w:p>
    <w:p w14:paraId="6D1044D0" w14:textId="77777777" w:rsidR="009A22FD" w:rsidRDefault="009A22FD" w:rsidP="00740020">
      <w:pPr>
        <w:pStyle w:val="a0"/>
      </w:pPr>
    </w:p>
    <w:p w14:paraId="668EAB06" w14:textId="77777777" w:rsidR="009A22FD" w:rsidRDefault="009A22FD" w:rsidP="00740020">
      <w:pPr>
        <w:pStyle w:val="a0"/>
      </w:pPr>
    </w:p>
    <w:p w14:paraId="6A0EA621" w14:textId="77777777" w:rsidR="009A22FD" w:rsidRDefault="009A22FD" w:rsidP="00740020">
      <w:pPr>
        <w:pStyle w:val="a0"/>
      </w:pPr>
    </w:p>
    <w:p w14:paraId="0AF24535" w14:textId="77777777" w:rsidR="009A22FD" w:rsidRDefault="009A22FD" w:rsidP="00740020">
      <w:pPr>
        <w:pStyle w:val="a0"/>
      </w:pPr>
    </w:p>
    <w:p w14:paraId="74B61B3F" w14:textId="77777777" w:rsidR="009A22FD" w:rsidRDefault="009A22FD" w:rsidP="00740020">
      <w:pPr>
        <w:pStyle w:val="a0"/>
      </w:pPr>
    </w:p>
    <w:p w14:paraId="7E9FFE47" w14:textId="77777777" w:rsidR="009A22FD" w:rsidRDefault="009A22FD" w:rsidP="00740020">
      <w:pPr>
        <w:pStyle w:val="a0"/>
      </w:pPr>
    </w:p>
    <w:p w14:paraId="7FF1DB09" w14:textId="77777777" w:rsidR="009A22FD" w:rsidRDefault="009A22FD" w:rsidP="00740020">
      <w:pPr>
        <w:pStyle w:val="a0"/>
      </w:pPr>
    </w:p>
    <w:p w14:paraId="76FFF438" w14:textId="77777777" w:rsidR="009A22FD" w:rsidRPr="00740020" w:rsidRDefault="009A22FD" w:rsidP="00740020">
      <w:pPr>
        <w:pStyle w:val="a0"/>
        <w:rPr>
          <w:rFonts w:hint="eastAsia"/>
        </w:rPr>
      </w:pPr>
    </w:p>
    <w:p w14:paraId="041E00AD" w14:textId="1DC907B5" w:rsidR="007A4B21" w:rsidRPr="001240E4" w:rsidRDefault="00000000">
      <w:pPr>
        <w:spacing w:line="360" w:lineRule="auto"/>
        <w:rPr>
          <w:rFonts w:ascii="宋体" w:eastAsia="宋体" w:hAnsi="宋体" w:cs="宋体" w:hint="eastAsia"/>
          <w:sz w:val="24"/>
        </w:rPr>
      </w:pPr>
      <w:r>
        <w:rPr>
          <w:rFonts w:ascii="宋体" w:eastAsia="宋体" w:hAnsi="宋体" w:cs="宋体" w:hint="eastAsia"/>
          <w:sz w:val="24"/>
        </w:rPr>
        <w:lastRenderedPageBreak/>
        <w:t>附件七：</w:t>
      </w:r>
      <w:r w:rsidRPr="001240E4">
        <w:rPr>
          <w:rFonts w:ascii="宋体" w:eastAsia="宋体" w:hAnsi="宋体" w:cs="宋体" w:hint="eastAsia"/>
          <w:sz w:val="24"/>
        </w:rPr>
        <w:t>《场地合作HSE管理协议（其他餐饮商铺）》</w:t>
      </w:r>
    </w:p>
    <w:p w14:paraId="0E0CA6FF" w14:textId="77777777" w:rsidR="007A4B21" w:rsidRDefault="007A4B21">
      <w:pPr>
        <w:spacing w:line="280" w:lineRule="exact"/>
        <w:rPr>
          <w:rFonts w:ascii="宋体" w:eastAsia="宋体" w:hAnsi="宋体" w:cs="宋体" w:hint="eastAsia"/>
          <w:sz w:val="24"/>
        </w:rPr>
      </w:pPr>
    </w:p>
    <w:p w14:paraId="166F3651" w14:textId="77777777" w:rsidR="007A4B21" w:rsidRDefault="007A4B21">
      <w:pPr>
        <w:spacing w:line="280" w:lineRule="exact"/>
        <w:rPr>
          <w:rFonts w:ascii="宋体" w:eastAsia="宋体" w:hAnsi="宋体" w:cs="宋体" w:hint="eastAsia"/>
          <w:sz w:val="24"/>
        </w:rPr>
      </w:pPr>
    </w:p>
    <w:p w14:paraId="43838550" w14:textId="4439760F" w:rsidR="007A4B21" w:rsidRDefault="00000000">
      <w:pPr>
        <w:spacing w:line="360" w:lineRule="auto"/>
        <w:jc w:val="center"/>
        <w:outlineLvl w:val="0"/>
        <w:rPr>
          <w:rFonts w:ascii="宋体" w:hAnsi="宋体" w:cs="宋体" w:hint="eastAsia"/>
          <w:b/>
          <w:sz w:val="32"/>
          <w:szCs w:val="32"/>
        </w:rPr>
      </w:pPr>
      <w:r>
        <w:rPr>
          <w:rFonts w:ascii="宋体" w:hAnsi="宋体" w:cs="宋体" w:hint="eastAsia"/>
          <w:b/>
          <w:sz w:val="32"/>
          <w:szCs w:val="32"/>
        </w:rPr>
        <w:t>场地合作</w:t>
      </w:r>
      <w:r>
        <w:rPr>
          <w:rFonts w:ascii="宋体" w:hAnsi="宋体" w:cs="宋体" w:hint="eastAsia"/>
          <w:b/>
          <w:sz w:val="32"/>
          <w:szCs w:val="32"/>
        </w:rPr>
        <w:t>HSE</w:t>
      </w:r>
      <w:r>
        <w:rPr>
          <w:rFonts w:ascii="宋体" w:hAnsi="宋体" w:cs="宋体" w:hint="eastAsia"/>
          <w:b/>
          <w:sz w:val="32"/>
          <w:szCs w:val="32"/>
        </w:rPr>
        <w:t>管理协议（其他餐饮商铺）</w:t>
      </w:r>
    </w:p>
    <w:p w14:paraId="279E1745" w14:textId="77777777" w:rsidR="007A4B21" w:rsidRDefault="007A4B21">
      <w:pPr>
        <w:spacing w:line="360" w:lineRule="auto"/>
        <w:jc w:val="center"/>
        <w:outlineLvl w:val="0"/>
        <w:rPr>
          <w:rFonts w:ascii="宋体" w:hAnsi="宋体" w:cs="宋体" w:hint="eastAsia"/>
          <w:b/>
          <w:szCs w:val="21"/>
        </w:rPr>
      </w:pPr>
    </w:p>
    <w:p w14:paraId="76EF774C" w14:textId="77777777" w:rsidR="007A4B21" w:rsidRDefault="00000000">
      <w:pPr>
        <w:tabs>
          <w:tab w:val="left" w:pos="3420"/>
        </w:tabs>
        <w:snapToGrid w:val="0"/>
        <w:spacing w:line="500" w:lineRule="exact"/>
        <w:rPr>
          <w:rFonts w:ascii="宋体" w:hAnsi="宋体" w:cs="宋体" w:hint="eastAsia"/>
          <w:b/>
          <w:bCs/>
          <w:szCs w:val="21"/>
        </w:rPr>
      </w:pPr>
      <w:r>
        <w:rPr>
          <w:rFonts w:ascii="宋体" w:hAnsi="宋体" w:cs="宋体" w:hint="eastAsia"/>
          <w:b/>
          <w:bCs/>
          <w:szCs w:val="21"/>
        </w:rPr>
        <w:t>出租方：</w:t>
      </w:r>
      <w:r>
        <w:rPr>
          <w:rFonts w:ascii="宋体" w:hAnsi="宋体" w:cs="宋体" w:hint="eastAsia"/>
          <w:b/>
          <w:bCs/>
          <w:szCs w:val="21"/>
          <w:u w:val="single"/>
        </w:rPr>
        <w:t>深圳市招商创业有限公司</w:t>
      </w:r>
      <w:r>
        <w:rPr>
          <w:rFonts w:ascii="宋体" w:hAnsi="宋体" w:cs="宋体" w:hint="eastAsia"/>
          <w:b/>
          <w:bCs/>
          <w:szCs w:val="21"/>
        </w:rPr>
        <w:t>（以下简称“甲方”）</w:t>
      </w:r>
    </w:p>
    <w:p w14:paraId="5BC09884" w14:textId="31EDA16E" w:rsidR="007A4B21" w:rsidRDefault="00000000">
      <w:pPr>
        <w:snapToGrid w:val="0"/>
        <w:spacing w:line="500" w:lineRule="exact"/>
        <w:rPr>
          <w:rFonts w:ascii="宋体" w:hAnsi="宋体" w:cs="宋体" w:hint="eastAsia"/>
          <w:szCs w:val="21"/>
        </w:rPr>
      </w:pPr>
      <w:r>
        <w:rPr>
          <w:rFonts w:ascii="宋体" w:hAnsi="宋体" w:cs="宋体" w:hint="eastAsia"/>
          <w:b/>
          <w:bCs/>
          <w:szCs w:val="21"/>
        </w:rPr>
        <w:t>承租方：</w:t>
      </w:r>
      <w:r>
        <w:rPr>
          <w:rFonts w:ascii="宋体" w:hAnsi="宋体" w:cs="宋体" w:hint="eastAsia"/>
          <w:b/>
          <w:bCs/>
          <w:szCs w:val="21"/>
          <w:u w:val="single"/>
        </w:rPr>
        <w:t xml:space="preserve"> </w:t>
      </w:r>
      <w:r>
        <w:rPr>
          <w:rFonts w:ascii="宋体" w:hAnsi="宋体" w:cs="宋体" w:hint="eastAsia"/>
          <w:b/>
          <w:bCs/>
          <w:szCs w:val="21"/>
        </w:rPr>
        <w:t>（以下简称“乙方”）</w:t>
      </w:r>
      <w:r>
        <w:rPr>
          <w:rFonts w:ascii="宋体" w:hAnsi="宋体" w:cs="宋体" w:hint="eastAsia"/>
          <w:szCs w:val="21"/>
        </w:rPr>
        <w:br/>
        <w:t xml:space="preserve">    </w:t>
      </w:r>
    </w:p>
    <w:p w14:paraId="06A7EE2D" w14:textId="10C26115" w:rsidR="007A4B21" w:rsidRDefault="00000000">
      <w:pPr>
        <w:spacing w:line="360" w:lineRule="auto"/>
        <w:ind w:firstLineChars="200" w:firstLine="420"/>
        <w:rPr>
          <w:rFonts w:ascii="宋体" w:hAnsi="宋体" w:cs="宋体" w:hint="eastAsia"/>
          <w:szCs w:val="21"/>
        </w:rPr>
      </w:pPr>
      <w:r>
        <w:rPr>
          <w:rFonts w:ascii="宋体" w:hAnsi="宋体" w:cs="宋体" w:hint="eastAsia"/>
        </w:rPr>
        <w:t>为了全面履行甲、乙双方签订的【《明华轮项目场地合作合同》</w:t>
      </w:r>
      <w:r>
        <w:rPr>
          <w:rFonts w:ascii="微软雅黑" w:eastAsia="微软雅黑" w:hAnsi="微软雅黑" w:cs="微软雅黑" w:hint="eastAsia"/>
          <w:b/>
          <w:bCs/>
        </w:rPr>
        <w:t>自定名称，下同</w:t>
      </w:r>
      <w:r>
        <w:rPr>
          <w:rFonts w:ascii="宋体" w:hAnsi="宋体" w:cs="宋体" w:hint="eastAsia"/>
        </w:rPr>
        <w:t>】【合同编号</w:t>
      </w:r>
      <w:r>
        <w:rPr>
          <w:rFonts w:ascii="宋体" w:hAnsi="宋体" w:cs="宋体" w:hint="eastAsia"/>
        </w:rPr>
        <w:t xml:space="preserve">                    </w:t>
      </w:r>
      <w:commentRangeStart w:id="166"/>
      <w:commentRangeEnd w:id="166"/>
      <w:r>
        <w:commentReference w:id="166"/>
      </w:r>
      <w:r>
        <w:rPr>
          <w:rFonts w:ascii="宋体" w:hAnsi="宋体" w:cs="宋体" w:hint="eastAsia"/>
        </w:rPr>
        <w:t>】，进一步明确双方在合同履行过程中的安全、环境、健康（以下简称“</w:t>
      </w:r>
      <w:r>
        <w:rPr>
          <w:rFonts w:ascii="宋体" w:hAnsi="宋体" w:cs="宋体" w:hint="eastAsia"/>
        </w:rPr>
        <w:t>HSE</w:t>
      </w:r>
      <w:r>
        <w:rPr>
          <w:rFonts w:ascii="宋体" w:hAnsi="宋体" w:cs="宋体" w:hint="eastAsia"/>
        </w:rPr>
        <w:t>”）管理职责，根据《中华人民共和国安全生产法》《中华人民共和国消防法》《中华人民共和国环境保护法》《中华人民共和国食品安全法》等有关法律法规、技术标准，经甲、乙双方友好协商，签订本《场地合作</w:t>
      </w:r>
      <w:r>
        <w:rPr>
          <w:rFonts w:ascii="宋体" w:hAnsi="宋体" w:cs="宋体" w:hint="eastAsia"/>
        </w:rPr>
        <w:t>HSE</w:t>
      </w:r>
      <w:r>
        <w:rPr>
          <w:rFonts w:ascii="宋体" w:hAnsi="宋体" w:cs="宋体" w:hint="eastAsia"/>
        </w:rPr>
        <w:t>管理协议》（以下简称“本协议”）。</w:t>
      </w:r>
    </w:p>
    <w:p w14:paraId="1BAEEE86" w14:textId="77777777" w:rsidR="007A4B21" w:rsidRDefault="00000000">
      <w:pPr>
        <w:spacing w:line="360" w:lineRule="auto"/>
        <w:ind w:firstLineChars="200" w:firstLine="440"/>
        <w:outlineLvl w:val="0"/>
        <w:rPr>
          <w:rFonts w:ascii="宋体" w:hAnsi="宋体" w:cs="宋体" w:hint="eastAsia"/>
          <w:b/>
          <w:bCs/>
          <w:sz w:val="22"/>
          <w:szCs w:val="28"/>
        </w:rPr>
      </w:pPr>
      <w:r>
        <w:rPr>
          <w:rFonts w:ascii="宋体" w:hAnsi="宋体" w:cs="宋体" w:hint="eastAsia"/>
          <w:b/>
          <w:bCs/>
          <w:sz w:val="22"/>
          <w:szCs w:val="28"/>
        </w:rPr>
        <w:t>一、基本概况</w:t>
      </w:r>
    </w:p>
    <w:p w14:paraId="21014BCB" w14:textId="5CD015D3" w:rsidR="007A4B21" w:rsidRDefault="00000000">
      <w:pPr>
        <w:spacing w:line="360" w:lineRule="auto"/>
        <w:ind w:firstLineChars="200" w:firstLine="420"/>
        <w:rPr>
          <w:rFonts w:ascii="宋体" w:hAnsi="宋体" w:cs="宋体" w:hint="eastAsia"/>
          <w:szCs w:val="21"/>
        </w:rPr>
      </w:pPr>
      <w:r>
        <w:rPr>
          <w:rFonts w:ascii="宋体" w:hAnsi="宋体" w:cs="宋体" w:hint="eastAsia"/>
          <w:szCs w:val="21"/>
        </w:rPr>
        <w:t>本协议所约定的场地的基本状况、合作期限、场地用途等在【《</w:t>
      </w:r>
      <w:r>
        <w:rPr>
          <w:rFonts w:ascii="宋体" w:hAnsi="宋体" w:cs="宋体" w:hint="eastAsia"/>
        </w:rPr>
        <w:t>明华轮项目场地合作合同</w:t>
      </w:r>
      <w:r>
        <w:rPr>
          <w:rFonts w:ascii="宋体" w:hAnsi="宋体" w:cs="宋体" w:hint="eastAsia"/>
          <w:szCs w:val="21"/>
        </w:rPr>
        <w:t>》】中已进行描述，双方在【《</w:t>
      </w:r>
      <w:r>
        <w:rPr>
          <w:rFonts w:ascii="宋体" w:hAnsi="宋体" w:cs="宋体" w:hint="eastAsia"/>
        </w:rPr>
        <w:t>明华轮项目场地合作合同</w:t>
      </w:r>
      <w:r>
        <w:rPr>
          <w:rFonts w:ascii="宋体" w:hAnsi="宋体" w:cs="宋体" w:hint="eastAsia"/>
          <w:szCs w:val="21"/>
        </w:rPr>
        <w:t>》】签订前已进行了现场考察，双方对场地现状经确认无异议并</w:t>
      </w:r>
      <w:r>
        <w:rPr>
          <w:rFonts w:hAnsi="宋体" w:hint="eastAsia"/>
          <w:szCs w:val="21"/>
        </w:rPr>
        <w:t>办理场地接收手续</w:t>
      </w:r>
      <w:r>
        <w:rPr>
          <w:rFonts w:ascii="宋体" w:hAnsi="宋体" w:cs="宋体" w:hint="eastAsia"/>
          <w:szCs w:val="21"/>
        </w:rPr>
        <w:t>。</w:t>
      </w:r>
    </w:p>
    <w:p w14:paraId="49C57EAA" w14:textId="77777777" w:rsidR="007A4B21" w:rsidRDefault="00000000">
      <w:pPr>
        <w:spacing w:line="360" w:lineRule="auto"/>
        <w:ind w:firstLineChars="200" w:firstLine="420"/>
        <w:outlineLvl w:val="0"/>
        <w:rPr>
          <w:rFonts w:ascii="宋体" w:hAnsi="宋体" w:cs="宋体" w:hint="eastAsia"/>
          <w:b/>
          <w:bCs/>
          <w:szCs w:val="21"/>
        </w:rPr>
      </w:pPr>
      <w:r>
        <w:rPr>
          <w:rFonts w:ascii="宋体" w:hAnsi="宋体" w:cs="宋体" w:hint="eastAsia"/>
          <w:b/>
          <w:bCs/>
          <w:szCs w:val="21"/>
        </w:rPr>
        <w:t>二、</w:t>
      </w:r>
      <w:r>
        <w:rPr>
          <w:rFonts w:ascii="宋体" w:hAnsi="宋体" w:cs="宋体" w:hint="eastAsia"/>
          <w:b/>
          <w:bCs/>
          <w:sz w:val="22"/>
          <w:szCs w:val="28"/>
        </w:rPr>
        <w:t>HSE</w:t>
      </w:r>
      <w:r>
        <w:rPr>
          <w:rFonts w:ascii="宋体" w:hAnsi="宋体" w:cs="宋体" w:hint="eastAsia"/>
          <w:b/>
          <w:bCs/>
          <w:sz w:val="22"/>
          <w:szCs w:val="28"/>
        </w:rPr>
        <w:t>责任、权利与义务</w:t>
      </w:r>
    </w:p>
    <w:p w14:paraId="38992A62" w14:textId="77777777" w:rsidR="007A4B21" w:rsidRDefault="00000000">
      <w:pPr>
        <w:spacing w:line="360" w:lineRule="auto"/>
        <w:ind w:firstLineChars="200" w:firstLine="420"/>
        <w:outlineLvl w:val="1"/>
        <w:rPr>
          <w:rFonts w:ascii="宋体" w:hAnsi="宋体" w:cs="宋体" w:hint="eastAsia"/>
        </w:rPr>
      </w:pPr>
      <w:r>
        <w:rPr>
          <w:rFonts w:ascii="宋体" w:hAnsi="宋体" w:cs="宋体" w:hint="eastAsia"/>
          <w:b/>
          <w:bCs/>
          <w:szCs w:val="21"/>
        </w:rPr>
        <w:t>（一）共同</w:t>
      </w:r>
      <w:r>
        <w:rPr>
          <w:rFonts w:ascii="宋体" w:hAnsi="宋体" w:cs="宋体" w:hint="eastAsia"/>
          <w:b/>
          <w:bCs/>
          <w:szCs w:val="21"/>
        </w:rPr>
        <w:t>HSE</w:t>
      </w:r>
      <w:r>
        <w:rPr>
          <w:rFonts w:ascii="宋体" w:hAnsi="宋体" w:cs="宋体" w:hint="eastAsia"/>
          <w:b/>
          <w:bCs/>
          <w:szCs w:val="21"/>
        </w:rPr>
        <w:t>责任</w:t>
      </w:r>
    </w:p>
    <w:p w14:paraId="66FBB748" w14:textId="77777777" w:rsidR="007A4B21" w:rsidRDefault="00000000">
      <w:pPr>
        <w:spacing w:line="360" w:lineRule="auto"/>
        <w:ind w:firstLineChars="200" w:firstLine="420"/>
        <w:rPr>
          <w:rFonts w:ascii="宋体" w:hAnsi="宋体" w:cs="宋体" w:hint="eastAsia"/>
        </w:rPr>
      </w:pPr>
      <w:r>
        <w:rPr>
          <w:rFonts w:ascii="宋体" w:hAnsi="宋体" w:cs="宋体" w:hint="eastAsia"/>
        </w:rPr>
        <w:t>1.</w:t>
      </w:r>
      <w:r>
        <w:rPr>
          <w:rFonts w:ascii="宋体" w:hAnsi="宋体" w:cs="宋体" w:hint="eastAsia"/>
        </w:rPr>
        <w:t>依据《中华人民共和国安全生产法》第四十九条的规定，甲乙双方签订本协议，以明确双方安全生产管理职责。</w:t>
      </w:r>
    </w:p>
    <w:p w14:paraId="61B34282" w14:textId="35E21479" w:rsidR="007A4B21" w:rsidRDefault="00000000">
      <w:pPr>
        <w:spacing w:line="360" w:lineRule="auto"/>
        <w:ind w:firstLineChars="200" w:firstLine="420"/>
        <w:rPr>
          <w:rFonts w:ascii="宋体" w:hAnsi="宋体" w:cs="宋体" w:hint="eastAsia"/>
          <w:szCs w:val="21"/>
        </w:rPr>
      </w:pPr>
      <w:r>
        <w:rPr>
          <w:rFonts w:ascii="宋体" w:hAnsi="宋体" w:cs="宋体" w:hint="eastAsia"/>
        </w:rPr>
        <w:t>2.</w:t>
      </w:r>
      <w:r>
        <w:rPr>
          <w:rFonts w:ascii="宋体" w:hAnsi="宋体" w:cs="宋体" w:hint="eastAsia"/>
        </w:rPr>
        <w:t>双方共同遵守法律法规、技术标准中的</w:t>
      </w:r>
      <w:r>
        <w:rPr>
          <w:rFonts w:ascii="宋体" w:hAnsi="宋体" w:cs="宋体" w:hint="eastAsia"/>
        </w:rPr>
        <w:t>HSE</w:t>
      </w:r>
      <w:r>
        <w:rPr>
          <w:rFonts w:ascii="宋体" w:hAnsi="宋体" w:cs="宋体" w:hint="eastAsia"/>
        </w:rPr>
        <w:t>要求，按照“谁管理、谁负责”的原则，落实各自</w:t>
      </w:r>
      <w:r>
        <w:rPr>
          <w:rFonts w:ascii="宋体" w:hAnsi="宋体" w:cs="宋体" w:hint="eastAsia"/>
        </w:rPr>
        <w:t>HSE</w:t>
      </w:r>
      <w:r>
        <w:rPr>
          <w:rFonts w:ascii="宋体" w:hAnsi="宋体" w:cs="宋体" w:hint="eastAsia"/>
        </w:rPr>
        <w:t>管理职责，保障</w:t>
      </w:r>
      <w:r>
        <w:rPr>
          <w:rFonts w:ascii="宋体" w:hAnsi="宋体" w:cs="宋体" w:hint="eastAsia"/>
          <w:szCs w:val="21"/>
          <w:shd w:val="clear" w:color="auto" w:fill="FFFFFF"/>
        </w:rPr>
        <w:t>场地的安全</w:t>
      </w:r>
      <w:r>
        <w:rPr>
          <w:rFonts w:ascii="宋体" w:hAnsi="宋体" w:cs="宋体" w:hint="eastAsia"/>
        </w:rPr>
        <w:t>，防止各类</w:t>
      </w:r>
      <w:r>
        <w:rPr>
          <w:rFonts w:ascii="宋体" w:hAnsi="宋体" w:cs="宋体" w:hint="eastAsia"/>
        </w:rPr>
        <w:t>HSE</w:t>
      </w:r>
      <w:r>
        <w:rPr>
          <w:rFonts w:ascii="宋体" w:hAnsi="宋体" w:cs="宋体" w:hint="eastAsia"/>
        </w:rPr>
        <w:t>事故事件的发生，共同</w:t>
      </w:r>
      <w:r>
        <w:rPr>
          <w:rFonts w:ascii="宋体" w:hAnsi="宋体" w:cs="宋体" w:hint="eastAsia"/>
          <w:kern w:val="0"/>
          <w:szCs w:val="21"/>
        </w:rPr>
        <w:t>遵守以下</w:t>
      </w:r>
      <w:r>
        <w:rPr>
          <w:rFonts w:ascii="宋体" w:hAnsi="宋体" w:cs="宋体" w:hint="eastAsia"/>
          <w:kern w:val="0"/>
          <w:szCs w:val="21"/>
        </w:rPr>
        <w:t>HSE</w:t>
      </w:r>
      <w:r>
        <w:rPr>
          <w:rFonts w:ascii="宋体" w:hAnsi="宋体" w:cs="宋体" w:hint="eastAsia"/>
          <w:kern w:val="0"/>
          <w:szCs w:val="21"/>
        </w:rPr>
        <w:t>要求：</w:t>
      </w:r>
    </w:p>
    <w:p w14:paraId="350B7102" w14:textId="15632D7B" w:rsidR="007A4B21" w:rsidRDefault="00000000">
      <w:pPr>
        <w:numPr>
          <w:ilvl w:val="0"/>
          <w:numId w:val="10"/>
        </w:numPr>
        <w:spacing w:line="360" w:lineRule="auto"/>
        <w:ind w:left="0" w:firstLine="420"/>
        <w:rPr>
          <w:rFonts w:ascii="宋体" w:hAnsi="宋体" w:cs="宋体" w:hint="eastAsia"/>
          <w:szCs w:val="21"/>
          <w:shd w:val="clear" w:color="auto" w:fill="FFFFFF"/>
        </w:rPr>
      </w:pPr>
      <w:r>
        <w:rPr>
          <w:rFonts w:ascii="宋体" w:hAnsi="宋体" w:cs="宋体"/>
          <w:szCs w:val="21"/>
          <w:shd w:val="clear" w:color="auto" w:fill="FFFFFF"/>
        </w:rPr>
        <w:t>合理、安全使用</w:t>
      </w:r>
      <w:r>
        <w:rPr>
          <w:rFonts w:ascii="宋体" w:hAnsi="宋体" w:cs="宋体" w:hint="eastAsia"/>
          <w:szCs w:val="21"/>
          <w:shd w:val="clear" w:color="auto" w:fill="FFFFFF"/>
        </w:rPr>
        <w:t>场地</w:t>
      </w:r>
      <w:r>
        <w:rPr>
          <w:rFonts w:ascii="宋体" w:hAnsi="宋体" w:cs="宋体"/>
          <w:szCs w:val="21"/>
          <w:shd w:val="clear" w:color="auto" w:fill="FFFFFF"/>
        </w:rPr>
        <w:t>及设施、设备，</w:t>
      </w:r>
      <w:r>
        <w:rPr>
          <w:rFonts w:ascii="宋体" w:hAnsi="宋体" w:cs="宋体" w:hint="eastAsia"/>
          <w:szCs w:val="21"/>
          <w:shd w:val="clear" w:color="auto" w:fill="FFFFFF"/>
        </w:rPr>
        <w:t>未经许可</w:t>
      </w:r>
      <w:r>
        <w:rPr>
          <w:rFonts w:ascii="宋体" w:hAnsi="宋体" w:cs="宋体"/>
          <w:szCs w:val="21"/>
          <w:shd w:val="clear" w:color="auto" w:fill="FFFFFF"/>
        </w:rPr>
        <w:t>不得擅自改变</w:t>
      </w:r>
      <w:r>
        <w:rPr>
          <w:rFonts w:ascii="宋体" w:hAnsi="宋体" w:cs="宋体" w:hint="eastAsia"/>
          <w:szCs w:val="21"/>
          <w:shd w:val="clear" w:color="auto" w:fill="FFFFFF"/>
        </w:rPr>
        <w:t>场地的</w:t>
      </w:r>
      <w:r>
        <w:rPr>
          <w:rFonts w:ascii="宋体" w:hAnsi="宋体" w:cs="宋体"/>
          <w:szCs w:val="21"/>
          <w:shd w:val="clear" w:color="auto" w:fill="FFFFFF"/>
        </w:rPr>
        <w:t>使用性质、结构或者实施其他违法搭建行为</w:t>
      </w:r>
      <w:r>
        <w:rPr>
          <w:rFonts w:ascii="宋体" w:hAnsi="宋体" w:cs="宋体" w:hint="eastAsia"/>
          <w:szCs w:val="21"/>
          <w:shd w:val="clear" w:color="auto" w:fill="FFFFFF"/>
        </w:rPr>
        <w:t>，</w:t>
      </w:r>
      <w:r>
        <w:rPr>
          <w:rFonts w:ascii="宋体" w:hAnsi="宋体" w:cs="宋体"/>
          <w:szCs w:val="21"/>
          <w:shd w:val="clear" w:color="auto" w:fill="FFFFFF"/>
        </w:rPr>
        <w:t>不得进行开（堵）外墙门窗、封闭阳台、搭建阁楼、棚盖或者在天台上搭建建（构）筑物等行为。</w:t>
      </w:r>
    </w:p>
    <w:p w14:paraId="12FB3644" w14:textId="18D472D8" w:rsidR="007A4B21" w:rsidRDefault="00000000">
      <w:pPr>
        <w:numPr>
          <w:ilvl w:val="0"/>
          <w:numId w:val="10"/>
        </w:numPr>
        <w:spacing w:line="360" w:lineRule="auto"/>
        <w:ind w:left="0" w:firstLine="420"/>
        <w:rPr>
          <w:rFonts w:ascii="宋体" w:hAnsi="宋体" w:cs="宋体" w:hint="eastAsia"/>
          <w:szCs w:val="21"/>
        </w:rPr>
      </w:pPr>
      <w:r>
        <w:rPr>
          <w:rFonts w:ascii="宋体" w:hAnsi="宋体" w:cs="宋体" w:hint="eastAsia"/>
          <w:szCs w:val="21"/>
        </w:rPr>
        <w:t>不得损坏、挪用或者擅自拆除、停用场地的消防设施、器材，不得埋压、圈占、遮挡消火栓或者占用防火间距，不得占用、堵塞、封闭疏散通道、安全出口、消防车通道。</w:t>
      </w:r>
    </w:p>
    <w:p w14:paraId="4A5D8EB1" w14:textId="294693EC" w:rsidR="007A4B21" w:rsidRDefault="00000000">
      <w:pPr>
        <w:numPr>
          <w:ilvl w:val="0"/>
          <w:numId w:val="10"/>
        </w:numPr>
        <w:spacing w:line="360" w:lineRule="auto"/>
        <w:ind w:left="0" w:firstLine="420"/>
        <w:rPr>
          <w:rFonts w:ascii="宋体" w:hAnsi="宋体" w:cs="宋体" w:hint="eastAsia"/>
          <w:szCs w:val="21"/>
        </w:rPr>
      </w:pPr>
      <w:r>
        <w:rPr>
          <w:rFonts w:ascii="宋体" w:hAnsi="宋体" w:cs="宋体" w:hint="eastAsia"/>
          <w:szCs w:val="21"/>
        </w:rPr>
        <w:lastRenderedPageBreak/>
        <w:t>不得关闭、破坏场地内直接关系生产安全的监控、报警、防护等设施，或者篡改、隐瞒、销毁其相关数据、信息。</w:t>
      </w:r>
    </w:p>
    <w:p w14:paraId="0237FACA" w14:textId="533FE4E5" w:rsidR="007A4B21" w:rsidRDefault="00000000">
      <w:pPr>
        <w:numPr>
          <w:ilvl w:val="0"/>
          <w:numId w:val="10"/>
        </w:numPr>
        <w:spacing w:line="360" w:lineRule="auto"/>
        <w:ind w:left="0" w:firstLine="420"/>
        <w:rPr>
          <w:rFonts w:ascii="宋体" w:hAnsi="宋体" w:cs="宋体" w:hint="eastAsia"/>
          <w:szCs w:val="21"/>
        </w:rPr>
      </w:pPr>
      <w:r>
        <w:rPr>
          <w:rFonts w:ascii="宋体" w:hAnsi="宋体" w:hint="eastAsia"/>
          <w:bCs/>
          <w:szCs w:val="21"/>
        </w:rPr>
        <w:t>不得在</w:t>
      </w:r>
      <w:r>
        <w:rPr>
          <w:rFonts w:ascii="宋体" w:hAnsi="宋体" w:cs="宋体" w:hint="eastAsia"/>
          <w:szCs w:val="21"/>
        </w:rPr>
        <w:t>合作场地</w:t>
      </w:r>
      <w:r>
        <w:rPr>
          <w:rFonts w:ascii="宋体" w:hAnsi="宋体" w:hint="eastAsia"/>
          <w:bCs/>
          <w:szCs w:val="21"/>
        </w:rPr>
        <w:t>内设置员工宿舍，</w:t>
      </w:r>
      <w:r>
        <w:rPr>
          <w:rFonts w:ascii="宋体" w:hAnsi="宋体" w:cs="宋体" w:hint="eastAsia"/>
          <w:szCs w:val="21"/>
        </w:rPr>
        <w:t>不得</w:t>
      </w:r>
      <w:r>
        <w:rPr>
          <w:rFonts w:ascii="宋体" w:hAnsi="宋体" w:hint="eastAsia"/>
          <w:szCs w:val="21"/>
        </w:rPr>
        <w:t>设置“三合一”“多合一”（</w:t>
      </w:r>
      <w:r>
        <w:rPr>
          <w:rFonts w:ascii="宋体" w:hAnsi="宋体"/>
          <w:szCs w:val="21"/>
        </w:rPr>
        <w:t>集生产</w:t>
      </w:r>
      <w:r>
        <w:rPr>
          <w:rFonts w:ascii="宋体" w:hAnsi="宋体" w:hint="eastAsia"/>
          <w:szCs w:val="21"/>
        </w:rPr>
        <w:t>、</w:t>
      </w:r>
      <w:r>
        <w:rPr>
          <w:rFonts w:ascii="宋体" w:hAnsi="宋体"/>
          <w:szCs w:val="21"/>
        </w:rPr>
        <w:t>加工、储存、经营、生活</w:t>
      </w:r>
      <w:r>
        <w:rPr>
          <w:rFonts w:ascii="宋体" w:hAnsi="宋体" w:hint="eastAsia"/>
          <w:szCs w:val="21"/>
        </w:rPr>
        <w:t>、</w:t>
      </w:r>
      <w:r>
        <w:rPr>
          <w:rFonts w:ascii="宋体" w:hAnsi="宋体"/>
          <w:szCs w:val="21"/>
        </w:rPr>
        <w:t>住宿等为一体的场所</w:t>
      </w:r>
      <w:r>
        <w:rPr>
          <w:rFonts w:ascii="宋体" w:hAnsi="宋体" w:hint="eastAsia"/>
          <w:szCs w:val="21"/>
        </w:rPr>
        <w:t>）生产经营场所。</w:t>
      </w:r>
    </w:p>
    <w:p w14:paraId="389CCCBC" w14:textId="553CF836" w:rsidR="007A4B21" w:rsidRDefault="00000000">
      <w:pPr>
        <w:numPr>
          <w:ilvl w:val="0"/>
          <w:numId w:val="10"/>
        </w:numPr>
        <w:spacing w:line="360" w:lineRule="auto"/>
        <w:ind w:left="0" w:firstLine="420"/>
        <w:rPr>
          <w:rFonts w:ascii="宋体" w:hAnsi="宋体" w:cs="宋体" w:hint="eastAsia"/>
          <w:szCs w:val="21"/>
        </w:rPr>
      </w:pPr>
      <w:r>
        <w:rPr>
          <w:rFonts w:ascii="宋体" w:hAnsi="宋体" w:cs="宋体" w:hint="eastAsia"/>
          <w:szCs w:val="21"/>
        </w:rPr>
        <w:t>禁止且应阻止他人在场地内从事包括“黄毒赌”等非法违法活动。</w:t>
      </w:r>
    </w:p>
    <w:p w14:paraId="7267085C" w14:textId="77777777" w:rsidR="007A4B21" w:rsidRDefault="00000000">
      <w:pPr>
        <w:spacing w:line="360" w:lineRule="auto"/>
        <w:ind w:firstLineChars="200" w:firstLine="420"/>
        <w:outlineLvl w:val="1"/>
        <w:rPr>
          <w:rFonts w:ascii="宋体" w:hAnsi="宋体" w:cs="宋体" w:hint="eastAsia"/>
          <w:b/>
          <w:bCs/>
          <w:szCs w:val="21"/>
        </w:rPr>
      </w:pPr>
      <w:commentRangeStart w:id="167"/>
      <w:r>
        <w:rPr>
          <w:rFonts w:ascii="宋体" w:hAnsi="宋体" w:cs="宋体" w:hint="eastAsia"/>
          <w:b/>
          <w:bCs/>
          <w:szCs w:val="21"/>
        </w:rPr>
        <w:t>（二）甲方</w:t>
      </w:r>
      <w:r>
        <w:rPr>
          <w:rFonts w:ascii="宋体" w:hAnsi="宋体" w:cs="宋体" w:hint="eastAsia"/>
          <w:b/>
          <w:bCs/>
          <w:szCs w:val="21"/>
        </w:rPr>
        <w:t>HSE</w:t>
      </w:r>
      <w:r>
        <w:rPr>
          <w:rFonts w:ascii="宋体" w:hAnsi="宋体" w:cs="宋体" w:hint="eastAsia"/>
          <w:b/>
          <w:bCs/>
          <w:szCs w:val="21"/>
        </w:rPr>
        <w:t>权利与义务</w:t>
      </w:r>
      <w:commentRangeEnd w:id="167"/>
      <w:r>
        <w:commentReference w:id="167"/>
      </w:r>
    </w:p>
    <w:p w14:paraId="48F35F56" w14:textId="77777777" w:rsidR="007A4B21" w:rsidRDefault="00000000">
      <w:pPr>
        <w:numPr>
          <w:ilvl w:val="0"/>
          <w:numId w:val="11"/>
        </w:numPr>
        <w:spacing w:line="360" w:lineRule="auto"/>
        <w:outlineLvl w:val="2"/>
        <w:rPr>
          <w:rFonts w:ascii="宋体" w:hAnsi="宋体" w:cs="宋体" w:hint="eastAsia"/>
          <w:b/>
          <w:bCs/>
          <w:szCs w:val="21"/>
        </w:rPr>
      </w:pPr>
      <w:r>
        <w:rPr>
          <w:rFonts w:ascii="宋体" w:hAnsi="宋体" w:cs="宋体" w:hint="eastAsia"/>
          <w:b/>
          <w:bCs/>
          <w:szCs w:val="21"/>
        </w:rPr>
        <w:t>通用权利与义务</w:t>
      </w:r>
    </w:p>
    <w:p w14:paraId="3B9D54E9" w14:textId="1F0B1359" w:rsidR="007A4B21" w:rsidRDefault="00000000">
      <w:pPr>
        <w:numPr>
          <w:ilvl w:val="0"/>
          <w:numId w:val="12"/>
        </w:numPr>
        <w:spacing w:line="360" w:lineRule="auto"/>
        <w:ind w:left="0" w:firstLine="420"/>
        <w:rPr>
          <w:rFonts w:ascii="宋体" w:hAnsi="宋体" w:cs="宋体" w:hint="eastAsia"/>
          <w:b/>
          <w:bCs/>
          <w:szCs w:val="21"/>
        </w:rPr>
      </w:pPr>
      <w:r>
        <w:rPr>
          <w:rFonts w:ascii="宋体" w:hAnsi="宋体" w:cs="宋体" w:hint="eastAsia"/>
          <w:szCs w:val="21"/>
        </w:rPr>
        <w:t>HSE</w:t>
      </w:r>
      <w:r>
        <w:rPr>
          <w:rFonts w:ascii="宋体" w:hAnsi="宋体" w:cs="宋体" w:hint="eastAsia"/>
          <w:szCs w:val="21"/>
        </w:rPr>
        <w:t>组织：甲方应指定一名</w:t>
      </w:r>
      <w:r>
        <w:rPr>
          <w:rFonts w:ascii="宋体" w:hAnsi="宋体" w:cs="宋体" w:hint="eastAsia"/>
          <w:szCs w:val="21"/>
        </w:rPr>
        <w:t>HSE</w:t>
      </w:r>
      <w:r>
        <w:rPr>
          <w:rFonts w:ascii="宋体" w:hAnsi="宋体" w:cs="宋体" w:hint="eastAsia"/>
          <w:szCs w:val="21"/>
        </w:rPr>
        <w:t>对接人负责场地日常</w:t>
      </w:r>
      <w:r>
        <w:rPr>
          <w:rFonts w:ascii="宋体" w:hAnsi="宋体" w:cs="宋体" w:hint="eastAsia"/>
          <w:szCs w:val="21"/>
        </w:rPr>
        <w:t>HSE</w:t>
      </w:r>
      <w:r>
        <w:rPr>
          <w:rFonts w:ascii="宋体" w:hAnsi="宋体" w:cs="宋体" w:hint="eastAsia"/>
          <w:szCs w:val="21"/>
        </w:rPr>
        <w:t>管理协调工作。</w:t>
      </w:r>
    </w:p>
    <w:p w14:paraId="1DCF535A" w14:textId="06F20E1C" w:rsidR="007A4B21" w:rsidRDefault="00000000">
      <w:pPr>
        <w:numPr>
          <w:ilvl w:val="0"/>
          <w:numId w:val="12"/>
        </w:numPr>
        <w:spacing w:line="360" w:lineRule="auto"/>
        <w:ind w:left="0" w:firstLine="420"/>
        <w:rPr>
          <w:rFonts w:ascii="宋体" w:hAnsi="宋体" w:cs="宋体" w:hint="eastAsia"/>
          <w:szCs w:val="21"/>
        </w:rPr>
      </w:pPr>
      <w:r>
        <w:rPr>
          <w:rFonts w:ascii="宋体" w:hAnsi="宋体" w:cs="宋体" w:hint="eastAsia"/>
          <w:szCs w:val="21"/>
        </w:rPr>
        <w:t>HSE</w:t>
      </w:r>
      <w:r>
        <w:rPr>
          <w:rFonts w:ascii="宋体" w:hAnsi="宋体" w:cs="宋体" w:hint="eastAsia"/>
          <w:szCs w:val="21"/>
        </w:rPr>
        <w:t>投入：甲方应投入必要的费用保障场地符合</w:t>
      </w:r>
      <w:r>
        <w:rPr>
          <w:rFonts w:ascii="宋体" w:hAnsi="宋体" w:cs="宋体" w:hint="eastAsia"/>
          <w:szCs w:val="21"/>
        </w:rPr>
        <w:t>HSE</w:t>
      </w:r>
      <w:r>
        <w:rPr>
          <w:rFonts w:ascii="宋体" w:hAnsi="宋体" w:cs="宋体" w:hint="eastAsia"/>
          <w:szCs w:val="21"/>
        </w:rPr>
        <w:t>条件。</w:t>
      </w:r>
    </w:p>
    <w:p w14:paraId="35BD5BF8" w14:textId="0F13F44F" w:rsidR="007A4B21" w:rsidRDefault="00000000">
      <w:pPr>
        <w:numPr>
          <w:ilvl w:val="0"/>
          <w:numId w:val="12"/>
        </w:numPr>
        <w:spacing w:line="360" w:lineRule="auto"/>
        <w:ind w:left="0" w:firstLine="420"/>
        <w:rPr>
          <w:rFonts w:ascii="宋体" w:hAnsi="宋体" w:cs="宋体" w:hint="eastAsia"/>
          <w:szCs w:val="21"/>
        </w:rPr>
      </w:pPr>
      <w:r>
        <w:rPr>
          <w:rFonts w:ascii="宋体" w:hAnsi="宋体" w:cs="宋体" w:hint="eastAsia"/>
          <w:szCs w:val="21"/>
        </w:rPr>
        <w:t>培训交底：甲方应将场地的</w:t>
      </w:r>
      <w:r>
        <w:rPr>
          <w:rFonts w:ascii="宋体" w:hAnsi="宋体" w:cs="宋体" w:hint="eastAsia"/>
          <w:szCs w:val="21"/>
        </w:rPr>
        <w:t>HSE</w:t>
      </w:r>
      <w:r>
        <w:rPr>
          <w:rFonts w:ascii="宋体" w:hAnsi="宋体" w:cs="宋体" w:hint="eastAsia"/>
          <w:szCs w:val="21"/>
        </w:rPr>
        <w:t>使用要求、物业管理区域的</w:t>
      </w:r>
      <w:r>
        <w:rPr>
          <w:rFonts w:ascii="宋体" w:hAnsi="宋体" w:cs="宋体" w:hint="eastAsia"/>
          <w:szCs w:val="21"/>
        </w:rPr>
        <w:t>HSE</w:t>
      </w:r>
      <w:r>
        <w:rPr>
          <w:rFonts w:ascii="宋体" w:hAnsi="宋体" w:cs="宋体" w:hint="eastAsia"/>
          <w:szCs w:val="21"/>
        </w:rPr>
        <w:t>要求在乙方入驻前向乙方交底，并告知乙方安全用电等常识。</w:t>
      </w:r>
    </w:p>
    <w:p w14:paraId="3C7DFC61" w14:textId="0B902DA7" w:rsidR="007A4B21" w:rsidRDefault="00000000">
      <w:pPr>
        <w:numPr>
          <w:ilvl w:val="0"/>
          <w:numId w:val="12"/>
        </w:numPr>
        <w:spacing w:line="360" w:lineRule="auto"/>
        <w:ind w:left="0" w:firstLine="420"/>
        <w:rPr>
          <w:rFonts w:ascii="宋体" w:hAnsi="宋体" w:cs="宋体" w:hint="eastAsia"/>
          <w:szCs w:val="21"/>
        </w:rPr>
      </w:pPr>
      <w:r>
        <w:rPr>
          <w:rFonts w:ascii="宋体" w:hAnsi="宋体" w:cs="宋体" w:hint="eastAsia"/>
          <w:szCs w:val="21"/>
        </w:rPr>
        <w:t>隐患排查与治理：甲方应定期对场地进行隐患排查，对发现的</w:t>
      </w:r>
      <w:r>
        <w:rPr>
          <w:rFonts w:ascii="宋体" w:hAnsi="宋体" w:cs="宋体" w:hint="eastAsia"/>
          <w:szCs w:val="21"/>
        </w:rPr>
        <w:t>HSE</w:t>
      </w:r>
      <w:r>
        <w:rPr>
          <w:rFonts w:ascii="宋体" w:hAnsi="宋体" w:cs="宋体" w:hint="eastAsia"/>
          <w:szCs w:val="21"/>
        </w:rPr>
        <w:t>隐患及时整改；对乙方上报的</w:t>
      </w:r>
      <w:r>
        <w:rPr>
          <w:rFonts w:ascii="宋体" w:hAnsi="宋体" w:cs="宋体" w:hint="eastAsia"/>
          <w:szCs w:val="21"/>
        </w:rPr>
        <w:t>HSE</w:t>
      </w:r>
      <w:r>
        <w:rPr>
          <w:rFonts w:ascii="宋体" w:hAnsi="宋体" w:cs="宋体" w:hint="eastAsia"/>
          <w:szCs w:val="21"/>
        </w:rPr>
        <w:t>隐患需甲方协调处理或甲方整改的，甲方应及时协调处理和整改。</w:t>
      </w:r>
    </w:p>
    <w:p w14:paraId="4847F36C" w14:textId="2CC621F9" w:rsidR="007A4B21" w:rsidRDefault="00000000">
      <w:pPr>
        <w:numPr>
          <w:ilvl w:val="0"/>
          <w:numId w:val="12"/>
        </w:numPr>
        <w:spacing w:line="360" w:lineRule="auto"/>
        <w:ind w:left="0" w:firstLine="420"/>
        <w:rPr>
          <w:rFonts w:ascii="宋体" w:hAnsi="宋体" w:cs="宋体" w:hint="eastAsia"/>
          <w:szCs w:val="21"/>
        </w:rPr>
      </w:pPr>
      <w:r>
        <w:rPr>
          <w:rFonts w:ascii="宋体" w:hAnsi="宋体" w:cs="宋体" w:hint="eastAsia"/>
          <w:szCs w:val="21"/>
        </w:rPr>
        <w:t>HSE</w:t>
      </w:r>
      <w:r>
        <w:rPr>
          <w:rFonts w:ascii="宋体" w:hAnsi="宋体" w:cs="宋体" w:hint="eastAsia"/>
          <w:szCs w:val="21"/>
        </w:rPr>
        <w:t>监督检查：甲方有权对乙方的资质证照、合法合规经营情况、场地</w:t>
      </w:r>
      <w:r>
        <w:rPr>
          <w:rFonts w:ascii="宋体" w:hAnsi="宋体" w:cs="宋体" w:hint="eastAsia"/>
          <w:szCs w:val="21"/>
        </w:rPr>
        <w:t>HSE</w:t>
      </w:r>
      <w:r>
        <w:rPr>
          <w:rFonts w:ascii="宋体" w:hAnsi="宋体" w:cs="宋体" w:hint="eastAsia"/>
          <w:szCs w:val="21"/>
        </w:rPr>
        <w:t>状态进行监督检查，发现乙方不具备经营的</w:t>
      </w:r>
      <w:r>
        <w:rPr>
          <w:rFonts w:ascii="宋体" w:hAnsi="宋体" w:cs="宋体" w:hint="eastAsia"/>
          <w:szCs w:val="21"/>
        </w:rPr>
        <w:t>HSE</w:t>
      </w:r>
      <w:r>
        <w:rPr>
          <w:rFonts w:ascii="宋体" w:hAnsi="宋体" w:cs="宋体" w:hint="eastAsia"/>
          <w:szCs w:val="21"/>
        </w:rPr>
        <w:t>条件时，有权要求乙方停业；乙方在无正当的理由情况下不能按甲方要求完成整改，或存在严重</w:t>
      </w:r>
      <w:r>
        <w:rPr>
          <w:rFonts w:ascii="宋体" w:hAnsi="宋体" w:cs="宋体" w:hint="eastAsia"/>
          <w:szCs w:val="21"/>
        </w:rPr>
        <w:t>HSE</w:t>
      </w:r>
      <w:r>
        <w:rPr>
          <w:rFonts w:ascii="宋体" w:hAnsi="宋体" w:cs="宋体" w:hint="eastAsia"/>
          <w:szCs w:val="21"/>
        </w:rPr>
        <w:t>隐患及超范围经营、违章作业、冒险作业等安全生产违法行为不整改的，或已经发生</w:t>
      </w:r>
      <w:r>
        <w:rPr>
          <w:rFonts w:ascii="宋体" w:hAnsi="宋体" w:cs="宋体" w:hint="eastAsia"/>
          <w:szCs w:val="21"/>
        </w:rPr>
        <w:t>HSE</w:t>
      </w:r>
      <w:r>
        <w:rPr>
          <w:rFonts w:ascii="宋体" w:hAnsi="宋体" w:cs="宋体" w:hint="eastAsia"/>
          <w:szCs w:val="21"/>
        </w:rPr>
        <w:t>事故，为避免产生进一步危害，甲方有权采取向相关部门举报、终止合作合同等措施，因此所引起的一切后果均由乙方承担。</w:t>
      </w:r>
    </w:p>
    <w:p w14:paraId="0B525C71" w14:textId="0918FF83" w:rsidR="007A4B21" w:rsidRDefault="00000000">
      <w:pPr>
        <w:numPr>
          <w:ilvl w:val="0"/>
          <w:numId w:val="12"/>
        </w:numPr>
        <w:spacing w:line="360" w:lineRule="auto"/>
        <w:ind w:left="0" w:firstLine="420"/>
        <w:rPr>
          <w:rFonts w:ascii="宋体" w:hAnsi="宋体" w:cs="宋体" w:hint="eastAsia"/>
          <w:szCs w:val="21"/>
        </w:rPr>
      </w:pPr>
      <w:r>
        <w:rPr>
          <w:rFonts w:ascii="宋体" w:hAnsi="宋体" w:cs="宋体" w:hint="eastAsia"/>
          <w:szCs w:val="21"/>
        </w:rPr>
        <w:t>场地</w:t>
      </w:r>
      <w:r>
        <w:rPr>
          <w:rFonts w:ascii="宋体" w:hAnsi="宋体" w:cs="宋体" w:hint="eastAsia"/>
          <w:szCs w:val="21"/>
        </w:rPr>
        <w:t>HSE</w:t>
      </w:r>
      <w:r>
        <w:rPr>
          <w:rFonts w:ascii="宋体" w:hAnsi="宋体" w:cs="宋体" w:hint="eastAsia"/>
          <w:szCs w:val="21"/>
        </w:rPr>
        <w:t>管理：甲方不得将违法建筑、不符合安全和防灾等工程建设强制性标准、违反规定改变场地使用性质等不具备</w:t>
      </w:r>
      <w:r>
        <w:rPr>
          <w:rFonts w:ascii="宋体" w:hAnsi="宋体" w:cs="宋体" w:hint="eastAsia"/>
          <w:szCs w:val="21"/>
        </w:rPr>
        <w:t>HSE</w:t>
      </w:r>
      <w:r>
        <w:rPr>
          <w:rFonts w:ascii="宋体" w:hAnsi="宋体" w:cs="宋体" w:hint="eastAsia"/>
          <w:szCs w:val="21"/>
        </w:rPr>
        <w:t>条件的场地出租给乙方；</w:t>
      </w:r>
      <w:r>
        <w:rPr>
          <w:rFonts w:ascii="宋体" w:hAnsi="宋体" w:cs="宋体"/>
          <w:szCs w:val="21"/>
        </w:rPr>
        <w:t>甲方</w:t>
      </w:r>
      <w:r>
        <w:rPr>
          <w:rFonts w:ascii="宋体" w:hAnsi="宋体" w:cs="宋体" w:hint="eastAsia"/>
          <w:szCs w:val="21"/>
        </w:rPr>
        <w:t>移交</w:t>
      </w:r>
      <w:r>
        <w:rPr>
          <w:rFonts w:ascii="宋体" w:hAnsi="宋体" w:cs="宋体"/>
          <w:szCs w:val="21"/>
        </w:rPr>
        <w:t>给乙方的</w:t>
      </w:r>
      <w:r>
        <w:rPr>
          <w:rFonts w:ascii="宋体" w:hAnsi="宋体" w:cs="宋体" w:hint="eastAsia"/>
          <w:szCs w:val="21"/>
        </w:rPr>
        <w:t>场地及其配套设备</w:t>
      </w:r>
      <w:r>
        <w:rPr>
          <w:rFonts w:ascii="宋体" w:hAnsi="宋体" w:cs="宋体"/>
          <w:szCs w:val="21"/>
        </w:rPr>
        <w:t>应</w:t>
      </w:r>
      <w:r>
        <w:rPr>
          <w:rFonts w:ascii="宋体" w:hAnsi="宋体" w:cs="宋体" w:hint="eastAsia"/>
          <w:szCs w:val="21"/>
        </w:rPr>
        <w:t>符合安全生产、消防、环境、安防等法律法规、技术标准的要求</w:t>
      </w:r>
      <w:r>
        <w:rPr>
          <w:rFonts w:ascii="宋体" w:hAnsi="宋体" w:cs="宋体"/>
          <w:szCs w:val="21"/>
        </w:rPr>
        <w:t>，并根据实际情况为乙方提供</w:t>
      </w:r>
      <w:r>
        <w:rPr>
          <w:rFonts w:ascii="宋体" w:hAnsi="宋体" w:cs="宋体" w:hint="eastAsia"/>
          <w:szCs w:val="21"/>
        </w:rPr>
        <w:t>场地</w:t>
      </w:r>
      <w:r>
        <w:rPr>
          <w:rFonts w:ascii="宋体" w:hAnsi="宋体" w:cs="宋体"/>
          <w:szCs w:val="21"/>
        </w:rPr>
        <w:t>相关的设备设施使用说明书</w:t>
      </w:r>
      <w:r>
        <w:rPr>
          <w:rFonts w:ascii="宋体" w:hAnsi="宋体" w:cs="宋体" w:hint="eastAsia"/>
          <w:szCs w:val="21"/>
        </w:rPr>
        <w:t>；</w:t>
      </w:r>
      <w:r>
        <w:rPr>
          <w:rFonts w:ascii="宋体" w:hAnsi="宋体" w:cs="宋体"/>
          <w:szCs w:val="21"/>
        </w:rPr>
        <w:t>甲方不得对乙方提出不符合</w:t>
      </w:r>
      <w:r>
        <w:rPr>
          <w:rFonts w:ascii="宋体" w:hAnsi="宋体" w:cs="宋体" w:hint="eastAsia"/>
          <w:szCs w:val="21"/>
        </w:rPr>
        <w:t>法律法规、</w:t>
      </w:r>
      <w:r>
        <w:rPr>
          <w:rFonts w:ascii="宋体" w:hAnsi="宋体" w:cs="宋体"/>
          <w:szCs w:val="21"/>
        </w:rPr>
        <w:t>强制性标准的要求，不得要求乙方在不具备</w:t>
      </w:r>
      <w:proofErr w:type="spellStart"/>
      <w:r>
        <w:rPr>
          <w:rFonts w:ascii="宋体" w:hAnsi="宋体" w:cs="宋体" w:hint="eastAsia"/>
          <w:szCs w:val="21"/>
        </w:rPr>
        <w:t>HSE</w:t>
      </w:r>
      <w:proofErr w:type="spellEnd"/>
      <w:r>
        <w:rPr>
          <w:rFonts w:ascii="宋体" w:hAnsi="宋体" w:cs="宋体"/>
          <w:szCs w:val="21"/>
        </w:rPr>
        <w:t>条件下强行生产。</w:t>
      </w:r>
    </w:p>
    <w:p w14:paraId="71B1053C" w14:textId="1F0EE82F" w:rsidR="007A4B21" w:rsidRDefault="00000000">
      <w:pPr>
        <w:numPr>
          <w:ilvl w:val="0"/>
          <w:numId w:val="12"/>
        </w:numPr>
        <w:spacing w:line="360" w:lineRule="auto"/>
        <w:ind w:left="0" w:firstLine="420"/>
        <w:rPr>
          <w:rFonts w:ascii="宋体" w:hAnsi="宋体" w:cs="宋体" w:hint="eastAsia"/>
          <w:i/>
          <w:iCs/>
          <w:szCs w:val="21"/>
        </w:rPr>
      </w:pPr>
      <w:r>
        <w:rPr>
          <w:rFonts w:ascii="宋体" w:hAnsi="宋体" w:cs="宋体" w:hint="eastAsia"/>
          <w:szCs w:val="21"/>
        </w:rPr>
        <w:t>应急管理：甲方应按照《生产安全事故应急预案管理办法》等法律法规要求，根据对场地的</w:t>
      </w:r>
      <w:r>
        <w:rPr>
          <w:rFonts w:ascii="宋体" w:hAnsi="宋体" w:cs="宋体" w:hint="eastAsia"/>
          <w:szCs w:val="21"/>
        </w:rPr>
        <w:t>HSE</w:t>
      </w:r>
      <w:r>
        <w:rPr>
          <w:rFonts w:ascii="宋体" w:hAnsi="宋体" w:cs="宋体" w:hint="eastAsia"/>
          <w:szCs w:val="21"/>
        </w:rPr>
        <w:t>风险评估结果，编制应急预案，并定期组织应急培训、演练。</w:t>
      </w:r>
    </w:p>
    <w:p w14:paraId="2F22B2C1" w14:textId="19EE1144" w:rsidR="007A4B21" w:rsidRDefault="00000000">
      <w:pPr>
        <w:numPr>
          <w:ilvl w:val="0"/>
          <w:numId w:val="12"/>
        </w:numPr>
        <w:spacing w:line="360" w:lineRule="auto"/>
        <w:ind w:left="0" w:firstLine="420"/>
        <w:rPr>
          <w:rFonts w:ascii="宋体" w:hAnsi="宋体" w:cs="宋体" w:hint="eastAsia"/>
          <w:i/>
          <w:iCs/>
          <w:szCs w:val="21"/>
        </w:rPr>
      </w:pPr>
      <w:r>
        <w:rPr>
          <w:rFonts w:ascii="宋体" w:hAnsi="宋体" w:cs="宋体" w:hint="eastAsia"/>
          <w:szCs w:val="21"/>
        </w:rPr>
        <w:t>事故事件管理：当场地发生</w:t>
      </w:r>
      <w:r>
        <w:rPr>
          <w:rFonts w:ascii="宋体" w:hAnsi="宋体" w:cs="宋体" w:hint="eastAsia"/>
          <w:szCs w:val="21"/>
        </w:rPr>
        <w:t>HSE</w:t>
      </w:r>
      <w:r>
        <w:rPr>
          <w:rFonts w:ascii="宋体" w:hAnsi="宋体" w:cs="宋体" w:hint="eastAsia"/>
          <w:szCs w:val="21"/>
        </w:rPr>
        <w:t>事故事件时，甲方应为乙方开展应急响应和救援提供便利条件；事发后，甲方有权对</w:t>
      </w:r>
      <w:r>
        <w:rPr>
          <w:rFonts w:ascii="宋体" w:hAnsi="宋体" w:cs="宋体" w:hint="eastAsia"/>
          <w:szCs w:val="21"/>
        </w:rPr>
        <w:t>HSE</w:t>
      </w:r>
      <w:r>
        <w:rPr>
          <w:rFonts w:ascii="宋体" w:hAnsi="宋体" w:cs="宋体" w:hint="eastAsia"/>
          <w:szCs w:val="21"/>
        </w:rPr>
        <w:t>事故事件进行调查，并按合同约定对乙方进行处罚；因乙方责任导致的</w:t>
      </w:r>
      <w:r>
        <w:rPr>
          <w:rFonts w:ascii="宋体" w:hAnsi="宋体" w:cs="宋体" w:hint="eastAsia"/>
          <w:szCs w:val="21"/>
        </w:rPr>
        <w:t>HSE</w:t>
      </w:r>
      <w:r>
        <w:rPr>
          <w:rFonts w:ascii="宋体" w:hAnsi="宋体" w:cs="宋体" w:hint="eastAsia"/>
          <w:szCs w:val="21"/>
        </w:rPr>
        <w:t>事故事件发生或扩大，所造成的损失应由乙方承担。</w:t>
      </w:r>
    </w:p>
    <w:p w14:paraId="61305593" w14:textId="77777777" w:rsidR="007A4B21" w:rsidRDefault="00000000">
      <w:pPr>
        <w:numPr>
          <w:ilvl w:val="0"/>
          <w:numId w:val="11"/>
        </w:numPr>
        <w:spacing w:line="360" w:lineRule="auto"/>
        <w:outlineLvl w:val="2"/>
        <w:rPr>
          <w:rFonts w:ascii="宋体" w:hAnsi="宋体" w:cs="宋体" w:hint="eastAsia"/>
          <w:b/>
          <w:bCs/>
          <w:szCs w:val="21"/>
        </w:rPr>
      </w:pPr>
      <w:r>
        <w:rPr>
          <w:rFonts w:ascii="宋体" w:hAnsi="宋体" w:cs="宋体" w:hint="eastAsia"/>
          <w:b/>
          <w:bCs/>
          <w:szCs w:val="21"/>
        </w:rPr>
        <w:t>安全生产管理</w:t>
      </w:r>
    </w:p>
    <w:p w14:paraId="164FE2D7" w14:textId="1442B095" w:rsidR="007A4B21" w:rsidRDefault="00000000">
      <w:pPr>
        <w:spacing w:line="360" w:lineRule="auto"/>
        <w:ind w:firstLineChars="200" w:firstLine="420"/>
        <w:rPr>
          <w:rFonts w:ascii="宋体" w:hAnsi="宋体" w:cs="宋体" w:hint="eastAsia"/>
          <w:szCs w:val="21"/>
        </w:rPr>
      </w:pPr>
      <w:r>
        <w:rPr>
          <w:rFonts w:ascii="宋体" w:hAnsi="宋体" w:cs="宋体" w:hint="eastAsia"/>
          <w:szCs w:val="21"/>
        </w:rPr>
        <w:t>履约期间，甲方应按照合作合同约定的责任负责检查、维修场地及其设施，保证场地及</w:t>
      </w:r>
      <w:r>
        <w:rPr>
          <w:rFonts w:ascii="宋体" w:hAnsi="宋体" w:cs="宋体" w:hint="eastAsia"/>
          <w:szCs w:val="21"/>
        </w:rPr>
        <w:lastRenderedPageBreak/>
        <w:t>设施设备安全；对于甲方负责的电器设备及线路，甲方应当委托专业机构或者电工定期检查、维护；若场地及其设施无法保证安全的，有权要求乙方停业。</w:t>
      </w:r>
    </w:p>
    <w:p w14:paraId="11BDFDF1" w14:textId="77777777" w:rsidR="007A4B21" w:rsidRDefault="00000000">
      <w:pPr>
        <w:numPr>
          <w:ilvl w:val="0"/>
          <w:numId w:val="11"/>
        </w:numPr>
        <w:spacing w:line="360" w:lineRule="auto"/>
        <w:outlineLvl w:val="2"/>
        <w:rPr>
          <w:rFonts w:ascii="宋体" w:hAnsi="宋体" w:cs="宋体" w:hint="eastAsia"/>
          <w:b/>
          <w:bCs/>
          <w:szCs w:val="21"/>
        </w:rPr>
      </w:pPr>
      <w:r>
        <w:rPr>
          <w:rFonts w:ascii="宋体" w:hAnsi="宋体" w:cs="宋体" w:hint="eastAsia"/>
          <w:b/>
          <w:bCs/>
          <w:szCs w:val="21"/>
        </w:rPr>
        <w:t>消防安全管理</w:t>
      </w:r>
    </w:p>
    <w:p w14:paraId="40C3C3FE" w14:textId="77777777" w:rsidR="007A4B21" w:rsidRDefault="00000000">
      <w:pPr>
        <w:spacing w:line="360" w:lineRule="auto"/>
        <w:ind w:firstLineChars="200" w:firstLine="420"/>
        <w:rPr>
          <w:rFonts w:ascii="宋体" w:hAnsi="宋体" w:cs="宋体" w:hint="eastAsia"/>
          <w:szCs w:val="21"/>
        </w:rPr>
      </w:pPr>
      <w:r>
        <w:rPr>
          <w:rFonts w:ascii="宋体" w:hAnsi="宋体" w:cs="宋体" w:hint="eastAsia"/>
          <w:szCs w:val="21"/>
        </w:rPr>
        <w:t>甲方应确保所交付出租屋的消防、电气设计、施工符合法律法规、技术标准，电气、消防等</w:t>
      </w:r>
      <w:r>
        <w:rPr>
          <w:rFonts w:ascii="宋体" w:hAnsi="宋体" w:cs="宋体"/>
          <w:szCs w:val="21"/>
        </w:rPr>
        <w:t>产品标准应当符合消防安全的要求</w:t>
      </w:r>
      <w:r>
        <w:rPr>
          <w:rFonts w:ascii="宋体" w:hAnsi="宋体" w:cs="宋体" w:hint="eastAsia"/>
          <w:szCs w:val="21"/>
        </w:rPr>
        <w:t>。</w:t>
      </w:r>
    </w:p>
    <w:p w14:paraId="3142BF04" w14:textId="77777777" w:rsidR="007A4B21" w:rsidRDefault="00000000">
      <w:pPr>
        <w:numPr>
          <w:ilvl w:val="0"/>
          <w:numId w:val="11"/>
        </w:numPr>
        <w:spacing w:line="360" w:lineRule="auto"/>
        <w:outlineLvl w:val="2"/>
        <w:rPr>
          <w:rFonts w:ascii="宋体" w:hAnsi="宋体" w:cs="宋体" w:hint="eastAsia"/>
          <w:b/>
          <w:bCs/>
          <w:szCs w:val="21"/>
        </w:rPr>
      </w:pPr>
      <w:r>
        <w:rPr>
          <w:rFonts w:ascii="宋体" w:hAnsi="宋体" w:cs="宋体" w:hint="eastAsia"/>
          <w:b/>
          <w:bCs/>
          <w:szCs w:val="21"/>
        </w:rPr>
        <w:t>环境保护</w:t>
      </w:r>
    </w:p>
    <w:p w14:paraId="68A6CAD3" w14:textId="5D7CF129" w:rsidR="007A4B21" w:rsidRDefault="00000000">
      <w:pPr>
        <w:spacing w:line="360" w:lineRule="auto"/>
        <w:ind w:firstLineChars="200" w:firstLine="420"/>
        <w:rPr>
          <w:rFonts w:ascii="宋体" w:hAnsi="宋体" w:cs="宋体" w:hint="eastAsia"/>
          <w:szCs w:val="21"/>
        </w:rPr>
      </w:pPr>
      <w:r>
        <w:rPr>
          <w:rFonts w:ascii="宋体" w:hAnsi="宋体" w:cs="宋体" w:hint="eastAsia"/>
          <w:szCs w:val="21"/>
        </w:rPr>
        <w:t>甲方应确保交付场地的防噪音、防大气污染、污水排放等环境设计、施工符合法律法规、技术标准；污染物排放已取得相关许可。</w:t>
      </w:r>
    </w:p>
    <w:p w14:paraId="61C000B4" w14:textId="77777777" w:rsidR="007A4B21" w:rsidRDefault="00000000">
      <w:pPr>
        <w:numPr>
          <w:ilvl w:val="0"/>
          <w:numId w:val="11"/>
        </w:numPr>
        <w:spacing w:line="360" w:lineRule="auto"/>
        <w:outlineLvl w:val="2"/>
        <w:rPr>
          <w:rFonts w:ascii="宋体" w:hAnsi="宋体" w:cs="宋体" w:hint="eastAsia"/>
          <w:b/>
          <w:bCs/>
          <w:szCs w:val="21"/>
        </w:rPr>
      </w:pPr>
      <w:r>
        <w:rPr>
          <w:rFonts w:ascii="宋体" w:hAnsi="宋体" w:cs="宋体" w:hint="eastAsia"/>
          <w:b/>
          <w:bCs/>
          <w:szCs w:val="21"/>
        </w:rPr>
        <w:t>健康管理</w:t>
      </w:r>
    </w:p>
    <w:p w14:paraId="1DE7E37E" w14:textId="1D3C921B" w:rsidR="007A4B21" w:rsidRDefault="00000000">
      <w:pPr>
        <w:spacing w:line="360" w:lineRule="auto"/>
        <w:ind w:firstLineChars="200" w:firstLine="420"/>
        <w:rPr>
          <w:rFonts w:ascii="宋体" w:hAnsi="宋体" w:cs="宋体" w:hint="eastAsia"/>
          <w:szCs w:val="21"/>
        </w:rPr>
      </w:pPr>
      <w:r>
        <w:rPr>
          <w:rFonts w:ascii="宋体" w:hAnsi="宋体" w:cs="宋体" w:hint="eastAsia"/>
          <w:szCs w:val="21"/>
        </w:rPr>
        <w:t>甲方应确保交付场地的建筑主体材料、装饰装修材料符合环保要求。</w:t>
      </w:r>
    </w:p>
    <w:p w14:paraId="640F140A" w14:textId="77777777" w:rsidR="007A4B21" w:rsidRDefault="00000000">
      <w:pPr>
        <w:spacing w:line="360" w:lineRule="auto"/>
        <w:ind w:firstLineChars="200" w:firstLine="420"/>
        <w:outlineLvl w:val="1"/>
        <w:rPr>
          <w:rFonts w:ascii="宋体" w:hAnsi="宋体" w:cs="宋体" w:hint="eastAsia"/>
          <w:b/>
          <w:bCs/>
          <w:szCs w:val="21"/>
        </w:rPr>
      </w:pPr>
      <w:r>
        <w:rPr>
          <w:rFonts w:ascii="宋体" w:hAnsi="宋体" w:cs="宋体" w:hint="eastAsia"/>
          <w:b/>
          <w:bCs/>
          <w:szCs w:val="21"/>
        </w:rPr>
        <w:t>（三）乙方</w:t>
      </w:r>
      <w:r>
        <w:rPr>
          <w:rFonts w:ascii="宋体" w:hAnsi="宋体" w:cs="宋体" w:hint="eastAsia"/>
          <w:b/>
          <w:bCs/>
          <w:szCs w:val="21"/>
        </w:rPr>
        <w:t>HSE</w:t>
      </w:r>
      <w:r>
        <w:rPr>
          <w:rFonts w:ascii="宋体" w:hAnsi="宋体" w:cs="宋体" w:hint="eastAsia"/>
          <w:b/>
          <w:bCs/>
          <w:szCs w:val="21"/>
        </w:rPr>
        <w:t>权利与义务</w:t>
      </w:r>
    </w:p>
    <w:p w14:paraId="3180B779" w14:textId="77777777" w:rsidR="007A4B21" w:rsidRDefault="00000000">
      <w:pPr>
        <w:numPr>
          <w:ilvl w:val="0"/>
          <w:numId w:val="13"/>
        </w:numPr>
        <w:spacing w:line="360" w:lineRule="auto"/>
        <w:outlineLvl w:val="2"/>
        <w:rPr>
          <w:rFonts w:ascii="宋体" w:hAnsi="宋体" w:cs="宋体" w:hint="eastAsia"/>
          <w:b/>
          <w:bCs/>
          <w:szCs w:val="21"/>
        </w:rPr>
      </w:pPr>
      <w:r>
        <w:rPr>
          <w:rFonts w:ascii="宋体" w:hAnsi="宋体" w:cs="宋体" w:hint="eastAsia"/>
          <w:b/>
          <w:bCs/>
          <w:szCs w:val="21"/>
        </w:rPr>
        <w:t>通用权利与义务</w:t>
      </w:r>
    </w:p>
    <w:p w14:paraId="320B6FC1" w14:textId="4E80AC22" w:rsidR="007A4B21" w:rsidRDefault="00000000">
      <w:pPr>
        <w:numPr>
          <w:ilvl w:val="0"/>
          <w:numId w:val="14"/>
        </w:numPr>
        <w:spacing w:line="360" w:lineRule="auto"/>
        <w:ind w:left="0" w:firstLine="420"/>
        <w:rPr>
          <w:rFonts w:ascii="宋体" w:hAnsi="宋体" w:cs="宋体" w:hint="eastAsia"/>
          <w:szCs w:val="21"/>
        </w:rPr>
      </w:pPr>
      <w:r>
        <w:rPr>
          <w:rFonts w:ascii="宋体" w:hAnsi="宋体" w:cs="宋体" w:hint="eastAsia"/>
          <w:szCs w:val="21"/>
        </w:rPr>
        <w:t>HSE</w:t>
      </w:r>
      <w:r>
        <w:rPr>
          <w:rFonts w:ascii="宋体" w:hAnsi="宋体" w:cs="宋体" w:hint="eastAsia"/>
          <w:szCs w:val="21"/>
        </w:rPr>
        <w:t>组织：乙方应遵守国家法律法规的要求，在场地内合法合规地从事生产经营活动，满足法规要求的</w:t>
      </w:r>
      <w:r>
        <w:rPr>
          <w:rFonts w:ascii="宋体" w:hAnsi="宋体" w:cs="宋体" w:hint="eastAsia"/>
          <w:szCs w:val="21"/>
        </w:rPr>
        <w:t>HSE</w:t>
      </w:r>
      <w:r>
        <w:rPr>
          <w:rFonts w:ascii="宋体" w:hAnsi="宋体" w:cs="宋体" w:hint="eastAsia"/>
          <w:szCs w:val="21"/>
        </w:rPr>
        <w:t>条件，明确</w:t>
      </w:r>
      <w:r w:rsidR="001C57F2">
        <w:rPr>
          <w:rFonts w:ascii="宋体" w:hAnsi="宋体" w:cs="宋体" w:hint="eastAsia"/>
          <w:szCs w:val="21"/>
          <w:u w:val="single"/>
        </w:rPr>
        <w:t xml:space="preserve">           </w:t>
      </w:r>
      <w:r>
        <w:rPr>
          <w:rFonts w:ascii="宋体" w:hAnsi="宋体" w:cs="宋体" w:hint="eastAsia"/>
          <w:szCs w:val="21"/>
        </w:rPr>
        <w:t>（电话</w:t>
      </w:r>
      <w:r w:rsidR="001C57F2">
        <w:rPr>
          <w:rFonts w:ascii="宋体" w:eastAsia="宋体" w:hAnsi="宋体" w:cs="宋体" w:hint="eastAsia"/>
          <w:b/>
          <w:bCs/>
          <w:szCs w:val="21"/>
          <w:u w:val="single"/>
          <w:lang w:bidi="ar"/>
        </w:rPr>
        <w:t xml:space="preserve">          </w:t>
      </w:r>
      <w:r>
        <w:rPr>
          <w:rFonts w:ascii="宋体" w:hAnsi="宋体" w:cs="宋体" w:hint="eastAsia"/>
          <w:szCs w:val="21"/>
        </w:rPr>
        <w:t>）为乙方本场所治安、消防及安全管理主要责任人。若人员有变化，应当及时书面通知甲方，否则因此造成的相关</w:t>
      </w:r>
      <w:r>
        <w:rPr>
          <w:rFonts w:ascii="宋体" w:hAnsi="宋体" w:cs="宋体" w:hint="eastAsia"/>
          <w:szCs w:val="21"/>
        </w:rPr>
        <w:t>HSE</w:t>
      </w:r>
      <w:r>
        <w:rPr>
          <w:rFonts w:ascii="宋体" w:hAnsi="宋体" w:cs="宋体" w:hint="eastAsia"/>
          <w:szCs w:val="21"/>
        </w:rPr>
        <w:t>问题或损失由乙方自行承担责任。</w:t>
      </w:r>
    </w:p>
    <w:p w14:paraId="37E28D53" w14:textId="77777777" w:rsidR="007A4B21" w:rsidRDefault="00000000">
      <w:pPr>
        <w:numPr>
          <w:ilvl w:val="0"/>
          <w:numId w:val="14"/>
        </w:numPr>
        <w:spacing w:line="360" w:lineRule="auto"/>
        <w:ind w:left="0" w:firstLine="420"/>
        <w:rPr>
          <w:rFonts w:ascii="宋体" w:hAnsi="宋体" w:cs="宋体" w:hint="eastAsia"/>
          <w:szCs w:val="21"/>
        </w:rPr>
      </w:pPr>
      <w:r>
        <w:rPr>
          <w:rFonts w:ascii="宋体" w:hAnsi="宋体" w:cs="宋体" w:hint="eastAsia"/>
          <w:szCs w:val="21"/>
        </w:rPr>
        <w:t>HSE</w:t>
      </w:r>
      <w:r>
        <w:rPr>
          <w:rFonts w:ascii="宋体" w:hAnsi="宋体" w:cs="宋体" w:hint="eastAsia"/>
          <w:szCs w:val="21"/>
        </w:rPr>
        <w:t>投入：乙方应保障</w:t>
      </w:r>
      <w:r>
        <w:rPr>
          <w:rFonts w:ascii="宋体" w:hAnsi="宋体" w:cs="宋体" w:hint="eastAsia"/>
          <w:szCs w:val="21"/>
        </w:rPr>
        <w:t>HSE</w:t>
      </w:r>
      <w:r>
        <w:rPr>
          <w:rFonts w:ascii="宋体" w:hAnsi="宋体" w:cs="宋体" w:hint="eastAsia"/>
          <w:szCs w:val="21"/>
        </w:rPr>
        <w:t>经费的投入。</w:t>
      </w:r>
    </w:p>
    <w:p w14:paraId="09547A9A" w14:textId="082D3831" w:rsidR="007A4B21" w:rsidRDefault="00000000">
      <w:pPr>
        <w:numPr>
          <w:ilvl w:val="0"/>
          <w:numId w:val="14"/>
        </w:numPr>
        <w:spacing w:line="360" w:lineRule="auto"/>
        <w:ind w:left="0" w:firstLine="420"/>
        <w:rPr>
          <w:rFonts w:ascii="宋体" w:hAnsi="宋体" w:cs="宋体" w:hint="eastAsia"/>
          <w:szCs w:val="21"/>
        </w:rPr>
      </w:pPr>
      <w:r>
        <w:rPr>
          <w:rFonts w:ascii="宋体" w:hAnsi="宋体" w:cs="宋体" w:hint="eastAsia"/>
          <w:szCs w:val="21"/>
        </w:rPr>
        <w:t>培训交底：乙方应向员工传达场地</w:t>
      </w:r>
      <w:r>
        <w:rPr>
          <w:rFonts w:ascii="宋体" w:hAnsi="宋体" w:cs="宋体" w:hint="eastAsia"/>
          <w:szCs w:val="21"/>
        </w:rPr>
        <w:t>HSE</w:t>
      </w:r>
      <w:r>
        <w:rPr>
          <w:rFonts w:ascii="宋体" w:hAnsi="宋体" w:cs="宋体" w:hint="eastAsia"/>
          <w:szCs w:val="21"/>
        </w:rPr>
        <w:t>使用要求、物业管理区域的</w:t>
      </w:r>
      <w:r>
        <w:rPr>
          <w:rFonts w:ascii="宋体" w:hAnsi="宋体" w:cs="宋体" w:hint="eastAsia"/>
          <w:szCs w:val="21"/>
        </w:rPr>
        <w:t>HSE</w:t>
      </w:r>
      <w:r>
        <w:rPr>
          <w:rFonts w:ascii="宋体" w:hAnsi="宋体" w:cs="宋体" w:hint="eastAsia"/>
          <w:szCs w:val="21"/>
        </w:rPr>
        <w:t>管理要求；乙方应当对从业人员进行用电、用气、用火、食品卫生等培训，保证从业人员具备必要的</w:t>
      </w:r>
      <w:r>
        <w:rPr>
          <w:rFonts w:ascii="宋体" w:hAnsi="宋体" w:cs="宋体" w:hint="eastAsia"/>
          <w:szCs w:val="21"/>
        </w:rPr>
        <w:t>HSE</w:t>
      </w:r>
      <w:r>
        <w:rPr>
          <w:rFonts w:ascii="宋体" w:hAnsi="宋体" w:cs="宋体" w:hint="eastAsia"/>
          <w:szCs w:val="21"/>
        </w:rPr>
        <w:t>知识、技能和应急处置能力。</w:t>
      </w:r>
    </w:p>
    <w:p w14:paraId="08F02A6F" w14:textId="553B124A" w:rsidR="007A4B21" w:rsidRDefault="00000000">
      <w:pPr>
        <w:numPr>
          <w:ilvl w:val="0"/>
          <w:numId w:val="14"/>
        </w:numPr>
        <w:spacing w:line="360" w:lineRule="auto"/>
        <w:ind w:left="0" w:firstLine="420"/>
        <w:rPr>
          <w:rFonts w:ascii="宋体" w:hAnsi="宋体" w:cs="宋体" w:hint="eastAsia"/>
          <w:szCs w:val="21"/>
        </w:rPr>
      </w:pPr>
      <w:r>
        <w:rPr>
          <w:rFonts w:ascii="宋体" w:hAnsi="宋体" w:cs="宋体" w:hint="eastAsia"/>
          <w:szCs w:val="21"/>
        </w:rPr>
        <w:t>日常管理：乙方应遵守本合作场地、物业管理区域的</w:t>
      </w:r>
      <w:r>
        <w:rPr>
          <w:rFonts w:ascii="宋体" w:hAnsi="宋体" w:cs="宋体" w:hint="eastAsia"/>
          <w:szCs w:val="21"/>
        </w:rPr>
        <w:t>HSE</w:t>
      </w:r>
      <w:r>
        <w:rPr>
          <w:rFonts w:ascii="宋体" w:hAnsi="宋体" w:cs="宋体" w:hint="eastAsia"/>
          <w:szCs w:val="21"/>
        </w:rPr>
        <w:t>要求，并配合甲方的</w:t>
      </w:r>
      <w:r>
        <w:rPr>
          <w:rFonts w:ascii="宋体" w:hAnsi="宋体" w:cs="宋体" w:hint="eastAsia"/>
          <w:szCs w:val="21"/>
        </w:rPr>
        <w:t>HSE</w:t>
      </w:r>
      <w:r>
        <w:rPr>
          <w:rFonts w:ascii="宋体" w:hAnsi="宋体" w:cs="宋体" w:hint="eastAsia"/>
          <w:szCs w:val="21"/>
        </w:rPr>
        <w:t>管理；</w:t>
      </w:r>
      <w:r>
        <w:rPr>
          <w:rFonts w:ascii="宋体" w:hAnsi="宋体" w:cs="宋体" w:hint="eastAsia"/>
          <w:szCs w:val="21"/>
          <w:shd w:val="clear" w:color="auto" w:fill="FFFFFF"/>
        </w:rPr>
        <w:t>未经甲方同意，乙方不得将场地转租给第三方使用或与第三方合伙使用；</w:t>
      </w:r>
      <w:r>
        <w:rPr>
          <w:rFonts w:ascii="宋体" w:hAnsi="宋体" w:cs="宋体" w:hint="eastAsia"/>
          <w:szCs w:val="21"/>
        </w:rPr>
        <w:t>乙方应统筹合作场地内的</w:t>
      </w:r>
      <w:r>
        <w:rPr>
          <w:rFonts w:ascii="宋体" w:hAnsi="宋体" w:cs="宋体" w:hint="eastAsia"/>
          <w:szCs w:val="21"/>
        </w:rPr>
        <w:t>HSE</w:t>
      </w:r>
      <w:r>
        <w:rPr>
          <w:rFonts w:ascii="宋体" w:hAnsi="宋体" w:cs="宋体" w:hint="eastAsia"/>
          <w:szCs w:val="21"/>
        </w:rPr>
        <w:t>管理，禁止且应阻止他人在场地内从事违反法律法规要求、甲方要求的行为；因乙方采取的</w:t>
      </w:r>
      <w:r>
        <w:rPr>
          <w:rFonts w:ascii="宋体" w:hAnsi="宋体" w:cs="宋体" w:hint="eastAsia"/>
          <w:szCs w:val="21"/>
        </w:rPr>
        <w:t>HSE</w:t>
      </w:r>
      <w:r>
        <w:rPr>
          <w:rFonts w:ascii="宋体" w:hAnsi="宋体" w:cs="宋体" w:hint="eastAsia"/>
          <w:szCs w:val="21"/>
        </w:rPr>
        <w:t>措施不当，或乙方违反政府有关法律法规、技术标准、行业操作规程等行为造成的一切事故或对第三方造成经济损失的，均由乙方承担经济赔偿及法律责任。</w:t>
      </w:r>
    </w:p>
    <w:p w14:paraId="0098988E" w14:textId="5639928C" w:rsidR="007A4B21" w:rsidRDefault="00000000">
      <w:pPr>
        <w:numPr>
          <w:ilvl w:val="0"/>
          <w:numId w:val="14"/>
        </w:numPr>
        <w:spacing w:line="360" w:lineRule="auto"/>
        <w:ind w:left="0" w:firstLine="420"/>
        <w:rPr>
          <w:rFonts w:ascii="宋体" w:hAnsi="宋体" w:cs="宋体" w:hint="eastAsia"/>
          <w:szCs w:val="21"/>
        </w:rPr>
      </w:pPr>
      <w:r>
        <w:rPr>
          <w:rFonts w:ascii="宋体" w:hAnsi="宋体" w:cs="宋体" w:hint="eastAsia"/>
          <w:szCs w:val="21"/>
        </w:rPr>
        <w:t>应急管理：乙方应按照《生产安全事故应急预案管理办法》等法律法规要求，根据场地及经营活动的</w:t>
      </w:r>
      <w:r>
        <w:rPr>
          <w:rFonts w:ascii="宋体" w:hAnsi="宋体" w:cs="宋体" w:hint="eastAsia"/>
          <w:szCs w:val="21"/>
        </w:rPr>
        <w:t>HSE</w:t>
      </w:r>
      <w:r>
        <w:rPr>
          <w:rFonts w:ascii="宋体" w:hAnsi="宋体" w:cs="宋体" w:hint="eastAsia"/>
          <w:szCs w:val="21"/>
        </w:rPr>
        <w:t>风险评估结果，编制</w:t>
      </w:r>
      <w:r>
        <w:rPr>
          <w:rFonts w:ascii="宋体" w:hAnsi="宋体" w:cs="宋体" w:hint="eastAsia"/>
          <w:szCs w:val="21"/>
        </w:rPr>
        <w:t>HSE</w:t>
      </w:r>
      <w:r>
        <w:rPr>
          <w:rFonts w:ascii="宋体" w:hAnsi="宋体" w:cs="宋体" w:hint="eastAsia"/>
          <w:szCs w:val="21"/>
        </w:rPr>
        <w:t>事故、公共卫生事件、治安事件、环境污染等应急预案，配备必要的应急救援器材、设备和物资，并定期组织应急培训、演练。</w:t>
      </w:r>
    </w:p>
    <w:p w14:paraId="792123D9" w14:textId="210F065C" w:rsidR="007A4B21" w:rsidRDefault="00000000">
      <w:pPr>
        <w:numPr>
          <w:ilvl w:val="0"/>
          <w:numId w:val="14"/>
        </w:numPr>
        <w:spacing w:line="360" w:lineRule="auto"/>
        <w:ind w:left="0" w:firstLine="420"/>
        <w:rPr>
          <w:rFonts w:ascii="宋体" w:hAnsi="宋体" w:cs="宋体" w:hint="eastAsia"/>
          <w:szCs w:val="21"/>
        </w:rPr>
      </w:pPr>
      <w:r>
        <w:rPr>
          <w:rFonts w:ascii="宋体" w:hAnsi="宋体" w:cs="宋体" w:hint="eastAsia"/>
          <w:szCs w:val="21"/>
        </w:rPr>
        <w:t>事故事件管理：当乙方发生</w:t>
      </w:r>
      <w:r>
        <w:rPr>
          <w:rFonts w:ascii="宋体" w:hAnsi="宋体" w:cs="宋体" w:hint="eastAsia"/>
          <w:szCs w:val="21"/>
        </w:rPr>
        <w:t>HSE</w:t>
      </w:r>
      <w:r>
        <w:rPr>
          <w:rFonts w:ascii="宋体" w:hAnsi="宋体" w:cs="宋体" w:hint="eastAsia"/>
          <w:szCs w:val="21"/>
        </w:rPr>
        <w:t>突发事件，乙方应迅速开展应急响应、组织抢险救援，并及时向甲方和有关部门报告，积极协助地方政府有关部门采取措施平息事态，防止事</w:t>
      </w:r>
      <w:r>
        <w:rPr>
          <w:rFonts w:ascii="宋体" w:hAnsi="宋体" w:cs="宋体" w:hint="eastAsia"/>
          <w:szCs w:val="21"/>
        </w:rPr>
        <w:lastRenderedPageBreak/>
        <w:t>态扩大，尽量避免人员伤亡和财产损失；事后做好善后处理工作，配合调查处理；乙方应按照法律法规及与甲方的约定为合作场地购买保险。</w:t>
      </w:r>
    </w:p>
    <w:p w14:paraId="076938BE" w14:textId="77777777" w:rsidR="007A4B21" w:rsidRDefault="00000000">
      <w:pPr>
        <w:numPr>
          <w:ilvl w:val="0"/>
          <w:numId w:val="13"/>
        </w:numPr>
        <w:spacing w:line="360" w:lineRule="auto"/>
        <w:outlineLvl w:val="2"/>
        <w:rPr>
          <w:rFonts w:ascii="宋体" w:hAnsi="宋体" w:cs="宋体" w:hint="eastAsia"/>
          <w:b/>
          <w:bCs/>
          <w:szCs w:val="21"/>
        </w:rPr>
      </w:pPr>
      <w:r>
        <w:rPr>
          <w:rFonts w:ascii="宋体" w:hAnsi="宋体" w:cs="宋体" w:hint="eastAsia"/>
          <w:b/>
          <w:bCs/>
          <w:szCs w:val="21"/>
        </w:rPr>
        <w:t>安全生产管理</w:t>
      </w:r>
    </w:p>
    <w:p w14:paraId="6AB2883E" w14:textId="77777777" w:rsidR="007A4B21" w:rsidRDefault="00000000">
      <w:pPr>
        <w:numPr>
          <w:ilvl w:val="0"/>
          <w:numId w:val="15"/>
        </w:numPr>
        <w:spacing w:line="360" w:lineRule="auto"/>
        <w:ind w:left="0" w:firstLine="420"/>
        <w:rPr>
          <w:rFonts w:ascii="宋体" w:hAnsi="宋体" w:cs="宋体" w:hint="eastAsia"/>
          <w:szCs w:val="21"/>
          <w:shd w:val="clear" w:color="auto" w:fill="FFFFFF"/>
        </w:rPr>
      </w:pPr>
      <w:r>
        <w:rPr>
          <w:rFonts w:ascii="宋体" w:hAnsi="宋体" w:cs="宋体" w:hint="eastAsia"/>
          <w:szCs w:val="21"/>
        </w:rPr>
        <w:t>合规经营：乙方应向甲方提供完整的资质证照，并承诺在协议期限内资质持续有效。</w:t>
      </w:r>
    </w:p>
    <w:p w14:paraId="5E21ADB4" w14:textId="77777777" w:rsidR="007A4B21" w:rsidRDefault="00000000">
      <w:pPr>
        <w:numPr>
          <w:ilvl w:val="0"/>
          <w:numId w:val="15"/>
        </w:numPr>
        <w:spacing w:line="360" w:lineRule="auto"/>
        <w:ind w:left="0" w:firstLine="420"/>
        <w:rPr>
          <w:rFonts w:ascii="宋体" w:hAnsi="宋体" w:cs="宋体" w:hint="eastAsia"/>
          <w:szCs w:val="21"/>
          <w:shd w:val="clear" w:color="auto" w:fill="FFFFFF"/>
        </w:rPr>
      </w:pPr>
      <w:r>
        <w:rPr>
          <w:rFonts w:ascii="宋体" w:hAnsi="宋体" w:cs="宋体" w:hint="eastAsia"/>
          <w:szCs w:val="21"/>
          <w:shd w:val="clear" w:color="auto" w:fill="FFFFFF"/>
        </w:rPr>
        <w:t>制度文件：乙方为企业租户的，</w:t>
      </w:r>
      <w:r>
        <w:rPr>
          <w:rFonts w:ascii="宋体" w:hAnsi="宋体" w:cs="宋体" w:hint="eastAsia"/>
          <w:szCs w:val="21"/>
        </w:rPr>
        <w:t>应当按照法律法规、技术标准和甲方要求，制定并实施安全生产规章制度和操作规程，落实安全生产责任制</w:t>
      </w:r>
      <w:r>
        <w:rPr>
          <w:rFonts w:ascii="宋体" w:hAnsi="宋体" w:cs="宋体" w:hint="eastAsia"/>
          <w:szCs w:val="21"/>
          <w:shd w:val="clear" w:color="auto" w:fill="FFFFFF"/>
        </w:rPr>
        <w:t>。</w:t>
      </w:r>
    </w:p>
    <w:p w14:paraId="4D11C3E8" w14:textId="6D1055F1" w:rsidR="007A4B21" w:rsidRDefault="00000000">
      <w:pPr>
        <w:numPr>
          <w:ilvl w:val="0"/>
          <w:numId w:val="15"/>
        </w:numPr>
        <w:spacing w:line="360" w:lineRule="auto"/>
        <w:ind w:left="0" w:firstLine="420"/>
        <w:rPr>
          <w:rFonts w:ascii="宋体" w:hAnsi="宋体" w:cs="宋体" w:hint="eastAsia"/>
          <w:szCs w:val="21"/>
          <w:shd w:val="clear" w:color="auto" w:fill="FFFFFF"/>
        </w:rPr>
      </w:pPr>
      <w:r>
        <w:rPr>
          <w:rFonts w:ascii="宋体" w:hAnsi="宋体" w:cs="宋体" w:hint="eastAsia"/>
          <w:szCs w:val="21"/>
        </w:rPr>
        <w:t>风险评估管控：乙方应对合作场地及经营活动进行风险辨识、评价，根据风险级别制定并落实管控措施。</w:t>
      </w:r>
    </w:p>
    <w:p w14:paraId="3D957C3D" w14:textId="605655B5" w:rsidR="007A4B21" w:rsidRDefault="00000000">
      <w:pPr>
        <w:numPr>
          <w:ilvl w:val="0"/>
          <w:numId w:val="15"/>
        </w:numPr>
        <w:spacing w:line="360" w:lineRule="auto"/>
        <w:ind w:left="0" w:firstLine="420"/>
        <w:rPr>
          <w:rFonts w:ascii="宋体" w:hAnsi="宋体" w:cs="宋体" w:hint="eastAsia"/>
          <w:szCs w:val="21"/>
          <w:shd w:val="clear" w:color="auto" w:fill="FFFFFF"/>
        </w:rPr>
      </w:pPr>
      <w:r>
        <w:rPr>
          <w:rFonts w:ascii="宋体" w:hAnsi="宋体" w:cs="宋体" w:hint="eastAsia"/>
          <w:szCs w:val="21"/>
        </w:rPr>
        <w:t>隐患排查治理：乙方应定期对合作场地及经营活动进行隐患排查</w:t>
      </w:r>
      <w:r>
        <w:rPr>
          <w:rFonts w:ascii="宋体" w:hAnsi="宋体" w:cs="宋体" w:hint="eastAsia"/>
          <w:szCs w:val="21"/>
          <w:shd w:val="clear" w:color="auto" w:fill="FFFFFF"/>
        </w:rPr>
        <w:t>，对排查出的隐患应当立即组织整改，在隐患整改前或者整改过程中无法保证安全的，应当采取应急防范措施；存在合规经营证照过期及其他重大安全隐患无法保证经营期间安全的，乙方应暂停经营；对排查出隐患需要甲方配合、协调整改的事项，应当向甲方报告。</w:t>
      </w:r>
    </w:p>
    <w:p w14:paraId="2ACC0BA6" w14:textId="77777777" w:rsidR="007A4B21" w:rsidRDefault="00000000">
      <w:pPr>
        <w:numPr>
          <w:ilvl w:val="0"/>
          <w:numId w:val="15"/>
        </w:numPr>
        <w:spacing w:line="360" w:lineRule="auto"/>
        <w:ind w:left="0" w:firstLine="420"/>
        <w:rPr>
          <w:rFonts w:ascii="宋体" w:hAnsi="宋体" w:cs="宋体" w:hint="eastAsia"/>
          <w:szCs w:val="21"/>
        </w:rPr>
      </w:pPr>
      <w:r>
        <w:rPr>
          <w:rFonts w:ascii="宋体" w:hAnsi="宋体" w:cs="宋体" w:hint="eastAsia"/>
          <w:szCs w:val="21"/>
          <w:shd w:val="clear" w:color="auto" w:fill="FFFFFF"/>
        </w:rPr>
        <w:t>设施设备管理：乙方应对</w:t>
      </w:r>
      <w:r>
        <w:rPr>
          <w:rFonts w:ascii="宋体" w:hAnsi="宋体" w:cs="宋体" w:hint="eastAsia"/>
          <w:szCs w:val="21"/>
        </w:rPr>
        <w:t>自持设施设备进行检查、维修，</w:t>
      </w:r>
      <w:r>
        <w:rPr>
          <w:rFonts w:ascii="宋体" w:hAnsi="宋体" w:cs="宋体" w:hint="eastAsia"/>
          <w:szCs w:val="21"/>
          <w:shd w:val="clear" w:color="auto" w:fill="FFFFFF"/>
        </w:rPr>
        <w:t>对不符合安全要求的，应当及时维修、更换；乙方不可损坏场地区域的公共管道、机电管线；不可在公共管道、机电管线搭接或架设其他任何饰物或装置，影响到公共区域或其他毗邻区域的安全时应及时整改。</w:t>
      </w:r>
    </w:p>
    <w:p w14:paraId="70E7B0D3" w14:textId="6A082FD4" w:rsidR="007A4B21" w:rsidRDefault="00000000">
      <w:pPr>
        <w:numPr>
          <w:ilvl w:val="0"/>
          <w:numId w:val="15"/>
        </w:numPr>
        <w:spacing w:line="360" w:lineRule="auto"/>
        <w:ind w:left="0" w:firstLine="420"/>
        <w:rPr>
          <w:rFonts w:ascii="宋体" w:hAnsi="宋体" w:cs="宋体" w:hint="eastAsia"/>
          <w:szCs w:val="21"/>
        </w:rPr>
      </w:pPr>
      <w:r>
        <w:rPr>
          <w:rFonts w:ascii="宋体" w:hAnsi="宋体" w:cs="宋体" w:hint="eastAsia"/>
          <w:szCs w:val="21"/>
        </w:rPr>
        <w:t>场地装修管理：乙方装修前，应告知合作场地的物业服务单位，并按照物业要求办理装修相关手续；乙方应按照法律法规、技术标准和物业要求进行装修，禁止影响建筑结构和场地使用安全的行为；装修所使用的材料、质量等符合法律法规、技术标准中的安全、环保、消防要求，乙方应承担由设计缺陷、质量隐患等引起的一切责任。</w:t>
      </w:r>
    </w:p>
    <w:p w14:paraId="03778079" w14:textId="77777777" w:rsidR="007A4B21" w:rsidRDefault="00000000">
      <w:pPr>
        <w:numPr>
          <w:ilvl w:val="0"/>
          <w:numId w:val="13"/>
        </w:numPr>
        <w:spacing w:line="360" w:lineRule="auto"/>
        <w:outlineLvl w:val="2"/>
        <w:rPr>
          <w:rFonts w:ascii="宋体" w:hAnsi="宋体" w:cs="宋体" w:hint="eastAsia"/>
          <w:b/>
          <w:bCs/>
          <w:szCs w:val="21"/>
        </w:rPr>
      </w:pPr>
      <w:r>
        <w:rPr>
          <w:rFonts w:ascii="宋体" w:hAnsi="宋体" w:cs="宋体" w:hint="eastAsia"/>
          <w:b/>
          <w:bCs/>
          <w:szCs w:val="21"/>
        </w:rPr>
        <w:t>消防安全管理</w:t>
      </w:r>
    </w:p>
    <w:p w14:paraId="1A885223" w14:textId="7A973AF2" w:rsidR="007A4B21" w:rsidRDefault="00000000">
      <w:pPr>
        <w:numPr>
          <w:ilvl w:val="0"/>
          <w:numId w:val="16"/>
        </w:numPr>
        <w:spacing w:line="360" w:lineRule="auto"/>
        <w:ind w:left="0" w:firstLine="420"/>
        <w:rPr>
          <w:rFonts w:ascii="宋体" w:hAnsi="宋体" w:cs="宋体" w:hint="eastAsia"/>
          <w:szCs w:val="21"/>
        </w:rPr>
      </w:pPr>
      <w:r>
        <w:rPr>
          <w:rFonts w:ascii="宋体" w:hAnsi="宋体" w:cs="宋体" w:hint="eastAsia"/>
          <w:szCs w:val="21"/>
          <w:shd w:val="clear" w:color="auto" w:fill="FFFFFF"/>
        </w:rPr>
        <w:t>消防制度：乙方需严格遵守甲方及物业管理区域的消防安全管理规定，承担合作场地的消防安全责任。</w:t>
      </w:r>
    </w:p>
    <w:p w14:paraId="7AC3DAAF" w14:textId="16BD4BC7" w:rsidR="007A4B21" w:rsidRDefault="00000000">
      <w:pPr>
        <w:numPr>
          <w:ilvl w:val="0"/>
          <w:numId w:val="16"/>
        </w:numPr>
        <w:spacing w:line="360" w:lineRule="auto"/>
        <w:ind w:left="0" w:firstLine="420"/>
        <w:rPr>
          <w:rFonts w:ascii="宋体" w:hAnsi="宋体" w:cs="宋体" w:hint="eastAsia"/>
          <w:szCs w:val="21"/>
        </w:rPr>
      </w:pPr>
      <w:r>
        <w:rPr>
          <w:rFonts w:ascii="宋体" w:hAnsi="宋体" w:cs="宋体" w:hint="eastAsia"/>
          <w:szCs w:val="21"/>
          <w:shd w:val="clear" w:color="auto" w:fill="FFFFFF"/>
        </w:rPr>
        <w:t>消防设施：乙方应根据所使用的面积，按照国家标准、行业标准配置消防设施、灭火器材，设置消防安全标识和应急照明设施，保证防火门、防火卷帘、机械排烟送风、火灾事故广播等设施处于正常状态，并配合物业服务单位及相关人员检验、维修，确保设备完好有效。</w:t>
      </w:r>
    </w:p>
    <w:p w14:paraId="46A960D6" w14:textId="5D811B63" w:rsidR="007A4B21" w:rsidRDefault="00000000">
      <w:pPr>
        <w:numPr>
          <w:ilvl w:val="0"/>
          <w:numId w:val="16"/>
        </w:numPr>
        <w:spacing w:line="360" w:lineRule="auto"/>
        <w:ind w:left="0" w:firstLine="420"/>
        <w:rPr>
          <w:rFonts w:ascii="宋体" w:hAnsi="宋体" w:cs="宋体" w:hint="eastAsia"/>
          <w:szCs w:val="21"/>
        </w:rPr>
      </w:pPr>
      <w:r>
        <w:rPr>
          <w:rFonts w:ascii="宋体" w:hAnsi="宋体" w:cs="宋体" w:hint="eastAsia"/>
          <w:szCs w:val="21"/>
          <w:shd w:val="clear" w:color="auto" w:fill="FFFFFF"/>
        </w:rPr>
        <w:t>电气安全：乙方应当委托专业机构或者电工定期对合作场地内乙方自持的电器设备及线路进行检查；严禁乱拉、乱设电线，如需增设线路或用电设施，需由甲方或物业服务单位审核同意后方可安装；不得私自增加使用大功率电器设备。</w:t>
      </w:r>
    </w:p>
    <w:p w14:paraId="6AF4D5EB" w14:textId="77777777" w:rsidR="007A4B21" w:rsidRDefault="00000000">
      <w:pPr>
        <w:numPr>
          <w:ilvl w:val="0"/>
          <w:numId w:val="16"/>
        </w:numPr>
        <w:spacing w:line="360" w:lineRule="auto"/>
        <w:ind w:left="0" w:firstLine="420"/>
        <w:rPr>
          <w:rFonts w:ascii="宋体" w:hAnsi="宋体" w:cs="宋体" w:hint="eastAsia"/>
          <w:szCs w:val="21"/>
        </w:rPr>
      </w:pPr>
      <w:r>
        <w:rPr>
          <w:rFonts w:ascii="宋体" w:hAnsi="宋体" w:cs="宋体" w:hint="eastAsia"/>
          <w:szCs w:val="21"/>
        </w:rPr>
        <w:lastRenderedPageBreak/>
        <w:t>消防演练：乙方应组织租户工作人员进行有针对性的消防演练和培训，并积极组织工作人员参与甲方及物业服务单位组织的消防演习及宣传活动。</w:t>
      </w:r>
    </w:p>
    <w:p w14:paraId="4DBF92F4" w14:textId="77777777" w:rsidR="007A4B21" w:rsidRDefault="00000000">
      <w:pPr>
        <w:numPr>
          <w:ilvl w:val="0"/>
          <w:numId w:val="16"/>
        </w:numPr>
        <w:spacing w:line="360" w:lineRule="auto"/>
        <w:ind w:left="0" w:firstLine="420"/>
        <w:rPr>
          <w:rFonts w:ascii="宋体" w:hAnsi="宋体" w:cs="宋体" w:hint="eastAsia"/>
          <w:szCs w:val="21"/>
        </w:rPr>
      </w:pPr>
      <w:r>
        <w:rPr>
          <w:rFonts w:ascii="宋体" w:hAnsi="宋体" w:cs="宋体" w:hint="eastAsia"/>
          <w:szCs w:val="21"/>
          <w:shd w:val="clear" w:color="auto" w:fill="FFFFFF"/>
        </w:rPr>
        <w:t>防火检查：乙方应定期组织防火检查，及时消除火灾隐患</w:t>
      </w:r>
      <w:r>
        <w:rPr>
          <w:rFonts w:ascii="宋体" w:hAnsi="宋体" w:cs="宋体"/>
          <w:szCs w:val="21"/>
        </w:rPr>
        <w:t>；营业结束时应当对营业现场进行检查，</w:t>
      </w:r>
      <w:r>
        <w:rPr>
          <w:rFonts w:ascii="宋体" w:hAnsi="宋体" w:cs="宋体" w:hint="eastAsia"/>
          <w:szCs w:val="21"/>
          <w:shd w:val="clear" w:color="auto" w:fill="FFFFFF"/>
        </w:rPr>
        <w:t>关闭不使用的电源，检查有无遗留火种，锁好所有门窗后方能离开。</w:t>
      </w:r>
    </w:p>
    <w:p w14:paraId="49757AC6" w14:textId="77777777" w:rsidR="007A4B21" w:rsidRDefault="00000000">
      <w:pPr>
        <w:numPr>
          <w:ilvl w:val="0"/>
          <w:numId w:val="16"/>
        </w:numPr>
        <w:spacing w:line="360" w:lineRule="auto"/>
        <w:ind w:left="0" w:firstLine="420"/>
        <w:rPr>
          <w:rFonts w:ascii="宋体" w:hAnsi="宋体" w:cs="宋体" w:hint="eastAsia"/>
          <w:szCs w:val="21"/>
          <w:shd w:val="clear" w:color="auto" w:fill="FFFFFF"/>
        </w:rPr>
      </w:pPr>
      <w:r>
        <w:rPr>
          <w:rFonts w:ascii="宋体" w:hAnsi="宋体" w:cs="宋体" w:hint="eastAsia"/>
          <w:szCs w:val="21"/>
          <w:shd w:val="clear" w:color="auto" w:fill="FFFFFF"/>
        </w:rPr>
        <w:t>火警响应：乙方工作人员发现火灾应当立即报警，无偿为报警提供便利，不得阻拦报警，严禁谎报火警；发现火灾后现场工作人员应当立即组织力量扑救，引导在场人员疏散，并服从消防救援机构和项目现场指挥员的统一指挥，火灾扑灭后应当按照消防救援机构的要求保护现场，接受事故调查，如实提供与火灾有关的情况。未经消防救援机构和项目许可，不得进入、清除、破坏火灾现场。</w:t>
      </w:r>
    </w:p>
    <w:p w14:paraId="3AF3D97E" w14:textId="77777777" w:rsidR="007A4B21" w:rsidRDefault="00000000">
      <w:pPr>
        <w:numPr>
          <w:ilvl w:val="0"/>
          <w:numId w:val="16"/>
        </w:numPr>
        <w:spacing w:line="360" w:lineRule="auto"/>
        <w:ind w:left="0" w:firstLine="420"/>
        <w:rPr>
          <w:rFonts w:ascii="宋体" w:hAnsi="宋体" w:cs="宋体" w:hint="eastAsia"/>
          <w:szCs w:val="21"/>
        </w:rPr>
      </w:pPr>
      <w:r>
        <w:rPr>
          <w:rFonts w:ascii="宋体" w:hAnsi="宋体" w:cs="宋体" w:hint="eastAsia"/>
          <w:szCs w:val="21"/>
        </w:rPr>
        <w:t>用火管理：乙方应对动用明火实行严格的消防安全管理。禁止在具有火灾、爆炸危险因素的场所内使用明火；当因工作或特殊情况需要进行电、气焊等明火作业时，动火单位应当按照用火管理制度，提前向物业服务单位提出申请，取得许可后方可操作；动火操作时动火区和使用区进行防火分隔，清除动火区域的易燃、可燃物，配置足够数量的灭火器材，由专人管理，并落实安全管理措施，保证动火及使用范围的消防安全；商业综合体内不应在餐饮场所的用餐区域使用明火加工食品，开放式食品加工区应采用电加热设施。</w:t>
      </w:r>
    </w:p>
    <w:p w14:paraId="37EB8F44" w14:textId="1BC77D10" w:rsidR="007A4B21" w:rsidRDefault="00000000">
      <w:pPr>
        <w:numPr>
          <w:ilvl w:val="0"/>
          <w:numId w:val="16"/>
        </w:numPr>
        <w:spacing w:line="360" w:lineRule="auto"/>
        <w:ind w:left="0" w:firstLine="420"/>
        <w:rPr>
          <w:rFonts w:ascii="宋体" w:hAnsi="宋体" w:cs="宋体" w:hint="eastAsia"/>
          <w:szCs w:val="21"/>
        </w:rPr>
      </w:pPr>
      <w:r>
        <w:rPr>
          <w:rFonts w:ascii="宋体" w:hAnsi="宋体" w:cs="宋体" w:hint="eastAsia"/>
          <w:szCs w:val="21"/>
        </w:rPr>
        <w:t>装修管理：若乙方对合作场地进行装修，应按照法律法规要求进行消防设计审核、消防竣工验收或备案；应确保场地内的消防、电气系统的设计、施工符合国家相关技术标准；</w:t>
      </w:r>
      <w:r>
        <w:rPr>
          <w:rFonts w:ascii="宋体" w:hAnsi="宋体" w:cs="宋体"/>
          <w:szCs w:val="21"/>
        </w:rPr>
        <w:t>室内装修、装饰材料的防火性能符合国家标准</w:t>
      </w:r>
      <w:r>
        <w:rPr>
          <w:rFonts w:ascii="宋体" w:hAnsi="宋体" w:cs="宋体" w:hint="eastAsia"/>
          <w:szCs w:val="21"/>
        </w:rPr>
        <w:t>，电气、消防</w:t>
      </w:r>
      <w:r>
        <w:rPr>
          <w:rFonts w:ascii="宋体" w:hAnsi="宋体" w:cs="宋体"/>
          <w:szCs w:val="21"/>
        </w:rPr>
        <w:t>产品标准应当符合消防安全的要求</w:t>
      </w:r>
      <w:r>
        <w:rPr>
          <w:rFonts w:ascii="宋体" w:hAnsi="宋体" w:cs="宋体" w:hint="eastAsia"/>
          <w:szCs w:val="21"/>
        </w:rPr>
        <w:t>。</w:t>
      </w:r>
    </w:p>
    <w:p w14:paraId="62E3EB08" w14:textId="77777777" w:rsidR="007A4B21" w:rsidRDefault="00000000">
      <w:pPr>
        <w:numPr>
          <w:ilvl w:val="0"/>
          <w:numId w:val="16"/>
        </w:numPr>
        <w:spacing w:line="360" w:lineRule="auto"/>
        <w:ind w:left="0" w:firstLine="420"/>
        <w:rPr>
          <w:rFonts w:ascii="宋体" w:hAnsi="宋体" w:cs="宋体" w:hint="eastAsia"/>
          <w:szCs w:val="21"/>
        </w:rPr>
      </w:pPr>
      <w:r>
        <w:rPr>
          <w:rFonts w:ascii="宋体" w:hAnsi="宋体" w:cs="宋体" w:hint="eastAsia"/>
          <w:szCs w:val="21"/>
        </w:rPr>
        <w:t>若乙方经营具有娱乐功能的餐饮店铺，应按照属地要求办理《公众聚集场所投入使用、营业前消防安全检查意见书》或《公众聚集场所投入使用、营业前消防安全检查合格证》，并按照《公众聚集场所消防安全要求》《人员密集场所消防安全管理》</w:t>
      </w:r>
      <w:r>
        <w:rPr>
          <w:rFonts w:ascii="宋体" w:hAnsi="宋体" w:cs="宋体" w:hint="eastAsia"/>
          <w:szCs w:val="21"/>
        </w:rPr>
        <w:t>GB/T40248</w:t>
      </w:r>
      <w:r>
        <w:rPr>
          <w:rFonts w:ascii="宋体" w:hAnsi="宋体" w:cs="宋体" w:hint="eastAsia"/>
          <w:szCs w:val="21"/>
        </w:rPr>
        <w:t>中的消防管理要求，落实各项消防安全管控措施。</w:t>
      </w:r>
    </w:p>
    <w:p w14:paraId="5CBC8F1C" w14:textId="77777777" w:rsidR="007A4B21" w:rsidRDefault="00000000">
      <w:pPr>
        <w:numPr>
          <w:ilvl w:val="0"/>
          <w:numId w:val="16"/>
        </w:numPr>
        <w:spacing w:line="360" w:lineRule="auto"/>
        <w:ind w:left="0" w:firstLine="420"/>
        <w:rPr>
          <w:rFonts w:ascii="宋体" w:hAnsi="宋体" w:cs="宋体" w:hint="eastAsia"/>
          <w:szCs w:val="21"/>
        </w:rPr>
      </w:pPr>
      <w:r>
        <w:rPr>
          <w:rFonts w:ascii="宋体" w:hAnsi="宋体" w:cs="宋体" w:hint="eastAsia"/>
          <w:szCs w:val="21"/>
        </w:rPr>
        <w:t>若乙方餐厅建筑面积大于</w:t>
      </w:r>
      <w:r>
        <w:rPr>
          <w:rFonts w:ascii="宋体" w:hAnsi="宋体" w:cs="宋体" w:hint="eastAsia"/>
          <w:szCs w:val="21"/>
        </w:rPr>
        <w:t>1000m</w:t>
      </w:r>
      <w:r>
        <w:rPr>
          <w:rFonts w:ascii="宋体" w:hAnsi="宋体" w:cs="宋体" w:hint="eastAsia"/>
          <w:szCs w:val="21"/>
        </w:rPr>
        <w:t>²，厨房应按照《建筑设计防火规范》</w:t>
      </w:r>
      <w:r>
        <w:rPr>
          <w:rFonts w:ascii="宋体" w:hAnsi="宋体" w:cs="宋体" w:hint="eastAsia"/>
          <w:szCs w:val="21"/>
        </w:rPr>
        <w:t>GB50016</w:t>
      </w:r>
      <w:r>
        <w:rPr>
          <w:rFonts w:ascii="宋体" w:hAnsi="宋体" w:cs="宋体" w:hint="eastAsia"/>
          <w:szCs w:val="21"/>
        </w:rPr>
        <w:t>等技术标准的要求安装厨房烹饪设备自动灭火系统，并委托专业的消防维保、检测公司按照法律法规、技术标准要求定期对消防系统进行检测、维保。</w:t>
      </w:r>
    </w:p>
    <w:p w14:paraId="48CB1304" w14:textId="77777777" w:rsidR="007A4B21" w:rsidRDefault="00000000">
      <w:pPr>
        <w:numPr>
          <w:ilvl w:val="0"/>
          <w:numId w:val="13"/>
        </w:numPr>
        <w:spacing w:line="360" w:lineRule="auto"/>
        <w:outlineLvl w:val="2"/>
        <w:rPr>
          <w:rFonts w:ascii="宋体" w:hAnsi="宋体" w:cs="宋体" w:hint="eastAsia"/>
          <w:szCs w:val="21"/>
          <w:shd w:val="clear" w:color="auto" w:fill="FFFFFF"/>
        </w:rPr>
      </w:pPr>
      <w:r>
        <w:rPr>
          <w:rFonts w:ascii="宋体" w:hAnsi="宋体" w:cs="宋体" w:hint="eastAsia"/>
          <w:b/>
          <w:bCs/>
          <w:szCs w:val="21"/>
        </w:rPr>
        <w:t>环境保护</w:t>
      </w:r>
    </w:p>
    <w:p w14:paraId="31A5653C" w14:textId="77777777" w:rsidR="007A4B21" w:rsidRDefault="00000000">
      <w:pPr>
        <w:numPr>
          <w:ilvl w:val="0"/>
          <w:numId w:val="17"/>
        </w:numPr>
        <w:spacing w:line="360" w:lineRule="auto"/>
        <w:ind w:left="0" w:firstLine="420"/>
        <w:rPr>
          <w:rFonts w:ascii="宋体" w:hAnsi="宋体" w:cs="宋体" w:hint="eastAsia"/>
          <w:szCs w:val="21"/>
          <w:shd w:val="clear" w:color="auto" w:fill="FFFFFF"/>
        </w:rPr>
      </w:pPr>
      <w:r>
        <w:rPr>
          <w:rFonts w:ascii="宋体" w:hAnsi="宋体" w:cs="宋体" w:hint="eastAsia"/>
          <w:szCs w:val="21"/>
          <w:shd w:val="clear" w:color="auto" w:fill="FFFFFF"/>
        </w:rPr>
        <w:t>乙方禁止引进不符合我国环境保护规定的技术、设备、材料和产品。</w:t>
      </w:r>
    </w:p>
    <w:p w14:paraId="31296E0A" w14:textId="77777777" w:rsidR="007A4B21" w:rsidRDefault="00000000">
      <w:pPr>
        <w:numPr>
          <w:ilvl w:val="0"/>
          <w:numId w:val="17"/>
        </w:numPr>
        <w:spacing w:line="360" w:lineRule="auto"/>
        <w:ind w:left="0" w:firstLine="420"/>
        <w:rPr>
          <w:rFonts w:ascii="宋体" w:hAnsi="宋体" w:cs="宋体" w:hint="eastAsia"/>
          <w:szCs w:val="21"/>
          <w:shd w:val="clear" w:color="auto" w:fill="FFFFFF"/>
        </w:rPr>
      </w:pPr>
      <w:r>
        <w:rPr>
          <w:rFonts w:ascii="宋体" w:hAnsi="宋体" w:cs="宋体" w:hint="eastAsia"/>
          <w:szCs w:val="21"/>
          <w:shd w:val="clear" w:color="auto" w:fill="FFFFFF"/>
        </w:rPr>
        <w:t>乙方应当对经营活动可能引起的大气、水、噪音以及固体废物污染采取具体可行的防范措施，否则乙方应承担由此引起的环境污染侵权损害赔偿责任及其他法律责任。重点关</w:t>
      </w:r>
      <w:r>
        <w:rPr>
          <w:rFonts w:ascii="宋体" w:hAnsi="宋体" w:cs="宋体" w:hint="eastAsia"/>
          <w:szCs w:val="21"/>
          <w:shd w:val="clear" w:color="auto" w:fill="FFFFFF"/>
        </w:rPr>
        <w:lastRenderedPageBreak/>
        <w:t>注以下内容：</w:t>
      </w:r>
    </w:p>
    <w:p w14:paraId="1D6F34CD" w14:textId="77777777" w:rsidR="007A4B21" w:rsidRDefault="00000000">
      <w:pPr>
        <w:numPr>
          <w:ilvl w:val="0"/>
          <w:numId w:val="18"/>
        </w:numPr>
        <w:spacing w:line="360" w:lineRule="auto"/>
        <w:rPr>
          <w:rFonts w:ascii="宋体" w:hAnsi="宋体" w:cs="宋体" w:hint="eastAsia"/>
          <w:szCs w:val="21"/>
        </w:rPr>
      </w:pPr>
      <w:r>
        <w:rPr>
          <w:rFonts w:ascii="宋体" w:hAnsi="宋体" w:cs="宋体" w:hint="eastAsia"/>
          <w:szCs w:val="21"/>
        </w:rPr>
        <w:t>按法律法规、物业管理区域要求排放污水、垃圾，厨余垃圾应委托有资质的单位进行回收。</w:t>
      </w:r>
    </w:p>
    <w:p w14:paraId="4E4954AB" w14:textId="77777777" w:rsidR="007A4B21" w:rsidRDefault="00000000">
      <w:pPr>
        <w:numPr>
          <w:ilvl w:val="0"/>
          <w:numId w:val="18"/>
        </w:numPr>
        <w:spacing w:line="360" w:lineRule="auto"/>
        <w:rPr>
          <w:rFonts w:ascii="宋体" w:hAnsi="宋体" w:cs="宋体" w:hint="eastAsia"/>
          <w:szCs w:val="21"/>
        </w:rPr>
      </w:pPr>
      <w:r>
        <w:rPr>
          <w:rFonts w:ascii="宋体" w:hAnsi="宋体" w:cs="宋体" w:hint="eastAsia"/>
          <w:szCs w:val="21"/>
        </w:rPr>
        <w:t>乙方应采取必要油烟净化措施，使油烟达标排放。</w:t>
      </w:r>
    </w:p>
    <w:p w14:paraId="6E4206CD" w14:textId="77777777" w:rsidR="007A4B21" w:rsidRDefault="00000000">
      <w:pPr>
        <w:numPr>
          <w:ilvl w:val="0"/>
          <w:numId w:val="18"/>
        </w:numPr>
        <w:spacing w:line="360" w:lineRule="auto"/>
        <w:rPr>
          <w:rFonts w:ascii="宋体" w:hAnsi="宋体" w:cs="宋体" w:hint="eastAsia"/>
          <w:szCs w:val="21"/>
        </w:rPr>
      </w:pPr>
      <w:r>
        <w:rPr>
          <w:rFonts w:ascii="宋体" w:hAnsi="宋体" w:cs="宋体" w:hint="eastAsia"/>
          <w:szCs w:val="21"/>
        </w:rPr>
        <w:t>若乙方为重油烟租户，应每季度至少聘请一次专业公司对厨房炉灶、排烟管道、排烟罩、排烟风机进行一次全面清洗。应每月自行对厨房炉灶、排烟管道、排烟罩、排烟风机进行一次清洗。</w:t>
      </w:r>
    </w:p>
    <w:p w14:paraId="760BC8C7" w14:textId="77777777" w:rsidR="007A4B21" w:rsidRDefault="00000000">
      <w:pPr>
        <w:numPr>
          <w:ilvl w:val="0"/>
          <w:numId w:val="13"/>
        </w:numPr>
        <w:spacing w:line="360" w:lineRule="auto"/>
        <w:outlineLvl w:val="2"/>
        <w:rPr>
          <w:rFonts w:ascii="宋体" w:hAnsi="宋体" w:cs="宋体" w:hint="eastAsia"/>
          <w:szCs w:val="21"/>
          <w:shd w:val="clear" w:color="auto" w:fill="FFFFFF"/>
        </w:rPr>
      </w:pPr>
      <w:r>
        <w:rPr>
          <w:rFonts w:ascii="宋体" w:hAnsi="宋体" w:cs="宋体" w:hint="eastAsia"/>
          <w:b/>
          <w:bCs/>
          <w:szCs w:val="21"/>
        </w:rPr>
        <w:t>健康管理</w:t>
      </w:r>
    </w:p>
    <w:p w14:paraId="3D22601F" w14:textId="77777777" w:rsidR="007A4B21" w:rsidRDefault="00000000">
      <w:pPr>
        <w:numPr>
          <w:ilvl w:val="0"/>
          <w:numId w:val="19"/>
        </w:numPr>
        <w:spacing w:line="360" w:lineRule="auto"/>
        <w:ind w:left="0" w:firstLine="420"/>
        <w:rPr>
          <w:rFonts w:ascii="宋体" w:hAnsi="宋体" w:cs="宋体" w:hint="eastAsia"/>
          <w:szCs w:val="21"/>
        </w:rPr>
      </w:pPr>
      <w:r>
        <w:rPr>
          <w:rFonts w:ascii="宋体" w:hAnsi="宋体" w:cs="宋体" w:hint="eastAsia"/>
          <w:szCs w:val="21"/>
          <w:shd w:val="clear" w:color="auto" w:fill="FFFFFF"/>
        </w:rPr>
        <w:t>乙方应按照《中华人民共和国劳动法》《中华人民共和国职业病防治法》等法律法规要求，为从业人员提供安全、环保的工作场所，安排好从业人员的劳动和休息时间，采取有效的防止粉尘、降低噪声、控制有害气体和预防传染病的防护措施，保证从业人员的健康；乙方必须为从业人员提供符合国家标准或者行业标准的劳动防护用品，监督、教育从业人员按照使用规则佩戴、使用，依法为员工购买工伤保险。</w:t>
      </w:r>
    </w:p>
    <w:p w14:paraId="6ACE5967" w14:textId="77777777" w:rsidR="007A4B21" w:rsidRDefault="00000000">
      <w:pPr>
        <w:numPr>
          <w:ilvl w:val="0"/>
          <w:numId w:val="19"/>
        </w:numPr>
        <w:spacing w:line="360" w:lineRule="auto"/>
        <w:ind w:left="0" w:firstLine="420"/>
        <w:rPr>
          <w:rFonts w:ascii="宋体" w:hAnsi="宋体" w:cs="宋体" w:hint="eastAsia"/>
          <w:szCs w:val="21"/>
          <w:shd w:val="clear" w:color="auto" w:fill="FFFFFF"/>
        </w:rPr>
      </w:pPr>
      <w:r>
        <w:rPr>
          <w:rFonts w:ascii="宋体" w:hAnsi="宋体" w:cs="宋体" w:hint="eastAsia"/>
          <w:szCs w:val="21"/>
          <w:shd w:val="clear" w:color="auto" w:fill="FFFFFF"/>
        </w:rPr>
        <w:t>乙方应取得食品经营许可资质，按许可的经营项目进行食品经营，按照《食品安全法》《食品餐饮服务食品安全操作规范》及其他食品、卫生相关法律法规，设立食品安全管理机构和人员、建立食品安全管理制度、编制食物中毒应急预案，在食品加工、储存、配送及厨房管理各项工作落实食品安全管理措施。从事接触直接入口食品加工的从业人员应取得健康证明后方可上岗。</w:t>
      </w:r>
    </w:p>
    <w:p w14:paraId="0948C3F3" w14:textId="77777777" w:rsidR="007A4B21" w:rsidRDefault="00000000">
      <w:pPr>
        <w:numPr>
          <w:ilvl w:val="0"/>
          <w:numId w:val="19"/>
        </w:numPr>
        <w:spacing w:line="360" w:lineRule="auto"/>
        <w:ind w:left="0" w:firstLine="420"/>
        <w:rPr>
          <w:rFonts w:ascii="宋体" w:hAnsi="宋体" w:cs="宋体" w:hint="eastAsia"/>
          <w:szCs w:val="21"/>
          <w:shd w:val="clear" w:color="auto" w:fill="FFFFFF"/>
        </w:rPr>
      </w:pPr>
      <w:r>
        <w:rPr>
          <w:rFonts w:ascii="宋体" w:hAnsi="宋体" w:cs="宋体" w:hint="eastAsia"/>
          <w:szCs w:val="21"/>
          <w:shd w:val="clear" w:color="auto" w:fill="FFFFFF"/>
        </w:rPr>
        <w:t>乙方经营期间室内空气质量应符合《环境空气质量标准》</w:t>
      </w:r>
      <w:r>
        <w:rPr>
          <w:rFonts w:ascii="宋体" w:hAnsi="宋体" w:cs="宋体" w:hint="eastAsia"/>
          <w:szCs w:val="21"/>
          <w:shd w:val="clear" w:color="auto" w:fill="FFFFFF"/>
        </w:rPr>
        <w:t>GB 3095</w:t>
      </w:r>
      <w:r>
        <w:rPr>
          <w:rFonts w:ascii="宋体" w:hAnsi="宋体" w:cs="宋体" w:hint="eastAsia"/>
          <w:szCs w:val="21"/>
          <w:shd w:val="clear" w:color="auto" w:fill="FFFFFF"/>
        </w:rPr>
        <w:t>等技术标准。</w:t>
      </w:r>
    </w:p>
    <w:p w14:paraId="4791FABF" w14:textId="77777777" w:rsidR="007A4B21" w:rsidRDefault="00000000">
      <w:pPr>
        <w:spacing w:line="360" w:lineRule="auto"/>
        <w:ind w:firstLineChars="200" w:firstLine="420"/>
        <w:outlineLvl w:val="0"/>
        <w:rPr>
          <w:rFonts w:ascii="宋体" w:hAnsi="宋体" w:cs="宋体" w:hint="eastAsia"/>
          <w:szCs w:val="21"/>
        </w:rPr>
      </w:pPr>
      <w:r>
        <w:rPr>
          <w:rFonts w:ascii="宋体" w:hAnsi="宋体" w:cs="宋体" w:hint="eastAsia"/>
          <w:b/>
          <w:bCs/>
          <w:szCs w:val="21"/>
        </w:rPr>
        <w:t>三、违约责任</w:t>
      </w:r>
    </w:p>
    <w:p w14:paraId="464D5770" w14:textId="77777777" w:rsidR="007A4B21" w:rsidRDefault="00000000">
      <w:pPr>
        <w:spacing w:line="360" w:lineRule="auto"/>
        <w:ind w:firstLineChars="200" w:firstLine="420"/>
        <w:rPr>
          <w:rFonts w:ascii="宋体" w:hAnsi="宋体" w:cs="宋体" w:hint="eastAsia"/>
          <w:szCs w:val="21"/>
        </w:rPr>
      </w:pPr>
      <w:r>
        <w:rPr>
          <w:rFonts w:ascii="宋体" w:hAnsi="宋体" w:cs="宋体" w:hint="eastAsia"/>
          <w:szCs w:val="21"/>
        </w:rPr>
        <w:t>1.</w:t>
      </w:r>
      <w:r>
        <w:rPr>
          <w:rFonts w:ascii="宋体" w:hAnsi="宋体" w:cs="宋体" w:hint="eastAsia"/>
          <w:szCs w:val="21"/>
        </w:rPr>
        <w:t>乙方在履约范围内，未依法或依约履行</w:t>
      </w:r>
      <w:r>
        <w:rPr>
          <w:rFonts w:ascii="宋体" w:hAnsi="宋体" w:cs="宋体" w:hint="eastAsia"/>
          <w:szCs w:val="21"/>
        </w:rPr>
        <w:t>HSE</w:t>
      </w:r>
      <w:r>
        <w:rPr>
          <w:rFonts w:ascii="宋体" w:hAnsi="宋体" w:cs="宋体" w:hint="eastAsia"/>
          <w:szCs w:val="21"/>
        </w:rPr>
        <w:t>管理责任和义务，对甲方造成损失或影响的，甲方有权要求乙方限期整改并支付违约金。</w:t>
      </w:r>
    </w:p>
    <w:p w14:paraId="20204CAA" w14:textId="77777777" w:rsidR="007A4B21" w:rsidRDefault="00000000">
      <w:pPr>
        <w:spacing w:line="360" w:lineRule="auto"/>
        <w:ind w:firstLineChars="200" w:firstLine="420"/>
        <w:rPr>
          <w:rFonts w:ascii="宋体" w:hAnsi="宋体" w:cs="宋体" w:hint="eastAsia"/>
          <w:szCs w:val="21"/>
        </w:rPr>
      </w:pPr>
      <w:r>
        <w:rPr>
          <w:rFonts w:ascii="宋体" w:hAnsi="宋体" w:cs="宋体" w:hint="eastAsia"/>
          <w:szCs w:val="21"/>
        </w:rPr>
        <w:t>2</w:t>
      </w:r>
      <w:r>
        <w:rPr>
          <w:rFonts w:ascii="宋体" w:hAnsi="宋体" w:cs="宋体"/>
          <w:szCs w:val="21"/>
        </w:rPr>
        <w:t>.</w:t>
      </w:r>
      <w:r>
        <w:rPr>
          <w:rFonts w:ascii="宋体" w:hAnsi="宋体" w:cs="宋体" w:hint="eastAsia"/>
          <w:szCs w:val="21"/>
        </w:rPr>
        <w:t xml:space="preserve"> </w:t>
      </w:r>
      <w:r>
        <w:rPr>
          <w:rFonts w:ascii="宋体" w:hAnsi="宋体" w:cs="宋体" w:hint="eastAsia"/>
          <w:szCs w:val="21"/>
        </w:rPr>
        <w:t>政府主管部门、人民法院经调查或审理，认定应由一方承担责任的事故或损失的，应由该方承担相应责任。</w:t>
      </w:r>
    </w:p>
    <w:p w14:paraId="1229DB98" w14:textId="77777777" w:rsidR="007A4B21" w:rsidRDefault="00000000">
      <w:pPr>
        <w:spacing w:line="360" w:lineRule="auto"/>
        <w:ind w:firstLineChars="200" w:firstLine="420"/>
        <w:rPr>
          <w:rFonts w:ascii="宋体" w:hAnsi="宋体" w:cs="宋体" w:hint="eastAsia"/>
          <w:szCs w:val="21"/>
        </w:rPr>
      </w:pPr>
      <w:r>
        <w:rPr>
          <w:rFonts w:ascii="宋体" w:hAnsi="宋体" w:cs="宋体" w:hint="eastAsia"/>
          <w:szCs w:val="21"/>
        </w:rPr>
        <w:t>3.</w:t>
      </w:r>
      <w:r>
        <w:rPr>
          <w:rFonts w:ascii="宋体" w:hAnsi="宋体" w:cs="宋体"/>
          <w:szCs w:val="21"/>
        </w:rPr>
        <w:t xml:space="preserve"> </w:t>
      </w:r>
      <w:r>
        <w:rPr>
          <w:rFonts w:ascii="宋体" w:hAnsi="宋体" w:cs="宋体" w:hint="eastAsia"/>
          <w:szCs w:val="21"/>
        </w:rPr>
        <w:t>乙方在履约范围内，未依法或依约履行</w:t>
      </w:r>
      <w:r>
        <w:rPr>
          <w:rFonts w:ascii="宋体" w:hAnsi="宋体" w:cs="宋体" w:hint="eastAsia"/>
          <w:szCs w:val="21"/>
        </w:rPr>
        <w:t>HSE</w:t>
      </w:r>
      <w:r>
        <w:rPr>
          <w:rFonts w:ascii="宋体" w:hAnsi="宋体" w:cs="宋体" w:hint="eastAsia"/>
          <w:szCs w:val="21"/>
        </w:rPr>
        <w:t>管理责任和义务，造成第三方人身伤害、设备损坏等财产损失，由乙方承担相应责任，并赔偿第三方因此造成的全部损失。</w:t>
      </w:r>
    </w:p>
    <w:p w14:paraId="6ADA14C8" w14:textId="77777777" w:rsidR="007A4B21" w:rsidRDefault="00000000">
      <w:pPr>
        <w:spacing w:line="360" w:lineRule="auto"/>
        <w:ind w:firstLineChars="200" w:firstLine="440"/>
        <w:outlineLvl w:val="0"/>
        <w:rPr>
          <w:rFonts w:ascii="宋体" w:hAnsi="宋体" w:cs="宋体" w:hint="eastAsia"/>
          <w:b/>
          <w:bCs/>
          <w:sz w:val="22"/>
          <w:szCs w:val="28"/>
        </w:rPr>
      </w:pPr>
      <w:r>
        <w:rPr>
          <w:rFonts w:ascii="宋体" w:hAnsi="宋体" w:cs="宋体" w:hint="eastAsia"/>
          <w:b/>
          <w:bCs/>
          <w:sz w:val="22"/>
          <w:szCs w:val="28"/>
        </w:rPr>
        <w:t>四、附则</w:t>
      </w:r>
    </w:p>
    <w:p w14:paraId="4B5C3032" w14:textId="35DFE5E4" w:rsidR="007A4B21" w:rsidRDefault="00000000">
      <w:pPr>
        <w:spacing w:line="360" w:lineRule="auto"/>
        <w:ind w:firstLineChars="200" w:firstLine="420"/>
        <w:rPr>
          <w:rFonts w:ascii="宋体" w:hAnsi="宋体" w:cs="宋体" w:hint="eastAsia"/>
        </w:rPr>
      </w:pPr>
      <w:r>
        <w:rPr>
          <w:rFonts w:ascii="宋体" w:hAnsi="宋体" w:cs="宋体" w:hint="eastAsia"/>
        </w:rPr>
        <w:t>1.</w:t>
      </w:r>
      <w:r>
        <w:rPr>
          <w:rFonts w:ascii="宋体" w:hAnsi="宋体" w:cs="宋体" w:hint="eastAsia"/>
        </w:rPr>
        <w:t>本协议为【</w:t>
      </w:r>
      <w:r>
        <w:rPr>
          <w:rFonts w:ascii="宋体" w:hAnsi="宋体" w:cs="宋体" w:hint="eastAsia"/>
          <w:szCs w:val="21"/>
        </w:rPr>
        <w:t>《</w:t>
      </w:r>
      <w:r>
        <w:rPr>
          <w:rFonts w:ascii="宋体" w:hAnsi="宋体" w:cs="宋体" w:hint="eastAsia"/>
        </w:rPr>
        <w:t>明华轮项目场地合作合同</w:t>
      </w:r>
      <w:r>
        <w:rPr>
          <w:rFonts w:ascii="宋体" w:hAnsi="宋体" w:cs="宋体" w:hint="eastAsia"/>
          <w:szCs w:val="21"/>
        </w:rPr>
        <w:t>》</w:t>
      </w:r>
      <w:r>
        <w:rPr>
          <w:rFonts w:ascii="宋体" w:hAnsi="宋体" w:cs="宋体" w:hint="eastAsia"/>
        </w:rPr>
        <w:t>】的附件，是【</w:t>
      </w:r>
      <w:r>
        <w:rPr>
          <w:rFonts w:ascii="宋体" w:hAnsi="宋体" w:cs="宋体" w:hint="eastAsia"/>
          <w:szCs w:val="21"/>
        </w:rPr>
        <w:t>《</w:t>
      </w:r>
      <w:r>
        <w:rPr>
          <w:rFonts w:ascii="宋体" w:hAnsi="宋体" w:cs="宋体" w:hint="eastAsia"/>
        </w:rPr>
        <w:t>明华轮项目场地合作合同</w:t>
      </w:r>
      <w:r>
        <w:rPr>
          <w:rFonts w:ascii="宋体" w:hAnsi="宋体" w:cs="宋体" w:hint="eastAsia"/>
          <w:szCs w:val="21"/>
        </w:rPr>
        <w:t>》</w:t>
      </w:r>
      <w:r>
        <w:rPr>
          <w:rFonts w:ascii="宋体" w:hAnsi="宋体" w:cs="宋体" w:hint="eastAsia"/>
        </w:rPr>
        <w:t>】不可分割的组成部分，与【</w:t>
      </w:r>
      <w:r>
        <w:rPr>
          <w:rFonts w:ascii="宋体" w:hAnsi="宋体" w:cs="宋体" w:hint="eastAsia"/>
          <w:szCs w:val="21"/>
        </w:rPr>
        <w:t>《</w:t>
      </w:r>
      <w:r>
        <w:rPr>
          <w:rFonts w:ascii="宋体" w:hAnsi="宋体" w:cs="宋体" w:hint="eastAsia"/>
        </w:rPr>
        <w:t>明华轮项目场地合作合同</w:t>
      </w:r>
      <w:r>
        <w:rPr>
          <w:rFonts w:ascii="宋体" w:hAnsi="宋体" w:cs="宋体" w:hint="eastAsia"/>
          <w:szCs w:val="21"/>
        </w:rPr>
        <w:t>》</w:t>
      </w:r>
      <w:r>
        <w:rPr>
          <w:rFonts w:ascii="宋体" w:hAnsi="宋体" w:cs="宋体" w:hint="eastAsia"/>
        </w:rPr>
        <w:t>】具有同等法律效力。【</w:t>
      </w:r>
      <w:r>
        <w:rPr>
          <w:rFonts w:ascii="宋体" w:hAnsi="宋体" w:cs="宋体" w:hint="eastAsia"/>
          <w:szCs w:val="21"/>
        </w:rPr>
        <w:t>《</w:t>
      </w:r>
      <w:r>
        <w:rPr>
          <w:rFonts w:ascii="宋体" w:hAnsi="宋体" w:cs="宋体" w:hint="eastAsia"/>
        </w:rPr>
        <w:t>明华轮项目场地合作合同》】解除或终止的，本协议同时解除、终止。【</w:t>
      </w:r>
      <w:r>
        <w:rPr>
          <w:rFonts w:ascii="宋体" w:hAnsi="宋体" w:cs="宋体" w:hint="eastAsia"/>
          <w:szCs w:val="21"/>
        </w:rPr>
        <w:t>《</w:t>
      </w:r>
      <w:r>
        <w:rPr>
          <w:rFonts w:ascii="宋体" w:hAnsi="宋体" w:cs="宋体" w:hint="eastAsia"/>
        </w:rPr>
        <w:t>明华轮项目场地合作合同</w:t>
      </w:r>
      <w:r>
        <w:rPr>
          <w:rFonts w:ascii="宋体" w:hAnsi="宋体" w:cs="宋体" w:hint="eastAsia"/>
          <w:szCs w:val="21"/>
        </w:rPr>
        <w:t>》</w:t>
      </w:r>
      <w:r>
        <w:rPr>
          <w:rFonts w:ascii="宋体" w:hAnsi="宋体" w:cs="宋体" w:hint="eastAsia"/>
        </w:rPr>
        <w:t>】及</w:t>
      </w:r>
      <w:r>
        <w:rPr>
          <w:rFonts w:ascii="宋体" w:hAnsi="宋体" w:cs="宋体" w:hint="eastAsia"/>
        </w:rPr>
        <w:lastRenderedPageBreak/>
        <w:t>本协议解除、终止不影响甲、乙双方根据【</w:t>
      </w:r>
      <w:r>
        <w:rPr>
          <w:rFonts w:ascii="宋体" w:hAnsi="宋体" w:cs="宋体" w:hint="eastAsia"/>
          <w:szCs w:val="21"/>
        </w:rPr>
        <w:t>《</w:t>
      </w:r>
      <w:r>
        <w:rPr>
          <w:rFonts w:ascii="宋体" w:hAnsi="宋体" w:cs="宋体" w:hint="eastAsia"/>
        </w:rPr>
        <w:t>明华轮项目场地合作合同</w:t>
      </w:r>
      <w:r>
        <w:rPr>
          <w:rFonts w:ascii="宋体" w:hAnsi="宋体" w:cs="宋体" w:hint="eastAsia"/>
          <w:szCs w:val="21"/>
        </w:rPr>
        <w:t>》</w:t>
      </w:r>
      <w:r>
        <w:rPr>
          <w:rFonts w:ascii="宋体" w:hAnsi="宋体" w:cs="宋体" w:hint="eastAsia"/>
        </w:rPr>
        <w:t>】及本协议约定承担相关责任。</w:t>
      </w:r>
    </w:p>
    <w:p w14:paraId="2AB1CB9A" w14:textId="77777777" w:rsidR="007A4B21" w:rsidRDefault="00000000">
      <w:pPr>
        <w:spacing w:line="360" w:lineRule="auto"/>
        <w:ind w:firstLineChars="200" w:firstLine="420"/>
        <w:rPr>
          <w:rFonts w:ascii="宋体" w:hAnsi="宋体" w:cs="宋体" w:hint="eastAsia"/>
        </w:rPr>
      </w:pPr>
      <w:r>
        <w:rPr>
          <w:rFonts w:ascii="宋体" w:hAnsi="宋体" w:cs="宋体" w:hint="eastAsia"/>
        </w:rPr>
        <w:t>2.</w:t>
      </w:r>
      <w:r>
        <w:rPr>
          <w:rFonts w:ascii="宋体" w:hAnsi="宋体" w:cs="宋体" w:hint="eastAsia"/>
        </w:rPr>
        <w:t>本协议未尽事宜，甲乙双方另行协商一致后签订书面补充协议，补充协议与本协议有同等法律效力。补充协议内容与本协议内容有不一致或冲突之处的，以补充协议的约定为准。</w:t>
      </w:r>
    </w:p>
    <w:p w14:paraId="01DC99D5" w14:textId="69833A3C" w:rsidR="007A4B21" w:rsidRDefault="00000000">
      <w:pPr>
        <w:spacing w:line="360" w:lineRule="auto"/>
        <w:ind w:firstLineChars="200" w:firstLine="420"/>
        <w:rPr>
          <w:rFonts w:ascii="宋体" w:hAnsi="宋体" w:cs="宋体" w:hint="eastAsia"/>
        </w:rPr>
      </w:pPr>
      <w:r>
        <w:rPr>
          <w:rFonts w:ascii="宋体" w:hAnsi="宋体" w:cs="宋体" w:hint="eastAsia"/>
        </w:rPr>
        <w:t>3.</w:t>
      </w:r>
      <w:r>
        <w:rPr>
          <w:rFonts w:ascii="宋体" w:hAnsi="宋体" w:cs="宋体" w:hint="eastAsia"/>
        </w:rPr>
        <w:t>甲乙双方必须严格履行本协议，【</w:t>
      </w:r>
      <w:r>
        <w:rPr>
          <w:rFonts w:ascii="宋体" w:hAnsi="宋体" w:cs="宋体" w:hint="eastAsia"/>
          <w:szCs w:val="21"/>
        </w:rPr>
        <w:t>《</w:t>
      </w:r>
      <w:r>
        <w:rPr>
          <w:rFonts w:ascii="宋体" w:hAnsi="宋体" w:cs="宋体" w:hint="eastAsia"/>
        </w:rPr>
        <w:t>明华轮项目场地合作合同</w:t>
      </w:r>
      <w:r>
        <w:rPr>
          <w:rFonts w:ascii="宋体" w:hAnsi="宋体" w:cs="宋体" w:hint="eastAsia"/>
          <w:szCs w:val="21"/>
        </w:rPr>
        <w:t>》</w:t>
      </w:r>
      <w:r>
        <w:rPr>
          <w:rFonts w:ascii="宋体" w:hAnsi="宋体" w:cs="宋体" w:hint="eastAsia"/>
        </w:rPr>
        <w:t>】对</w:t>
      </w:r>
      <w:r>
        <w:rPr>
          <w:rFonts w:ascii="宋体" w:hAnsi="宋体" w:cs="宋体" w:hint="eastAsia"/>
        </w:rPr>
        <w:t>HSE</w:t>
      </w:r>
      <w:r>
        <w:rPr>
          <w:rFonts w:ascii="宋体" w:hAnsi="宋体" w:cs="宋体" w:hint="eastAsia"/>
        </w:rPr>
        <w:t>方面的责任未约定或约定与本协议不一致的，以本协议为准。</w:t>
      </w:r>
    </w:p>
    <w:p w14:paraId="07062D6A" w14:textId="34D52A78" w:rsidR="007A4B21" w:rsidRDefault="00000000">
      <w:pPr>
        <w:spacing w:line="360" w:lineRule="auto"/>
        <w:ind w:firstLineChars="200" w:firstLine="420"/>
        <w:rPr>
          <w:rFonts w:ascii="宋体" w:hAnsi="宋体" w:cs="宋体" w:hint="eastAsia"/>
        </w:rPr>
      </w:pPr>
      <w:r>
        <w:rPr>
          <w:rFonts w:ascii="宋体" w:hAnsi="宋体" w:cs="宋体" w:hint="eastAsia"/>
        </w:rPr>
        <w:t>4.</w:t>
      </w:r>
      <w:r>
        <w:rPr>
          <w:rFonts w:ascii="宋体" w:hAnsi="宋体" w:cs="宋体" w:hint="eastAsia"/>
        </w:rPr>
        <w:t>本协议经甲、乙双方法定代表人或授权代表签字并加盖公章（若乙方为自然人则由乙方签字）后生效，有效期限与【</w:t>
      </w:r>
      <w:r>
        <w:rPr>
          <w:rFonts w:ascii="宋体" w:hAnsi="宋体" w:cs="宋体" w:hint="eastAsia"/>
          <w:szCs w:val="21"/>
        </w:rPr>
        <w:t>《</w:t>
      </w:r>
      <w:r>
        <w:rPr>
          <w:rFonts w:ascii="宋体" w:hAnsi="宋体" w:cs="宋体" w:hint="eastAsia"/>
        </w:rPr>
        <w:t>明华轮项目场地合作合同</w:t>
      </w:r>
      <w:r>
        <w:rPr>
          <w:rFonts w:ascii="宋体" w:hAnsi="宋体" w:cs="宋体" w:hint="eastAsia"/>
          <w:szCs w:val="21"/>
        </w:rPr>
        <w:t>》</w:t>
      </w:r>
      <w:r>
        <w:rPr>
          <w:rFonts w:ascii="宋体" w:hAnsi="宋体" w:cs="宋体" w:hint="eastAsia"/>
        </w:rPr>
        <w:t>】一致。</w:t>
      </w:r>
    </w:p>
    <w:p w14:paraId="1308F55C" w14:textId="77777777" w:rsidR="007A4B21" w:rsidRDefault="00000000">
      <w:pPr>
        <w:spacing w:line="360" w:lineRule="auto"/>
        <w:ind w:firstLineChars="200" w:firstLine="420"/>
        <w:rPr>
          <w:rFonts w:ascii="宋体" w:hAnsi="宋体" w:cs="宋体" w:hint="eastAsia"/>
        </w:rPr>
      </w:pPr>
      <w:r>
        <w:rPr>
          <w:rFonts w:ascii="宋体" w:hAnsi="宋体" w:cs="宋体" w:hint="eastAsia"/>
        </w:rPr>
        <w:t>5.</w:t>
      </w:r>
      <w:r>
        <w:rPr>
          <w:rFonts w:ascii="宋体" w:hAnsi="宋体" w:cs="宋体" w:hint="eastAsia"/>
        </w:rPr>
        <w:t>本协议一式【肆】份，甲方执【</w:t>
      </w:r>
      <w:r>
        <w:rPr>
          <w:rFonts w:ascii="宋体" w:hAnsi="宋体" w:cs="宋体" w:hint="eastAsia"/>
          <w:sz w:val="24"/>
        </w:rPr>
        <w:t>贰</w:t>
      </w:r>
      <w:r>
        <w:rPr>
          <w:rFonts w:ascii="宋体" w:hAnsi="宋体" w:cs="宋体" w:hint="eastAsia"/>
        </w:rPr>
        <w:t>】份、乙方执【</w:t>
      </w:r>
      <w:r>
        <w:rPr>
          <w:rFonts w:ascii="宋体" w:hAnsi="宋体" w:cs="宋体" w:hint="eastAsia"/>
          <w:sz w:val="24"/>
        </w:rPr>
        <w:t>贰</w:t>
      </w:r>
      <w:r>
        <w:rPr>
          <w:rFonts w:ascii="宋体" w:hAnsi="宋体" w:cs="宋体" w:hint="eastAsia"/>
        </w:rPr>
        <w:t>】份，各份具有同等法律效力。</w:t>
      </w:r>
    </w:p>
    <w:p w14:paraId="59B97738" w14:textId="77777777" w:rsidR="007A4B21" w:rsidRDefault="00000000">
      <w:pPr>
        <w:spacing w:line="360" w:lineRule="auto"/>
        <w:rPr>
          <w:rFonts w:ascii="宋体" w:hAnsi="宋体" w:cs="宋体" w:hint="eastAsia"/>
          <w:szCs w:val="21"/>
        </w:rPr>
      </w:pPr>
      <w:r>
        <w:rPr>
          <w:rFonts w:ascii="宋体" w:hAnsi="宋体" w:cs="宋体" w:hint="eastAsia"/>
          <w:szCs w:val="21"/>
        </w:rPr>
        <w:t>（本页以下无协议正文）</w:t>
      </w:r>
    </w:p>
    <w:p w14:paraId="3B1F81C3" w14:textId="77777777" w:rsidR="007A4B21" w:rsidRDefault="007A4B21">
      <w:pPr>
        <w:spacing w:line="360" w:lineRule="auto"/>
        <w:rPr>
          <w:rFonts w:ascii="宋体" w:hAnsi="宋体" w:cs="宋体" w:hint="eastAsia"/>
          <w:szCs w:val="21"/>
        </w:rPr>
      </w:pPr>
    </w:p>
    <w:p w14:paraId="42C1F2E7" w14:textId="70CAFC4E" w:rsidR="007A4B21" w:rsidRDefault="00000000">
      <w:pPr>
        <w:spacing w:line="360" w:lineRule="auto"/>
        <w:rPr>
          <w:rFonts w:ascii="宋体" w:hAnsi="宋体" w:cs="宋体" w:hint="eastAsia"/>
        </w:rPr>
      </w:pPr>
      <w:r>
        <w:rPr>
          <w:rFonts w:ascii="宋体" w:hAnsi="宋体" w:cs="宋体" w:hint="eastAsia"/>
        </w:rPr>
        <w:t>委托方（甲方）（盖章）：</w:t>
      </w:r>
      <w:r>
        <w:rPr>
          <w:rFonts w:ascii="宋体" w:hAnsi="宋体" w:cs="宋体" w:hint="eastAsia"/>
        </w:rPr>
        <w:t xml:space="preserve">               </w:t>
      </w:r>
      <w:r>
        <w:rPr>
          <w:rFonts w:ascii="宋体" w:hAnsi="宋体" w:cs="宋体" w:hint="eastAsia"/>
        </w:rPr>
        <w:t>受托方（乙方）（盖章</w:t>
      </w:r>
      <w:r>
        <w:rPr>
          <w:rFonts w:ascii="宋体" w:hAnsi="宋体" w:cs="宋体" w:hint="eastAsia"/>
        </w:rPr>
        <w:t>/</w:t>
      </w:r>
      <w:r>
        <w:rPr>
          <w:rFonts w:ascii="宋体" w:hAnsi="宋体" w:cs="宋体" w:hint="eastAsia"/>
        </w:rPr>
        <w:t>签字并捺印）：</w:t>
      </w:r>
    </w:p>
    <w:p w14:paraId="25905253" w14:textId="363E3DD0" w:rsidR="007A4B21" w:rsidRDefault="00000000">
      <w:pPr>
        <w:spacing w:line="360" w:lineRule="auto"/>
        <w:rPr>
          <w:rFonts w:ascii="宋体" w:hAnsi="宋体" w:cs="宋体" w:hint="eastAsia"/>
        </w:rPr>
      </w:pPr>
      <w:r>
        <w:rPr>
          <w:rFonts w:ascii="宋体" w:hAnsi="宋体" w:cs="宋体" w:hint="eastAsia"/>
        </w:rPr>
        <w:t>法定代表人或授权代表（签字）：</w:t>
      </w:r>
      <w:r>
        <w:rPr>
          <w:rFonts w:ascii="宋体" w:hAnsi="宋体" w:cs="宋体" w:hint="eastAsia"/>
        </w:rPr>
        <w:t xml:space="preserve">         </w:t>
      </w:r>
      <w:r>
        <w:rPr>
          <w:rFonts w:ascii="宋体" w:hAnsi="宋体" w:cs="宋体" w:hint="eastAsia"/>
        </w:rPr>
        <w:t>法定代表人或授权代表（若有，签字）：</w:t>
      </w:r>
    </w:p>
    <w:p w14:paraId="2CB2FBCB" w14:textId="77777777" w:rsidR="007A4B21" w:rsidRDefault="007A4B21">
      <w:pPr>
        <w:spacing w:line="360" w:lineRule="auto"/>
        <w:rPr>
          <w:rFonts w:ascii="宋体" w:hAnsi="宋体" w:cs="宋体" w:hint="eastAsia"/>
        </w:rPr>
      </w:pPr>
    </w:p>
    <w:p w14:paraId="697252B7" w14:textId="77777777" w:rsidR="007A4B21" w:rsidRDefault="00000000">
      <w:pPr>
        <w:spacing w:line="360" w:lineRule="auto"/>
        <w:rPr>
          <w:rFonts w:ascii="宋体" w:hAnsi="宋体" w:cs="宋体" w:hint="eastAsia"/>
          <w:szCs w:val="21"/>
        </w:rPr>
      </w:pPr>
      <w:r>
        <w:rPr>
          <w:rFonts w:ascii="宋体" w:hAnsi="宋体" w:cs="宋体" w:hint="eastAsia"/>
        </w:rPr>
        <w:t>签订日期：</w:t>
      </w:r>
      <w:r>
        <w:rPr>
          <w:rFonts w:ascii="宋体" w:hAnsi="宋体" w:cs="宋体" w:hint="eastAsia"/>
        </w:rPr>
        <w:t xml:space="preserve">                             </w:t>
      </w:r>
      <w:r>
        <w:rPr>
          <w:rFonts w:ascii="宋体" w:hAnsi="宋体" w:cs="宋体" w:hint="eastAsia"/>
        </w:rPr>
        <w:t>签订日期：</w:t>
      </w:r>
      <w:r>
        <w:rPr>
          <w:rFonts w:ascii="宋体" w:hAnsi="宋体" w:cs="宋体" w:hint="eastAsia"/>
        </w:rPr>
        <w:t xml:space="preserve">  </w:t>
      </w:r>
      <w:r>
        <w:rPr>
          <w:rFonts w:ascii="宋体" w:hAnsi="宋体" w:cs="宋体" w:hint="eastAsia"/>
          <w:szCs w:val="21"/>
        </w:rPr>
        <w:t xml:space="preserve">   </w:t>
      </w:r>
    </w:p>
    <w:p w14:paraId="61DC2A9E" w14:textId="77777777" w:rsidR="007A4B21" w:rsidRDefault="007A4B21">
      <w:pPr>
        <w:rPr>
          <w:rFonts w:ascii="宋体" w:eastAsia="宋体" w:hAnsi="宋体" w:cs="宋体" w:hint="eastAsia"/>
          <w:sz w:val="24"/>
        </w:rPr>
      </w:pPr>
    </w:p>
    <w:p w14:paraId="204E9C1B" w14:textId="77777777" w:rsidR="007A4B21" w:rsidRDefault="00000000">
      <w:pPr>
        <w:rPr>
          <w:rFonts w:ascii="宋体" w:eastAsia="宋体" w:hAnsi="宋体" w:cs="宋体" w:hint="eastAsia"/>
          <w:sz w:val="24"/>
        </w:rPr>
      </w:pPr>
      <w:r>
        <w:rPr>
          <w:rFonts w:ascii="宋体" w:eastAsia="宋体" w:hAnsi="宋体" w:cs="宋体" w:hint="eastAsia"/>
          <w:sz w:val="24"/>
        </w:rPr>
        <w:br w:type="page"/>
      </w:r>
    </w:p>
    <w:p w14:paraId="02C77089" w14:textId="77777777" w:rsidR="007A4B21" w:rsidRDefault="00000000">
      <w:pPr>
        <w:rPr>
          <w:rFonts w:ascii="宋体" w:eastAsia="宋体" w:hAnsi="宋体" w:cs="宋体" w:hint="eastAsia"/>
          <w:sz w:val="24"/>
        </w:rPr>
      </w:pPr>
      <w:r>
        <w:rPr>
          <w:rFonts w:ascii="宋体" w:eastAsia="宋体" w:hAnsi="宋体" w:cs="宋体" w:hint="eastAsia"/>
          <w:sz w:val="24"/>
        </w:rPr>
        <w:lastRenderedPageBreak/>
        <w:t>附件8：物业服务细则</w:t>
      </w:r>
    </w:p>
    <w:p w14:paraId="3834D824" w14:textId="77777777" w:rsidR="007A4B21" w:rsidRDefault="007A4B21">
      <w:pPr>
        <w:rPr>
          <w:rFonts w:ascii="宋体" w:eastAsia="宋体" w:hAnsi="宋体" w:cs="宋体" w:hint="eastAsia"/>
          <w:sz w:val="24"/>
        </w:rPr>
      </w:pPr>
    </w:p>
    <w:p w14:paraId="5E54A28A" w14:textId="77777777" w:rsidR="007A4B21" w:rsidRDefault="00000000">
      <w:pPr>
        <w:wordWrap w:val="0"/>
        <w:snapToGrid w:val="0"/>
        <w:jc w:val="center"/>
        <w:rPr>
          <w:rFonts w:ascii="宋体" w:hAnsi="宋体" w:cs="宋体" w:hint="eastAsia"/>
          <w:b/>
          <w:bCs/>
          <w:color w:val="000000"/>
          <w:sz w:val="28"/>
          <w:szCs w:val="28"/>
        </w:rPr>
      </w:pPr>
      <w:r>
        <w:rPr>
          <w:rFonts w:ascii="宋体" w:hAnsi="宋体" w:cs="宋体" w:hint="eastAsia"/>
          <w:b/>
          <w:bCs/>
          <w:color w:val="000000"/>
          <w:sz w:val="28"/>
          <w:szCs w:val="28"/>
        </w:rPr>
        <w:t>物业服务细则</w:t>
      </w:r>
    </w:p>
    <w:p w14:paraId="6FEC6138" w14:textId="5CC4366B" w:rsidR="007A4B21" w:rsidRDefault="00000000">
      <w:pPr>
        <w:wordWrap w:val="0"/>
        <w:snapToGrid w:val="0"/>
        <w:spacing w:line="420" w:lineRule="exact"/>
        <w:ind w:firstLineChars="200" w:firstLine="420"/>
        <w:rPr>
          <w:rFonts w:ascii="宋体" w:hAnsi="宋体" w:cs="宋体" w:hint="eastAsia"/>
          <w:color w:val="000000"/>
        </w:rPr>
      </w:pPr>
      <w:r>
        <w:rPr>
          <w:rFonts w:ascii="宋体" w:hAnsi="宋体" w:cs="宋体" w:hint="eastAsia"/>
          <w:color w:val="000000"/>
        </w:rPr>
        <w:t>依据《中华人民共和国民法典》、【《深圳经济特区物业管理条例》】等国家与地方法律、法规，【深圳市招商创业有限公司】（以下简称“甲方”）为【</w:t>
      </w:r>
      <w:r>
        <w:rPr>
          <w:rFonts w:ascii="宋体" w:hAnsi="宋体" w:cs="宋体" w:hint="eastAsia"/>
          <w:color w:val="000000"/>
        </w:rPr>
        <w:t xml:space="preserve">  </w:t>
      </w:r>
      <w:proofErr w:type="gramStart"/>
      <w:r>
        <w:rPr>
          <w:rFonts w:ascii="宋体" w:hAnsi="宋体" w:cs="宋体" w:hint="eastAsia"/>
          <w:color w:val="000000"/>
        </w:rPr>
        <w:t xml:space="preserve"> </w:t>
      </w:r>
      <w:r>
        <w:rPr>
          <w:rFonts w:ascii="宋体" w:hAnsi="宋体" w:cs="宋体" w:hint="eastAsia"/>
          <w:color w:val="000000"/>
        </w:rPr>
        <w:t>】</w:t>
      </w:r>
      <w:proofErr w:type="gramEnd"/>
      <w:r>
        <w:rPr>
          <w:rFonts w:ascii="宋体" w:hAnsi="宋体" w:cs="宋体" w:hint="eastAsia"/>
          <w:color w:val="000000"/>
        </w:rPr>
        <w:t>（以下简称“乙方”）所使用的【</w:t>
      </w:r>
      <w:r>
        <w:rPr>
          <w:rFonts w:cs="宋体" w:hint="eastAsia"/>
          <w:u w:val="single"/>
        </w:rPr>
        <w:t>深圳</w:t>
      </w:r>
      <w:r>
        <w:rPr>
          <w:rFonts w:cs="宋体" w:hint="eastAsia"/>
        </w:rPr>
        <w:t>市南山区</w:t>
      </w:r>
      <w:r>
        <w:rPr>
          <w:rFonts w:hint="eastAsia"/>
        </w:rPr>
        <w:t xml:space="preserve">蛇口海上世界明华轮“世界好食”       </w:t>
      </w:r>
      <w:proofErr w:type="gramStart"/>
      <w:r>
        <w:rPr>
          <w:rFonts w:hint="eastAsia"/>
        </w:rPr>
        <w:t xml:space="preserve"> </w:t>
      </w:r>
      <w:r>
        <w:rPr>
          <w:rFonts w:ascii="宋体" w:hAnsi="宋体" w:cs="宋体" w:hint="eastAsia"/>
          <w:color w:val="000000"/>
        </w:rPr>
        <w:t>】</w:t>
      </w:r>
      <w:proofErr w:type="gramEnd"/>
      <w:r>
        <w:rPr>
          <w:rFonts w:ascii="宋体" w:hAnsi="宋体" w:cs="宋体" w:hint="eastAsia"/>
          <w:color w:val="000000"/>
        </w:rPr>
        <w:sym w:font="Wingdings 2" w:char="0052"/>
      </w:r>
      <w:r>
        <w:rPr>
          <w:rFonts w:ascii="宋体" w:hAnsi="宋体" w:cs="宋体" w:hint="eastAsia"/>
          <w:color w:val="000000"/>
        </w:rPr>
        <w:t>商铺</w:t>
      </w:r>
      <w:r>
        <w:rPr>
          <w:rFonts w:ascii="宋体" w:hAnsi="宋体" w:cs="宋体" w:hint="eastAsia"/>
          <w:color w:val="000000"/>
        </w:rPr>
        <w:t>/</w:t>
      </w:r>
      <w:r>
        <w:rPr>
          <w:rFonts w:ascii="宋体" w:hAnsi="宋体" w:cs="宋体" w:hint="eastAsia"/>
          <w:color w:val="000000"/>
        </w:rPr>
        <w:t>□写字楼</w:t>
      </w:r>
      <w:r>
        <w:rPr>
          <w:rFonts w:ascii="宋体" w:hAnsi="宋体" w:cs="宋体" w:hint="eastAsia"/>
          <w:color w:val="000000"/>
        </w:rPr>
        <w:t>/</w:t>
      </w:r>
      <w:r>
        <w:rPr>
          <w:rFonts w:ascii="宋体" w:hAnsi="宋体" w:cs="宋体" w:hint="eastAsia"/>
          <w:color w:val="000000"/>
        </w:rPr>
        <w:sym w:font="Wingdings 2" w:char="00A3"/>
      </w:r>
      <w:r>
        <w:rPr>
          <w:rFonts w:ascii="宋体" w:hAnsi="宋体" w:cs="宋体" w:hint="eastAsia"/>
          <w:color w:val="000000"/>
        </w:rPr>
        <w:t>产业办公</w:t>
      </w:r>
      <w:r>
        <w:rPr>
          <w:rFonts w:ascii="宋体" w:hAnsi="宋体" w:cs="宋体" w:hint="eastAsia"/>
          <w:color w:val="000000"/>
        </w:rPr>
        <w:t>/</w:t>
      </w:r>
      <w:r>
        <w:rPr>
          <w:rFonts w:ascii="宋体" w:hAnsi="宋体" w:cs="宋体" w:hint="eastAsia"/>
          <w:color w:val="000000"/>
        </w:rPr>
        <w:t>□厂房（以下简称“合作区域”，面积：【</w:t>
      </w:r>
      <w:r>
        <w:rPr>
          <w:rFonts w:ascii="宋体" w:hAnsi="宋体" w:cs="宋体" w:hint="eastAsia"/>
          <w:color w:val="000000"/>
        </w:rPr>
        <w:t>510</w:t>
      </w:r>
      <w:r>
        <w:rPr>
          <w:rFonts w:ascii="宋体" w:hAnsi="宋体" w:cs="宋体" w:hint="eastAsia"/>
          <w:color w:val="000000"/>
        </w:rPr>
        <w:t>】平方米）所在物业项目（以下简称“物业”）实行一体化、专业化物业服务，为维护场地建筑及附属设施的正常使用，保持本物业公共区域内物业服务工作的正常开展，为乙方营造正常的经营环境，确保甲、乙双方的合法权益，现签署本《物业服务细则》。</w:t>
      </w:r>
    </w:p>
    <w:p w14:paraId="5A5AA06C" w14:textId="77777777" w:rsidR="007A4B21" w:rsidRDefault="00000000">
      <w:pPr>
        <w:wordWrap w:val="0"/>
        <w:snapToGrid w:val="0"/>
        <w:spacing w:line="420" w:lineRule="exact"/>
        <w:rPr>
          <w:rFonts w:ascii="宋体" w:hAnsi="宋体" w:cs="宋体" w:hint="eastAsia"/>
          <w:b/>
          <w:bCs/>
          <w:color w:val="000000"/>
        </w:rPr>
      </w:pPr>
      <w:r>
        <w:rPr>
          <w:rFonts w:ascii="宋体" w:hAnsi="宋体" w:cs="宋体" w:hint="eastAsia"/>
          <w:b/>
          <w:bCs/>
          <w:color w:val="000000"/>
        </w:rPr>
        <w:t>一、物业服务内容</w:t>
      </w:r>
    </w:p>
    <w:p w14:paraId="61C92B78" w14:textId="77777777" w:rsidR="007A4B21" w:rsidRDefault="00000000">
      <w:pPr>
        <w:wordWrap w:val="0"/>
        <w:snapToGrid w:val="0"/>
        <w:spacing w:line="420" w:lineRule="exact"/>
        <w:ind w:firstLineChars="200" w:firstLine="420"/>
        <w:rPr>
          <w:rFonts w:ascii="宋体" w:hAnsi="宋体" w:cs="宋体" w:hint="eastAsia"/>
          <w:color w:val="000000"/>
        </w:rPr>
      </w:pPr>
      <w:r>
        <w:rPr>
          <w:rFonts w:ascii="宋体" w:hAnsi="宋体" w:cs="宋体" w:hint="eastAsia"/>
          <w:color w:val="000000"/>
        </w:rPr>
        <w:t>1.</w:t>
      </w:r>
      <w:r>
        <w:rPr>
          <w:rFonts w:ascii="宋体" w:hAnsi="宋体" w:cs="宋体" w:hint="eastAsia"/>
          <w:color w:val="000000"/>
        </w:rPr>
        <w:t>物业公共区域的使用管理和日常维护。</w:t>
      </w:r>
    </w:p>
    <w:p w14:paraId="7D958B6F" w14:textId="77777777" w:rsidR="007A4B21" w:rsidRDefault="00000000">
      <w:pPr>
        <w:wordWrap w:val="0"/>
        <w:snapToGrid w:val="0"/>
        <w:spacing w:line="420" w:lineRule="exact"/>
        <w:ind w:firstLineChars="200" w:firstLine="420"/>
        <w:rPr>
          <w:rFonts w:ascii="宋体" w:hAnsi="宋体" w:cs="宋体" w:hint="eastAsia"/>
          <w:color w:val="000000"/>
        </w:rPr>
      </w:pPr>
      <w:r>
        <w:rPr>
          <w:rFonts w:ascii="宋体" w:hAnsi="宋体" w:cs="宋体" w:hint="eastAsia"/>
          <w:color w:val="000000"/>
        </w:rPr>
        <w:t>2.</w:t>
      </w:r>
      <w:r>
        <w:rPr>
          <w:rFonts w:ascii="宋体" w:hAnsi="宋体" w:cs="宋体" w:hint="eastAsia"/>
          <w:color w:val="000000"/>
        </w:rPr>
        <w:t>电梯、供水、供电、消防、物业自动化等公共设备系统的运行与维护。</w:t>
      </w:r>
    </w:p>
    <w:p w14:paraId="6D13104A" w14:textId="77777777" w:rsidR="007A4B21" w:rsidRDefault="00000000">
      <w:pPr>
        <w:wordWrap w:val="0"/>
        <w:snapToGrid w:val="0"/>
        <w:spacing w:line="420" w:lineRule="exact"/>
        <w:ind w:firstLineChars="200" w:firstLine="420"/>
        <w:rPr>
          <w:rFonts w:ascii="宋体" w:hAnsi="宋体" w:cs="宋体" w:hint="eastAsia"/>
          <w:color w:val="000000"/>
        </w:rPr>
      </w:pPr>
      <w:r>
        <w:rPr>
          <w:rFonts w:ascii="宋体" w:hAnsi="宋体" w:cs="宋体" w:hint="eastAsia"/>
          <w:color w:val="000000"/>
        </w:rPr>
        <w:t>3.</w:t>
      </w:r>
      <w:r>
        <w:rPr>
          <w:rFonts w:ascii="宋体" w:hAnsi="宋体" w:cs="宋体" w:hint="eastAsia"/>
          <w:color w:val="000000"/>
        </w:rPr>
        <w:t>中央空调正常运作时间：【周一】至【周日】【</w:t>
      </w:r>
      <w:r>
        <w:rPr>
          <w:rFonts w:ascii="宋体" w:hAnsi="宋体" w:cs="宋体" w:hint="eastAsia"/>
          <w:color w:val="000000"/>
        </w:rPr>
        <w:t>10:00</w:t>
      </w:r>
      <w:r>
        <w:rPr>
          <w:rFonts w:ascii="宋体" w:hAnsi="宋体" w:cs="宋体" w:hint="eastAsia"/>
          <w:color w:val="000000"/>
        </w:rPr>
        <w:t>—</w:t>
      </w:r>
      <w:r>
        <w:rPr>
          <w:rFonts w:ascii="宋体" w:hAnsi="宋体" w:cs="宋体" w:hint="eastAsia"/>
          <w:color w:val="000000"/>
        </w:rPr>
        <w:t>22:00</w:t>
      </w:r>
      <w:r>
        <w:rPr>
          <w:rFonts w:ascii="宋体" w:hAnsi="宋体" w:cs="宋体" w:hint="eastAsia"/>
          <w:color w:val="000000"/>
        </w:rPr>
        <w:t>（法定节假日除外）】，提供中央空调的正常运行与维护（注：无中央空调的物业不含有关中央空调的条款）。</w:t>
      </w:r>
    </w:p>
    <w:p w14:paraId="2D1347F7" w14:textId="77777777" w:rsidR="007A4B21" w:rsidRDefault="00000000">
      <w:pPr>
        <w:wordWrap w:val="0"/>
        <w:snapToGrid w:val="0"/>
        <w:spacing w:line="420" w:lineRule="exact"/>
        <w:ind w:firstLineChars="200" w:firstLine="420"/>
        <w:rPr>
          <w:rFonts w:ascii="宋体" w:hAnsi="宋体" w:cs="宋体" w:hint="eastAsia"/>
          <w:color w:val="000000"/>
        </w:rPr>
      </w:pPr>
      <w:r>
        <w:rPr>
          <w:rFonts w:ascii="宋体" w:hAnsi="宋体" w:cs="宋体" w:hint="eastAsia"/>
          <w:color w:val="000000"/>
        </w:rPr>
        <w:t>4.</w:t>
      </w:r>
      <w:r>
        <w:rPr>
          <w:rFonts w:ascii="宋体" w:hAnsi="宋体" w:cs="宋体" w:hint="eastAsia"/>
          <w:color w:val="000000"/>
        </w:rPr>
        <w:t>物业公共区域的清洁及垃圾承运。按照国家有关规定实施垃圾分类的管理职责。</w:t>
      </w:r>
    </w:p>
    <w:p w14:paraId="57BC965C" w14:textId="77777777" w:rsidR="007A4B21" w:rsidRDefault="00000000">
      <w:pPr>
        <w:wordWrap w:val="0"/>
        <w:snapToGrid w:val="0"/>
        <w:spacing w:line="420" w:lineRule="exact"/>
        <w:ind w:firstLineChars="200" w:firstLine="420"/>
        <w:rPr>
          <w:rFonts w:ascii="宋体" w:hAnsi="宋体" w:cs="宋体" w:hint="eastAsia"/>
          <w:color w:val="000000"/>
        </w:rPr>
      </w:pPr>
      <w:r>
        <w:rPr>
          <w:rFonts w:ascii="宋体" w:hAnsi="宋体" w:cs="宋体" w:hint="eastAsia"/>
          <w:color w:val="000000"/>
        </w:rPr>
        <w:t>5.</w:t>
      </w:r>
      <w:r>
        <w:rPr>
          <w:rFonts w:ascii="宋体" w:hAnsi="宋体" w:cs="宋体" w:hint="eastAsia"/>
          <w:color w:val="000000"/>
        </w:rPr>
        <w:t>物业公共区域园艺绿化的配置与维护。</w:t>
      </w:r>
    </w:p>
    <w:p w14:paraId="78E13A22" w14:textId="6E6889C6" w:rsidR="007A4B21" w:rsidRDefault="00000000">
      <w:pPr>
        <w:wordWrap w:val="0"/>
        <w:snapToGrid w:val="0"/>
        <w:spacing w:line="420" w:lineRule="exact"/>
        <w:ind w:firstLineChars="200" w:firstLine="420"/>
        <w:rPr>
          <w:rFonts w:ascii="宋体" w:hAnsi="宋体" w:cs="宋体" w:hint="eastAsia"/>
          <w:color w:val="000000"/>
        </w:rPr>
      </w:pPr>
      <w:r>
        <w:rPr>
          <w:rFonts w:ascii="宋体" w:hAnsi="宋体" w:cs="宋体" w:hint="eastAsia"/>
          <w:color w:val="000000"/>
        </w:rPr>
        <w:t>6.</w:t>
      </w:r>
      <w:r>
        <w:rPr>
          <w:rFonts w:ascii="宋体" w:hAnsi="宋体" w:cs="宋体" w:hint="eastAsia"/>
          <w:color w:val="000000"/>
        </w:rPr>
        <w:t>配合公安机关做好物业公共区域的安全防范工作（对乙方合作区域室内财产不负责保管和保险责任）。</w:t>
      </w:r>
    </w:p>
    <w:p w14:paraId="73802E13" w14:textId="77777777" w:rsidR="007A4B21" w:rsidRDefault="00000000">
      <w:pPr>
        <w:wordWrap w:val="0"/>
        <w:snapToGrid w:val="0"/>
        <w:spacing w:line="420" w:lineRule="exact"/>
        <w:ind w:firstLineChars="200" w:firstLine="420"/>
        <w:rPr>
          <w:rFonts w:ascii="宋体" w:hAnsi="宋体" w:cs="宋体" w:hint="eastAsia"/>
          <w:color w:val="000000"/>
        </w:rPr>
      </w:pPr>
      <w:r>
        <w:rPr>
          <w:rFonts w:ascii="宋体" w:hAnsi="宋体" w:cs="宋体" w:hint="eastAsia"/>
          <w:color w:val="000000"/>
        </w:rPr>
        <w:t>7.[</w:t>
      </w:r>
      <w:r>
        <w:rPr>
          <w:rFonts w:ascii="宋体" w:hAnsi="宋体" w:cs="宋体" w:hint="eastAsia"/>
          <w:color w:val="000000"/>
        </w:rPr>
        <w:t>√</w:t>
      </w:r>
      <w:r>
        <w:rPr>
          <w:rFonts w:ascii="宋体" w:hAnsi="宋体" w:cs="宋体" w:hint="eastAsia"/>
          <w:color w:val="000000"/>
        </w:rPr>
        <w:t>]</w:t>
      </w:r>
      <w:r>
        <w:rPr>
          <w:rFonts w:ascii="宋体" w:hAnsi="宋体" w:cs="宋体" w:hint="eastAsia"/>
          <w:color w:val="000000"/>
        </w:rPr>
        <w:t>为乙方提供报刊及快递的接收和派送。</w:t>
      </w:r>
    </w:p>
    <w:p w14:paraId="17747555" w14:textId="3B7A6824" w:rsidR="007A4B21" w:rsidRDefault="00000000">
      <w:pPr>
        <w:wordWrap w:val="0"/>
        <w:snapToGrid w:val="0"/>
        <w:spacing w:line="420" w:lineRule="exact"/>
        <w:ind w:firstLineChars="200" w:firstLine="420"/>
        <w:rPr>
          <w:rFonts w:ascii="宋体" w:hAnsi="宋体" w:cs="宋体" w:hint="eastAsia"/>
          <w:color w:val="000000"/>
        </w:rPr>
      </w:pPr>
      <w:r>
        <w:rPr>
          <w:rFonts w:ascii="宋体" w:hAnsi="宋体" w:cs="宋体" w:hint="eastAsia"/>
          <w:color w:val="000000"/>
        </w:rPr>
        <w:t>8.</w:t>
      </w:r>
      <w:r>
        <w:rPr>
          <w:rFonts w:ascii="宋体" w:hAnsi="宋体" w:cs="宋体" w:hint="eastAsia"/>
          <w:color w:val="000000"/>
        </w:rPr>
        <w:t>提供有偿合作区域室内清洁服务、餐饮等商业垃圾清运服务，具体由甲方、乙方另行协商一致并书面约定。</w:t>
      </w:r>
    </w:p>
    <w:p w14:paraId="69C5FD0B" w14:textId="77777777" w:rsidR="007A4B21" w:rsidRDefault="00000000">
      <w:pPr>
        <w:wordWrap w:val="0"/>
        <w:snapToGrid w:val="0"/>
        <w:spacing w:line="420" w:lineRule="exact"/>
        <w:ind w:firstLineChars="200" w:firstLine="420"/>
        <w:rPr>
          <w:rFonts w:ascii="宋体" w:hAnsi="宋体" w:cs="宋体" w:hint="eastAsia"/>
          <w:color w:val="000000"/>
        </w:rPr>
      </w:pPr>
      <w:r>
        <w:rPr>
          <w:rFonts w:ascii="宋体" w:hAnsi="宋体" w:cs="宋体" w:hint="eastAsia"/>
          <w:color w:val="000000"/>
        </w:rPr>
        <w:t>9.</w:t>
      </w:r>
      <w:r>
        <w:rPr>
          <w:rFonts w:ascii="宋体" w:hAnsi="宋体" w:cs="宋体" w:hint="eastAsia"/>
          <w:color w:val="000000"/>
        </w:rPr>
        <w:t>提供其他有偿服务项目，有偿服务项目及价格由甲方在物业管理区域进行公示。</w:t>
      </w:r>
    </w:p>
    <w:p w14:paraId="6B896D8E" w14:textId="77777777" w:rsidR="007A4B21" w:rsidRDefault="00000000">
      <w:pPr>
        <w:wordWrap w:val="0"/>
        <w:adjustRightInd w:val="0"/>
        <w:snapToGrid w:val="0"/>
        <w:spacing w:line="420" w:lineRule="exact"/>
        <w:ind w:firstLineChars="200" w:firstLine="420"/>
        <w:rPr>
          <w:rFonts w:ascii="宋体" w:hAnsi="宋体" w:cs="宋体" w:hint="eastAsia"/>
          <w:color w:val="000000"/>
        </w:rPr>
      </w:pPr>
      <w:r>
        <w:rPr>
          <w:rFonts w:ascii="宋体" w:hAnsi="宋体" w:cs="宋体" w:hint="eastAsia"/>
          <w:color w:val="000000"/>
        </w:rPr>
        <w:t>物业服务内容不含乙方或相关物业使用人车辆等特定财产的保管服务，但甲方、乙方另行协商一致并书面约定的除外。</w:t>
      </w:r>
    </w:p>
    <w:p w14:paraId="123CC345" w14:textId="77777777" w:rsidR="007A4B21" w:rsidRDefault="00000000">
      <w:pPr>
        <w:pStyle w:val="3"/>
        <w:keepNext w:val="0"/>
        <w:wordWrap w:val="0"/>
        <w:adjustRightInd w:val="0"/>
        <w:snapToGrid w:val="0"/>
        <w:spacing w:before="0" w:after="0" w:line="420" w:lineRule="exact"/>
        <w:rPr>
          <w:rFonts w:ascii="宋体" w:hAnsi="宋体" w:cs="宋体" w:hint="eastAsia"/>
          <w:color w:val="000000"/>
          <w:sz w:val="21"/>
          <w:szCs w:val="21"/>
        </w:rPr>
      </w:pPr>
      <w:r>
        <w:rPr>
          <w:rFonts w:ascii="宋体" w:hAnsi="宋体" w:cs="宋体" w:hint="eastAsia"/>
          <w:color w:val="000000"/>
          <w:sz w:val="21"/>
          <w:szCs w:val="21"/>
        </w:rPr>
        <w:t>二、装修改造</w:t>
      </w:r>
    </w:p>
    <w:p w14:paraId="401BEA16" w14:textId="77777777"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1.</w:t>
      </w:r>
      <w:r>
        <w:rPr>
          <w:rFonts w:ascii="宋体" w:hAnsi="宋体" w:cs="宋体" w:hint="eastAsia"/>
          <w:color w:val="000000"/>
          <w:sz w:val="21"/>
        </w:rPr>
        <w:t>乙方进场装修前须按消防法律法规与甲方或物业产权人或与政府有关部门签订消防安全责任书，明确消防责任。</w:t>
      </w:r>
    </w:p>
    <w:p w14:paraId="09F0146E" w14:textId="61FA069E"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2.</w:t>
      </w:r>
      <w:r>
        <w:rPr>
          <w:rFonts w:ascii="宋体" w:hAnsi="宋体" w:cs="宋体" w:hint="eastAsia"/>
          <w:color w:val="000000"/>
          <w:sz w:val="21"/>
        </w:rPr>
        <w:t>乙方对合作区域进行的装修或装修改造方案，凡涉及消防、建筑安全、排噪等须报当地行政主管部门批准的或涉及甲方提供的设备设施的，须报甲方审核书面批准，同时由乙方根据当地政府的有关装修管理及消防、环保规定履行报批手续并经批准后方可进行施工及开业。</w:t>
      </w:r>
    </w:p>
    <w:p w14:paraId="5A4C698B" w14:textId="77777777" w:rsidR="007A4B21" w:rsidRDefault="00000000">
      <w:pPr>
        <w:pStyle w:val="ad"/>
        <w:wordWrap w:val="0"/>
        <w:adjustRightInd w:val="0"/>
        <w:snapToGrid w:val="0"/>
        <w:spacing w:before="0" w:beforeAutospacing="0" w:after="0" w:afterAutospacing="0" w:line="420" w:lineRule="exact"/>
        <w:ind w:firstLineChars="200" w:firstLine="420"/>
        <w:jc w:val="both"/>
        <w:rPr>
          <w:rFonts w:ascii="宋体" w:hAnsi="宋体" w:cs="宋体" w:hint="eastAsia"/>
          <w:color w:val="000000"/>
          <w:sz w:val="21"/>
        </w:rPr>
      </w:pPr>
      <w:r>
        <w:rPr>
          <w:rFonts w:ascii="宋体" w:hAnsi="宋体" w:cs="宋体" w:hint="eastAsia"/>
          <w:color w:val="000000"/>
          <w:sz w:val="21"/>
        </w:rPr>
        <w:t>3.</w:t>
      </w:r>
      <w:r>
        <w:rPr>
          <w:rFonts w:ascii="宋体" w:hAnsi="宋体" w:cs="宋体" w:hint="eastAsia"/>
          <w:color w:val="000000"/>
          <w:sz w:val="21"/>
        </w:rPr>
        <w:t>乙方在装修前，若必需将装修方案和施工图纸报经政府相关部门审批，须严格按照经</w:t>
      </w:r>
      <w:r>
        <w:rPr>
          <w:rFonts w:ascii="宋体" w:hAnsi="宋体" w:cs="宋体" w:hint="eastAsia"/>
          <w:color w:val="000000"/>
          <w:sz w:val="21"/>
        </w:rPr>
        <w:lastRenderedPageBreak/>
        <w:t>政府相关部门审批确认的装修方案和施工图进行装修；乙方应向甲方及时提供前述经政府相关部门审批的装修方案及增加的工程、消防、自用设施设备工程技术档案等资料。</w:t>
      </w:r>
    </w:p>
    <w:p w14:paraId="4079F26E" w14:textId="77777777" w:rsidR="007A4B21" w:rsidRDefault="00000000">
      <w:pPr>
        <w:pStyle w:val="ad"/>
        <w:wordWrap w:val="0"/>
        <w:adjustRightInd w:val="0"/>
        <w:snapToGrid w:val="0"/>
        <w:spacing w:before="0" w:beforeAutospacing="0" w:after="0" w:afterAutospacing="0" w:line="420" w:lineRule="exact"/>
        <w:ind w:firstLineChars="200" w:firstLine="420"/>
        <w:jc w:val="both"/>
        <w:rPr>
          <w:rFonts w:ascii="宋体" w:hAnsi="宋体" w:cs="宋体" w:hint="eastAsia"/>
          <w:color w:val="000000"/>
          <w:sz w:val="21"/>
        </w:rPr>
      </w:pPr>
      <w:r>
        <w:rPr>
          <w:rFonts w:ascii="宋体" w:hAnsi="宋体" w:cs="宋体" w:hint="eastAsia"/>
          <w:color w:val="000000"/>
          <w:sz w:val="21"/>
        </w:rPr>
        <w:t>4.</w:t>
      </w:r>
      <w:r>
        <w:rPr>
          <w:rFonts w:ascii="宋体" w:hAnsi="宋体" w:cs="宋体" w:hint="eastAsia"/>
          <w:color w:val="000000"/>
          <w:sz w:val="21"/>
        </w:rPr>
        <w:t>乙方的装修施工过程须接受甲方的监督与管理，但甲方的监督与管理并不减免乙方应承担的责任，甲方也不因监督管理而对乙方的装修施工承担任何责任。</w:t>
      </w:r>
    </w:p>
    <w:p w14:paraId="2156463F" w14:textId="617AD2D2" w:rsidR="007A4B21" w:rsidRDefault="00000000">
      <w:pPr>
        <w:pStyle w:val="ad"/>
        <w:wordWrap w:val="0"/>
        <w:adjustRightInd w:val="0"/>
        <w:snapToGrid w:val="0"/>
        <w:spacing w:before="0" w:beforeAutospacing="0" w:after="0" w:afterAutospacing="0" w:line="420" w:lineRule="exact"/>
        <w:ind w:firstLineChars="200" w:firstLine="420"/>
        <w:jc w:val="both"/>
        <w:rPr>
          <w:rFonts w:ascii="宋体" w:hAnsi="宋体" w:cs="宋体" w:hint="eastAsia"/>
          <w:color w:val="000000"/>
          <w:sz w:val="21"/>
        </w:rPr>
      </w:pPr>
      <w:r>
        <w:rPr>
          <w:rFonts w:ascii="宋体" w:hAnsi="宋体" w:cs="宋体" w:hint="eastAsia"/>
          <w:color w:val="000000"/>
          <w:sz w:val="21"/>
        </w:rPr>
        <w:t>5.</w:t>
      </w:r>
      <w:r>
        <w:rPr>
          <w:rFonts w:ascii="宋体" w:hAnsi="宋体" w:cs="宋体" w:hint="eastAsia"/>
          <w:color w:val="000000"/>
          <w:sz w:val="21"/>
        </w:rPr>
        <w:t>未经甲方同意，不得破坏合作区域的场地基本结构、外墙部分以及物业产权人提供的任何设施设备。施工完毕后须经甲方及政府有关部门（如消防主管部门）的验收认可，因此而产生的全部费用和责任由乙方承担。</w:t>
      </w:r>
    </w:p>
    <w:p w14:paraId="05D1A207" w14:textId="77777777" w:rsidR="007A4B21" w:rsidRDefault="00000000">
      <w:pPr>
        <w:wordWrap w:val="0"/>
        <w:spacing w:line="420" w:lineRule="exact"/>
        <w:ind w:firstLineChars="200" w:firstLine="420"/>
        <w:rPr>
          <w:rFonts w:ascii="宋体" w:hAnsi="宋体" w:cs="宋体" w:hint="eastAsia"/>
          <w:color w:val="000000"/>
        </w:rPr>
      </w:pPr>
      <w:r>
        <w:rPr>
          <w:rFonts w:ascii="宋体" w:hAnsi="宋体" w:cs="宋体" w:hint="eastAsia"/>
          <w:color w:val="000000"/>
        </w:rPr>
        <w:t>6.</w:t>
      </w:r>
      <w:r>
        <w:rPr>
          <w:rFonts w:ascii="宋体" w:hAnsi="宋体" w:cs="宋体" w:hint="eastAsia"/>
          <w:color w:val="000000"/>
        </w:rPr>
        <w:t>乙方应雇用具有相应资质的施工承建商，开工前到甲方办理施工人员工作卡，并督促施工人员随身佩带。完工后，施工人员工作卡应还给甲方。</w:t>
      </w:r>
    </w:p>
    <w:p w14:paraId="5641906D" w14:textId="77777777" w:rsidR="007A4B21" w:rsidRDefault="00000000">
      <w:pPr>
        <w:wordWrap w:val="0"/>
        <w:spacing w:line="420" w:lineRule="exact"/>
        <w:ind w:firstLineChars="200" w:firstLine="420"/>
        <w:rPr>
          <w:rFonts w:ascii="宋体" w:hAnsi="宋体" w:cs="宋体" w:hint="eastAsia"/>
          <w:color w:val="000000"/>
        </w:rPr>
      </w:pPr>
      <w:r>
        <w:rPr>
          <w:rFonts w:ascii="宋体" w:hAnsi="宋体" w:cs="宋体" w:hint="eastAsia"/>
          <w:color w:val="000000"/>
        </w:rPr>
        <w:t>7.</w:t>
      </w:r>
      <w:r>
        <w:rPr>
          <w:rFonts w:ascii="宋体" w:hAnsi="宋体" w:cs="宋体" w:hint="eastAsia"/>
          <w:color w:val="000000"/>
        </w:rPr>
        <w:t>乙方应向甲方支付装修保证金，用于甲方对装修的管理、监督、验收等。计收标准如下：</w:t>
      </w:r>
    </w:p>
    <w:p w14:paraId="2C4E940B" w14:textId="3FF6B561" w:rsidR="007A4B21" w:rsidRDefault="00000000">
      <w:pPr>
        <w:wordWrap w:val="0"/>
        <w:spacing w:line="420" w:lineRule="exact"/>
        <w:ind w:firstLineChars="200" w:firstLine="420"/>
        <w:rPr>
          <w:rFonts w:ascii="宋体" w:hAnsi="宋体" w:cs="宋体" w:hint="eastAsia"/>
          <w:color w:val="000000"/>
        </w:rPr>
      </w:pPr>
      <w:r>
        <w:rPr>
          <w:rFonts w:ascii="宋体" w:hAnsi="宋体" w:cs="宋体" w:hint="eastAsia"/>
          <w:color w:val="000000"/>
        </w:rPr>
        <w:t>（</w:t>
      </w:r>
      <w:r>
        <w:rPr>
          <w:rFonts w:ascii="宋体" w:hAnsi="宋体" w:cs="宋体" w:hint="eastAsia"/>
          <w:color w:val="000000"/>
        </w:rPr>
        <w:t>1</w:t>
      </w:r>
      <w:r>
        <w:rPr>
          <w:rFonts w:ascii="宋体" w:hAnsi="宋体" w:cs="宋体" w:hint="eastAsia"/>
          <w:color w:val="000000"/>
        </w:rPr>
        <w:t>）装修改建期间的物业服务费按乙方正常使用场地期间的标准全额收取；</w:t>
      </w:r>
    </w:p>
    <w:p w14:paraId="5D9239CB" w14:textId="77777777" w:rsidR="007A4B21" w:rsidRDefault="00000000">
      <w:pPr>
        <w:wordWrap w:val="0"/>
        <w:spacing w:line="420" w:lineRule="exact"/>
        <w:ind w:firstLineChars="200" w:firstLine="420"/>
        <w:rPr>
          <w:rFonts w:ascii="宋体" w:hAnsi="宋体" w:cs="宋体" w:hint="eastAsia"/>
          <w:color w:val="000000"/>
        </w:rPr>
      </w:pPr>
      <w:r>
        <w:rPr>
          <w:rFonts w:ascii="宋体" w:hAnsi="宋体" w:cs="宋体" w:hint="eastAsia"/>
          <w:color w:val="000000"/>
        </w:rPr>
        <w:t>（</w:t>
      </w:r>
      <w:r>
        <w:rPr>
          <w:rFonts w:ascii="宋体" w:hAnsi="宋体" w:cs="宋体" w:hint="eastAsia"/>
          <w:color w:val="000000"/>
        </w:rPr>
        <w:t>2</w:t>
      </w:r>
      <w:r>
        <w:rPr>
          <w:rFonts w:ascii="宋体" w:hAnsi="宋体" w:cs="宋体" w:hint="eastAsia"/>
          <w:color w:val="000000"/>
        </w:rPr>
        <w:t>）按照【《深圳市物业管理服务收费管理规定》】，甲方有权向乙方收取【装修保证金、装修证书工本费】。工程完工且经甲方查验合格后，装修保证金无息退还给乙方。</w:t>
      </w:r>
    </w:p>
    <w:p w14:paraId="4DC00BBE" w14:textId="77777777" w:rsidR="007A4B21" w:rsidRDefault="00000000">
      <w:pPr>
        <w:wordWrap w:val="0"/>
        <w:spacing w:line="420" w:lineRule="exact"/>
        <w:ind w:firstLineChars="200" w:firstLine="420"/>
        <w:rPr>
          <w:rFonts w:ascii="宋体" w:hAnsi="宋体" w:cs="宋体" w:hint="eastAsia"/>
          <w:color w:val="000000"/>
        </w:rPr>
      </w:pPr>
      <w:r>
        <w:rPr>
          <w:rFonts w:ascii="宋体" w:hAnsi="宋体" w:cs="宋体" w:hint="eastAsia"/>
          <w:color w:val="000000"/>
        </w:rPr>
        <w:t>（</w:t>
      </w:r>
      <w:r>
        <w:rPr>
          <w:rFonts w:ascii="宋体" w:hAnsi="宋体" w:cs="宋体" w:hint="eastAsia"/>
          <w:color w:val="000000"/>
        </w:rPr>
        <w:t>3</w:t>
      </w:r>
      <w:r>
        <w:rPr>
          <w:rFonts w:ascii="宋体" w:hAnsi="宋体" w:cs="宋体" w:hint="eastAsia"/>
          <w:color w:val="000000"/>
        </w:rPr>
        <w:t>）装修用电需从室外主线路接驳</w:t>
      </w:r>
      <w:proofErr w:type="gramStart"/>
      <w:r>
        <w:rPr>
          <w:rFonts w:ascii="宋体" w:hAnsi="宋体" w:cs="宋体" w:hint="eastAsia"/>
          <w:color w:val="000000"/>
        </w:rPr>
        <w:t>的</w:t>
      </w:r>
      <w:r>
        <w:rPr>
          <w:rFonts w:ascii="宋体" w:hAnsi="宋体" w:cs="宋体" w:hint="eastAsia"/>
          <w:color w:val="000000"/>
        </w:rPr>
        <w:t>,</w:t>
      </w:r>
      <w:proofErr w:type="gramEnd"/>
      <w:r>
        <w:rPr>
          <w:rFonts w:ascii="宋体" w:hAnsi="宋体" w:cs="宋体" w:hint="eastAsia"/>
          <w:color w:val="000000"/>
        </w:rPr>
        <w:t>应向甲方</w:t>
      </w:r>
      <w:proofErr w:type="gramStart"/>
      <w:r>
        <w:rPr>
          <w:rFonts w:ascii="宋体" w:hAnsi="宋体" w:cs="宋体" w:hint="eastAsia"/>
          <w:color w:val="000000"/>
        </w:rPr>
        <w:t>申请</w:t>
      </w:r>
      <w:r>
        <w:rPr>
          <w:rFonts w:ascii="宋体" w:hAnsi="宋体" w:cs="宋体" w:hint="eastAsia"/>
          <w:color w:val="000000"/>
        </w:rPr>
        <w:t>,</w:t>
      </w:r>
      <w:proofErr w:type="gramEnd"/>
      <w:r>
        <w:rPr>
          <w:rFonts w:ascii="宋体" w:hAnsi="宋体" w:cs="宋体" w:hint="eastAsia"/>
          <w:color w:val="000000"/>
        </w:rPr>
        <w:t>由甲方另计收取电费。</w:t>
      </w:r>
    </w:p>
    <w:p w14:paraId="5B8F608C" w14:textId="77777777" w:rsidR="007A4B21" w:rsidRDefault="00000000">
      <w:pPr>
        <w:wordWrap w:val="0"/>
        <w:spacing w:line="420" w:lineRule="exact"/>
        <w:ind w:firstLineChars="200" w:firstLine="420"/>
        <w:rPr>
          <w:rFonts w:ascii="宋体" w:hAnsi="宋体" w:cs="宋体" w:hint="eastAsia"/>
          <w:color w:val="000000"/>
        </w:rPr>
      </w:pPr>
      <w:r>
        <w:rPr>
          <w:rFonts w:ascii="宋体" w:hAnsi="宋体" w:cs="宋体" w:hint="eastAsia"/>
          <w:color w:val="000000"/>
        </w:rPr>
        <w:t>8.</w:t>
      </w:r>
      <w:r>
        <w:rPr>
          <w:rFonts w:ascii="宋体" w:hAnsi="宋体" w:cs="宋体" w:hint="eastAsia"/>
          <w:color w:val="000000"/>
        </w:rPr>
        <w:t>乙方装修时应及时将清运垃圾自行运往政府有关部门指定的垃圾场或委托</w:t>
      </w:r>
      <w:proofErr w:type="gramStart"/>
      <w:r>
        <w:rPr>
          <w:rFonts w:ascii="宋体" w:hAnsi="宋体" w:cs="宋体" w:hint="eastAsia"/>
          <w:color w:val="000000"/>
        </w:rPr>
        <w:t>甲方</w:t>
      </w:r>
      <w:r>
        <w:rPr>
          <w:rFonts w:ascii="宋体" w:hAnsi="宋体" w:cs="宋体" w:hint="eastAsia"/>
          <w:color w:val="000000"/>
        </w:rPr>
        <w:t>,</w:t>
      </w:r>
      <w:proofErr w:type="gramEnd"/>
      <w:r>
        <w:rPr>
          <w:rFonts w:ascii="宋体" w:hAnsi="宋体" w:cs="宋体" w:hint="eastAsia"/>
          <w:color w:val="000000"/>
        </w:rPr>
        <w:t>如需委托甲方清运时应向甲方支付清运费用。</w:t>
      </w:r>
    </w:p>
    <w:p w14:paraId="2677C39C" w14:textId="77777777" w:rsidR="007A4B21" w:rsidRDefault="00000000">
      <w:pPr>
        <w:wordWrap w:val="0"/>
        <w:spacing w:line="420" w:lineRule="exact"/>
        <w:ind w:firstLineChars="200" w:firstLine="420"/>
        <w:rPr>
          <w:rFonts w:ascii="宋体" w:hAnsi="宋体" w:cs="宋体" w:hint="eastAsia"/>
          <w:color w:val="000000"/>
        </w:rPr>
      </w:pPr>
      <w:r>
        <w:rPr>
          <w:rFonts w:ascii="宋体" w:hAnsi="宋体" w:cs="宋体" w:hint="eastAsia"/>
          <w:color w:val="000000"/>
        </w:rPr>
        <w:t>9.</w:t>
      </w:r>
      <w:r>
        <w:rPr>
          <w:rFonts w:ascii="宋体" w:hAnsi="宋体" w:cs="宋体" w:hint="eastAsia"/>
          <w:color w:val="000000"/>
        </w:rPr>
        <w:t>乙方在装修时应遵守如下规定：</w:t>
      </w:r>
    </w:p>
    <w:p w14:paraId="5B980EF6" w14:textId="77777777" w:rsidR="007A4B21" w:rsidRDefault="00000000">
      <w:pPr>
        <w:wordWrap w:val="0"/>
        <w:spacing w:line="420" w:lineRule="exact"/>
        <w:ind w:firstLineChars="200" w:firstLine="420"/>
        <w:rPr>
          <w:rFonts w:ascii="宋体" w:hAnsi="宋体" w:cs="宋体" w:hint="eastAsia"/>
          <w:color w:val="000000"/>
        </w:rPr>
      </w:pPr>
      <w:r>
        <w:rPr>
          <w:rFonts w:ascii="宋体" w:hAnsi="宋体" w:cs="宋体" w:hint="eastAsia"/>
          <w:color w:val="000000"/>
        </w:rPr>
        <w:t>（</w:t>
      </w:r>
      <w:r>
        <w:rPr>
          <w:rFonts w:ascii="宋体" w:hAnsi="宋体" w:cs="宋体" w:hint="eastAsia"/>
          <w:color w:val="000000"/>
        </w:rPr>
        <w:t>1</w:t>
      </w:r>
      <w:r>
        <w:rPr>
          <w:rFonts w:ascii="宋体" w:hAnsi="宋体" w:cs="宋体" w:hint="eastAsia"/>
          <w:color w:val="000000"/>
        </w:rPr>
        <w:t>）严格按照审批图纸施工，不得擅自更改；</w:t>
      </w:r>
    </w:p>
    <w:p w14:paraId="7382E4A8" w14:textId="77777777" w:rsidR="007A4B21" w:rsidRDefault="00000000">
      <w:pPr>
        <w:wordWrap w:val="0"/>
        <w:spacing w:line="420" w:lineRule="exact"/>
        <w:ind w:firstLineChars="200" w:firstLine="420"/>
        <w:rPr>
          <w:rFonts w:ascii="宋体" w:hAnsi="宋体" w:cs="宋体" w:hint="eastAsia"/>
          <w:color w:val="000000"/>
        </w:rPr>
      </w:pPr>
      <w:r>
        <w:rPr>
          <w:rFonts w:ascii="宋体" w:hAnsi="宋体" w:cs="宋体" w:hint="eastAsia"/>
          <w:color w:val="000000"/>
        </w:rPr>
        <w:t>（</w:t>
      </w:r>
      <w:r>
        <w:rPr>
          <w:rFonts w:ascii="宋体" w:hAnsi="宋体" w:cs="宋体" w:hint="eastAsia"/>
          <w:color w:val="000000"/>
        </w:rPr>
        <w:t>2</w:t>
      </w:r>
      <w:r>
        <w:rPr>
          <w:rFonts w:ascii="宋体" w:hAnsi="宋体" w:cs="宋体" w:hint="eastAsia"/>
          <w:color w:val="000000"/>
        </w:rPr>
        <w:t>）不得破坏物业主体结构（承重墙）及消防等公共设施；</w:t>
      </w:r>
    </w:p>
    <w:p w14:paraId="7F8AF371" w14:textId="77777777" w:rsidR="007A4B21" w:rsidRDefault="00000000">
      <w:pPr>
        <w:wordWrap w:val="0"/>
        <w:spacing w:line="420" w:lineRule="exact"/>
        <w:ind w:firstLineChars="200" w:firstLine="420"/>
        <w:rPr>
          <w:rFonts w:ascii="宋体" w:hAnsi="宋体" w:cs="宋体" w:hint="eastAsia"/>
          <w:color w:val="000000"/>
        </w:rPr>
      </w:pPr>
      <w:r>
        <w:rPr>
          <w:rFonts w:ascii="宋体" w:hAnsi="宋体" w:cs="宋体" w:hint="eastAsia"/>
          <w:color w:val="000000"/>
        </w:rPr>
        <w:t>（</w:t>
      </w:r>
      <w:r>
        <w:rPr>
          <w:rFonts w:ascii="宋体" w:hAnsi="宋体" w:cs="宋体" w:hint="eastAsia"/>
          <w:color w:val="000000"/>
        </w:rPr>
        <w:t>3</w:t>
      </w:r>
      <w:r>
        <w:rPr>
          <w:rFonts w:ascii="宋体" w:hAnsi="宋体" w:cs="宋体" w:hint="eastAsia"/>
          <w:color w:val="000000"/>
        </w:rPr>
        <w:t>）不得在公共地方堆放装修材料、垃圾及杂物；</w:t>
      </w:r>
    </w:p>
    <w:p w14:paraId="10AA4458" w14:textId="77777777" w:rsidR="007A4B21" w:rsidRDefault="00000000">
      <w:pPr>
        <w:wordWrap w:val="0"/>
        <w:spacing w:line="420" w:lineRule="exact"/>
        <w:ind w:firstLineChars="200" w:firstLine="420"/>
        <w:rPr>
          <w:rFonts w:ascii="宋体" w:hAnsi="宋体" w:cs="宋体" w:hint="eastAsia"/>
          <w:color w:val="000000"/>
        </w:rPr>
      </w:pPr>
      <w:r>
        <w:rPr>
          <w:rFonts w:ascii="宋体" w:hAnsi="宋体" w:cs="宋体" w:hint="eastAsia"/>
          <w:color w:val="000000"/>
        </w:rPr>
        <w:t>（</w:t>
      </w:r>
      <w:r>
        <w:rPr>
          <w:rFonts w:ascii="宋体" w:hAnsi="宋体" w:cs="宋体" w:hint="eastAsia"/>
          <w:color w:val="000000"/>
        </w:rPr>
        <w:t>4</w:t>
      </w:r>
      <w:r>
        <w:rPr>
          <w:rFonts w:ascii="宋体" w:hAnsi="宋体" w:cs="宋体" w:hint="eastAsia"/>
          <w:color w:val="000000"/>
        </w:rPr>
        <w:t>）不得将装修废料倒入座厕或下水管道；</w:t>
      </w:r>
    </w:p>
    <w:p w14:paraId="6F0C950B" w14:textId="77777777" w:rsidR="007A4B21" w:rsidRDefault="00000000">
      <w:pPr>
        <w:wordWrap w:val="0"/>
        <w:spacing w:line="420" w:lineRule="exact"/>
        <w:ind w:firstLineChars="200" w:firstLine="420"/>
        <w:rPr>
          <w:rFonts w:ascii="宋体" w:hAnsi="宋体" w:cs="宋体" w:hint="eastAsia"/>
          <w:color w:val="000000"/>
        </w:rPr>
      </w:pPr>
      <w:r>
        <w:rPr>
          <w:rFonts w:ascii="宋体" w:hAnsi="宋体" w:cs="宋体" w:hint="eastAsia"/>
          <w:color w:val="000000"/>
        </w:rPr>
        <w:t>（</w:t>
      </w:r>
      <w:r>
        <w:rPr>
          <w:rFonts w:ascii="宋体" w:hAnsi="宋体" w:cs="宋体" w:hint="eastAsia"/>
          <w:color w:val="000000"/>
        </w:rPr>
        <w:t>5</w:t>
      </w:r>
      <w:r>
        <w:rPr>
          <w:rFonts w:ascii="宋体" w:hAnsi="宋体" w:cs="宋体" w:hint="eastAsia"/>
          <w:color w:val="000000"/>
        </w:rPr>
        <w:t>）不得妨碍其它租户，严格遵守物业服务中心的时间安排；</w:t>
      </w:r>
    </w:p>
    <w:p w14:paraId="50BEC639" w14:textId="77777777" w:rsidR="007A4B21" w:rsidRDefault="00000000">
      <w:pPr>
        <w:wordWrap w:val="0"/>
        <w:spacing w:line="420" w:lineRule="exact"/>
        <w:ind w:firstLineChars="200" w:firstLine="420"/>
        <w:rPr>
          <w:rFonts w:ascii="宋体" w:hAnsi="宋体" w:cs="宋体" w:hint="eastAsia"/>
          <w:color w:val="000000"/>
        </w:rPr>
      </w:pPr>
      <w:r>
        <w:rPr>
          <w:rFonts w:ascii="宋体" w:hAnsi="宋体" w:cs="宋体" w:hint="eastAsia"/>
          <w:color w:val="000000"/>
        </w:rPr>
        <w:t>（</w:t>
      </w:r>
      <w:r>
        <w:rPr>
          <w:rFonts w:ascii="宋体" w:hAnsi="宋体" w:cs="宋体" w:hint="eastAsia"/>
          <w:color w:val="000000"/>
        </w:rPr>
        <w:t>6</w:t>
      </w:r>
      <w:r>
        <w:rPr>
          <w:rFonts w:ascii="宋体" w:hAnsi="宋体" w:cs="宋体" w:hint="eastAsia"/>
          <w:color w:val="000000"/>
        </w:rPr>
        <w:t>）不得擅自从公共电路接驳电源。</w:t>
      </w:r>
    </w:p>
    <w:p w14:paraId="41C76308" w14:textId="77777777" w:rsidR="007A4B21" w:rsidRDefault="00000000">
      <w:pPr>
        <w:pStyle w:val="3"/>
        <w:keepNext w:val="0"/>
        <w:wordWrap w:val="0"/>
        <w:adjustRightInd w:val="0"/>
        <w:snapToGrid w:val="0"/>
        <w:spacing w:before="0" w:after="0" w:line="420" w:lineRule="exact"/>
        <w:rPr>
          <w:rFonts w:ascii="宋体" w:hAnsi="宋体" w:cs="宋体" w:hint="eastAsia"/>
          <w:color w:val="000000"/>
          <w:sz w:val="21"/>
          <w:szCs w:val="21"/>
        </w:rPr>
      </w:pPr>
      <w:r>
        <w:rPr>
          <w:rFonts w:ascii="宋体" w:hAnsi="宋体" w:cs="宋体" w:hint="eastAsia"/>
          <w:color w:val="000000"/>
          <w:sz w:val="21"/>
          <w:szCs w:val="21"/>
        </w:rPr>
        <w:t>三、甲方的权利和义务</w:t>
      </w:r>
    </w:p>
    <w:p w14:paraId="192EFA15" w14:textId="77777777"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1.</w:t>
      </w:r>
      <w:r>
        <w:rPr>
          <w:rFonts w:ascii="宋体" w:hAnsi="宋体" w:cs="宋体" w:hint="eastAsia"/>
          <w:color w:val="000000"/>
          <w:sz w:val="21"/>
        </w:rPr>
        <w:t>根据有关法律法规及本合同的约定，制订物业公共区域统一物业服务或经营管理的各项细则</w:t>
      </w:r>
      <w:r>
        <w:rPr>
          <w:rFonts w:ascii="宋体" w:hAnsi="宋体" w:cs="宋体" w:hint="eastAsia"/>
          <w:color w:val="000000"/>
          <w:sz w:val="21"/>
        </w:rPr>
        <w:t>/</w:t>
      </w:r>
      <w:r>
        <w:rPr>
          <w:rFonts w:ascii="宋体" w:hAnsi="宋体" w:cs="宋体" w:hint="eastAsia"/>
          <w:color w:val="000000"/>
          <w:sz w:val="21"/>
        </w:rPr>
        <w:t>规章</w:t>
      </w:r>
      <w:r>
        <w:rPr>
          <w:rFonts w:ascii="宋体" w:hAnsi="宋体" w:cs="宋体" w:hint="eastAsia"/>
          <w:color w:val="000000"/>
          <w:sz w:val="21"/>
        </w:rPr>
        <w:t>/</w:t>
      </w:r>
      <w:r>
        <w:rPr>
          <w:rFonts w:ascii="宋体" w:hAnsi="宋体" w:cs="宋体" w:hint="eastAsia"/>
          <w:color w:val="000000"/>
          <w:sz w:val="21"/>
        </w:rPr>
        <w:t>制度</w:t>
      </w:r>
      <w:r>
        <w:rPr>
          <w:rFonts w:ascii="宋体" w:hAnsi="宋体" w:cs="宋体" w:hint="eastAsia"/>
          <w:color w:val="000000"/>
          <w:sz w:val="21"/>
        </w:rPr>
        <w:t>/</w:t>
      </w:r>
      <w:r>
        <w:rPr>
          <w:rFonts w:ascii="宋体" w:hAnsi="宋体" w:cs="宋体" w:hint="eastAsia"/>
          <w:color w:val="000000"/>
          <w:sz w:val="21"/>
        </w:rPr>
        <w:t>管理规定（下称“物业管理规定</w:t>
      </w:r>
      <w:r>
        <w:rPr>
          <w:rFonts w:ascii="宋体" w:hAnsi="宋体" w:cs="宋体"/>
          <w:color w:val="000000"/>
          <w:sz w:val="21"/>
        </w:rPr>
        <w:t>”</w:t>
      </w:r>
      <w:r>
        <w:rPr>
          <w:rFonts w:ascii="宋体" w:hAnsi="宋体" w:cs="宋体" w:hint="eastAsia"/>
          <w:color w:val="000000"/>
          <w:sz w:val="21"/>
        </w:rPr>
        <w:t>），合理调整物业管理服务费及其他相关费用标准及收费办法。</w:t>
      </w:r>
    </w:p>
    <w:p w14:paraId="3A3CB8BE" w14:textId="77777777"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2.</w:t>
      </w:r>
      <w:r>
        <w:rPr>
          <w:rFonts w:ascii="宋体" w:hAnsi="宋体" w:cs="宋体" w:hint="eastAsia"/>
          <w:color w:val="000000"/>
          <w:sz w:val="21"/>
        </w:rPr>
        <w:t>对违反物业管理法律法规、本合同及物业管理规定的行为进行处理包括：要求停止违法、违规、违章行为；要求赔偿经济损失、支付违约金及停止各项专项服务。</w:t>
      </w:r>
    </w:p>
    <w:p w14:paraId="468824F1" w14:textId="76992413"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3.</w:t>
      </w:r>
      <w:r>
        <w:rPr>
          <w:rFonts w:ascii="宋体" w:hAnsi="宋体" w:cs="宋体" w:hint="eastAsia"/>
          <w:color w:val="000000"/>
          <w:sz w:val="21"/>
        </w:rPr>
        <w:t>对乙方合作区域装修及相关垃圾清运等事项的监督和管理。</w:t>
      </w:r>
    </w:p>
    <w:p w14:paraId="6FFE1C2C" w14:textId="77777777"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4.</w:t>
      </w:r>
      <w:r>
        <w:rPr>
          <w:rFonts w:ascii="宋体" w:hAnsi="宋体" w:cs="宋体" w:hint="eastAsia"/>
          <w:color w:val="000000"/>
          <w:sz w:val="21"/>
        </w:rPr>
        <w:t>对乙方使用物业产权人配置之设施设备（包括消防系统）</w:t>
      </w:r>
      <w:r>
        <w:rPr>
          <w:rFonts w:ascii="宋体" w:hAnsi="宋体" w:cs="宋体" w:hint="eastAsia"/>
          <w:color w:val="000000"/>
          <w:sz w:val="21"/>
        </w:rPr>
        <w:t xml:space="preserve"> </w:t>
      </w:r>
      <w:r>
        <w:rPr>
          <w:rFonts w:ascii="宋体" w:hAnsi="宋体" w:cs="宋体" w:hint="eastAsia"/>
          <w:color w:val="000000"/>
          <w:sz w:val="21"/>
        </w:rPr>
        <w:t>维修保养工作的监督及管理，在乙方不正确使用或未进行适当的维修保养时可责令乙方限期整改或甲方代为维修，</w:t>
      </w:r>
      <w:r>
        <w:rPr>
          <w:rFonts w:ascii="宋体" w:hAnsi="宋体" w:cs="宋体" w:hint="eastAsia"/>
          <w:color w:val="000000"/>
          <w:sz w:val="21"/>
        </w:rPr>
        <w:lastRenderedPageBreak/>
        <w:t>所发生的费用由乙方承担。造成损失的，乙方须予以赔偿。</w:t>
      </w:r>
    </w:p>
    <w:p w14:paraId="028BB009" w14:textId="6C09E4EF"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5.</w:t>
      </w:r>
      <w:r>
        <w:rPr>
          <w:rFonts w:ascii="宋体" w:hAnsi="宋体" w:cs="宋体" w:hint="eastAsia"/>
          <w:color w:val="000000"/>
          <w:sz w:val="21"/>
        </w:rPr>
        <w:t>对出入合作区域的财物及人员进行必要的控制与管理。</w:t>
      </w:r>
    </w:p>
    <w:p w14:paraId="43ECFA0C" w14:textId="77777777"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6.</w:t>
      </w:r>
      <w:r>
        <w:rPr>
          <w:rFonts w:ascii="宋体" w:hAnsi="宋体" w:cs="宋体" w:hint="eastAsia"/>
          <w:color w:val="000000"/>
          <w:sz w:val="21"/>
        </w:rPr>
        <w:t>协助乙方与政府相关部门进行有关事宜的磋商，并对日常管理中所涉及的公共事务进行协调。</w:t>
      </w:r>
    </w:p>
    <w:p w14:paraId="754181B7" w14:textId="52A0A4BA"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7.</w:t>
      </w:r>
      <w:r>
        <w:rPr>
          <w:rFonts w:ascii="宋体" w:hAnsi="宋体" w:cs="宋体" w:hint="eastAsia"/>
          <w:color w:val="000000"/>
          <w:sz w:val="21"/>
        </w:rPr>
        <w:t>合作区域外公共区域的商业经营与商业广场整体推广活动的管理。</w:t>
      </w:r>
    </w:p>
    <w:p w14:paraId="6D1A34C6" w14:textId="77777777"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8.</w:t>
      </w:r>
      <w:r>
        <w:rPr>
          <w:rFonts w:ascii="宋体" w:hAnsi="宋体" w:cs="宋体" w:hint="eastAsia"/>
          <w:color w:val="000000"/>
          <w:sz w:val="21"/>
        </w:rPr>
        <w:t>车辆停放秩序的管理。</w:t>
      </w:r>
    </w:p>
    <w:p w14:paraId="21679455" w14:textId="77777777"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9.</w:t>
      </w:r>
      <w:r>
        <w:rPr>
          <w:rFonts w:ascii="宋体" w:hAnsi="宋体" w:cs="宋体" w:hint="eastAsia"/>
          <w:color w:val="000000"/>
          <w:sz w:val="21"/>
        </w:rPr>
        <w:t>甲方不承担对乙方及其工作人员的人身、财产的保管、保险义务。</w:t>
      </w:r>
    </w:p>
    <w:p w14:paraId="1DB232DC" w14:textId="77DC4FCE"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10.</w:t>
      </w:r>
      <w:r>
        <w:rPr>
          <w:rFonts w:ascii="宋体" w:hAnsi="宋体" w:cs="宋体" w:hint="eastAsia"/>
          <w:color w:val="000000"/>
          <w:sz w:val="21"/>
        </w:rPr>
        <w:t>为使乙方能在合作区域正常经营，甲方应协调乙方与物业其他经营者间的关系。</w:t>
      </w:r>
    </w:p>
    <w:p w14:paraId="5855DB51" w14:textId="77777777"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11.</w:t>
      </w:r>
      <w:r>
        <w:rPr>
          <w:rFonts w:ascii="宋体" w:hAnsi="宋体" w:cs="宋体" w:hint="eastAsia"/>
          <w:color w:val="000000"/>
          <w:sz w:val="21"/>
        </w:rPr>
        <w:t>法律法规赋予甲方的其他权利和义务。</w:t>
      </w:r>
    </w:p>
    <w:p w14:paraId="70CB9182" w14:textId="77777777" w:rsidR="007A4B21" w:rsidRDefault="00000000">
      <w:pPr>
        <w:pStyle w:val="3"/>
        <w:keepNext w:val="0"/>
        <w:wordWrap w:val="0"/>
        <w:adjustRightInd w:val="0"/>
        <w:snapToGrid w:val="0"/>
        <w:spacing w:before="0" w:after="0" w:line="420" w:lineRule="exact"/>
        <w:rPr>
          <w:rFonts w:ascii="宋体" w:hAnsi="宋体" w:cs="宋体" w:hint="eastAsia"/>
          <w:color w:val="000000"/>
          <w:sz w:val="21"/>
          <w:szCs w:val="21"/>
        </w:rPr>
      </w:pPr>
      <w:r>
        <w:rPr>
          <w:rFonts w:ascii="宋体" w:hAnsi="宋体" w:cs="宋体" w:hint="eastAsia"/>
          <w:color w:val="000000"/>
          <w:sz w:val="21"/>
          <w:szCs w:val="21"/>
        </w:rPr>
        <w:t>四、乙方的权利和义务</w:t>
      </w:r>
    </w:p>
    <w:p w14:paraId="4C9A1552" w14:textId="6D0F8CE1"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1.</w:t>
      </w:r>
      <w:r>
        <w:rPr>
          <w:rFonts w:ascii="宋体" w:hAnsi="宋体" w:cs="宋体" w:hint="eastAsia"/>
          <w:color w:val="000000"/>
          <w:sz w:val="21"/>
        </w:rPr>
        <w:t>乙方必须按场地规划的用途使用场地，乙方不得擅自改作其它用途。</w:t>
      </w:r>
    </w:p>
    <w:p w14:paraId="4E30D69C" w14:textId="77777777"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2.</w:t>
      </w:r>
      <w:r>
        <w:rPr>
          <w:rFonts w:ascii="宋体" w:hAnsi="宋体" w:cs="宋体" w:hint="eastAsia"/>
          <w:color w:val="000000"/>
          <w:sz w:val="21"/>
        </w:rPr>
        <w:t>乙方有权使用物业公共设施和公共场所的权利，并有义务维护公共场所的整洁、畅通和公共设施的完好，遵守甲方制定的物业管理区域内共用部分的使用要求、注意事项和物业服务制度。</w:t>
      </w:r>
    </w:p>
    <w:p w14:paraId="42A6071F" w14:textId="77777777"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3.</w:t>
      </w:r>
      <w:r>
        <w:rPr>
          <w:rFonts w:ascii="宋体" w:hAnsi="宋体" w:cs="宋体" w:hint="eastAsia"/>
          <w:color w:val="000000"/>
          <w:sz w:val="21"/>
        </w:rPr>
        <w:t>如乙方安装、存放任何产生较大冲击力噪音或超过楼面承载力之机器和物品，必须提前应向甲方申报，并经有关部门批准后方可施行。</w:t>
      </w:r>
    </w:p>
    <w:p w14:paraId="766C120A" w14:textId="77777777"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4.</w:t>
      </w:r>
      <w:r>
        <w:rPr>
          <w:rFonts w:ascii="宋体" w:hAnsi="宋体" w:cs="宋体" w:hint="eastAsia"/>
          <w:color w:val="000000"/>
          <w:sz w:val="21"/>
        </w:rPr>
        <w:t>乙方安装的电器设备，不得超过入住时核定的用电负荷以及电线、插座、开关等电器元件的承载能力。乙方接驳较大功率之电器设备时应事先向甲方咨询。</w:t>
      </w:r>
    </w:p>
    <w:p w14:paraId="2AFD0B69" w14:textId="77777777"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5.</w:t>
      </w:r>
      <w:r>
        <w:rPr>
          <w:rFonts w:ascii="宋体" w:hAnsi="宋体" w:cs="宋体" w:hint="eastAsia"/>
          <w:color w:val="000000"/>
          <w:sz w:val="21"/>
        </w:rPr>
        <w:t>乙方必须按电梯使用要求合理乘用电梯，如因使用不当引致损坏，应负赔偿责任。乙方如需搬运大件物品，应通知甲方，并使用指定的电梯。</w:t>
      </w:r>
    </w:p>
    <w:p w14:paraId="48AB85B3" w14:textId="77777777"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6.</w:t>
      </w:r>
      <w:r>
        <w:rPr>
          <w:rFonts w:ascii="宋体" w:hAnsi="宋体" w:cs="宋体" w:hint="eastAsia"/>
          <w:color w:val="000000"/>
          <w:sz w:val="21"/>
        </w:rPr>
        <w:t>乙方有义务维护物业的整体外观，不得在物业外部架设檐蓬、托架等有碍物业观瞻的物品。乙方如需安装招牌、广告牌及其它铭牌，应向甲方申报，并经规划部门批准后方可制作安装。</w:t>
      </w:r>
    </w:p>
    <w:p w14:paraId="7734F399" w14:textId="089C8003"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7.</w:t>
      </w:r>
      <w:r>
        <w:rPr>
          <w:rFonts w:ascii="宋体" w:hAnsi="宋体" w:cs="宋体" w:hint="eastAsia"/>
          <w:color w:val="000000"/>
          <w:sz w:val="21"/>
        </w:rPr>
        <w:t>乙方不得由合作区域内或物业之门、窗及露台向外抛掷任何污物、垃圾等。</w:t>
      </w:r>
    </w:p>
    <w:p w14:paraId="4572310A" w14:textId="77777777"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8.</w:t>
      </w:r>
      <w:r>
        <w:rPr>
          <w:rFonts w:ascii="宋体" w:hAnsi="宋体" w:cs="宋体" w:hint="eastAsia"/>
          <w:color w:val="000000"/>
          <w:sz w:val="21"/>
        </w:rPr>
        <w:t>如乙方存在违法违约行为，造成甲方或其他第三方损失</w:t>
      </w:r>
      <w:proofErr w:type="gramStart"/>
      <w:r>
        <w:rPr>
          <w:rFonts w:ascii="宋体" w:hAnsi="宋体" w:cs="宋体" w:hint="eastAsia"/>
          <w:color w:val="000000"/>
          <w:sz w:val="21"/>
        </w:rPr>
        <w:t>的</w:t>
      </w:r>
      <w:r>
        <w:rPr>
          <w:rFonts w:ascii="宋体" w:hAnsi="宋体" w:cs="宋体" w:hint="eastAsia"/>
          <w:color w:val="000000"/>
          <w:sz w:val="21"/>
        </w:rPr>
        <w:t>,</w:t>
      </w:r>
      <w:proofErr w:type="gramEnd"/>
      <w:r>
        <w:rPr>
          <w:rFonts w:ascii="宋体" w:hAnsi="宋体" w:cs="宋体" w:hint="eastAsia"/>
          <w:color w:val="000000"/>
          <w:sz w:val="21"/>
        </w:rPr>
        <w:t>甲方有权要求乙方赔偿或向乙方追偿。</w:t>
      </w:r>
    </w:p>
    <w:p w14:paraId="48D01B3B" w14:textId="77777777"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9.</w:t>
      </w:r>
      <w:r>
        <w:rPr>
          <w:rFonts w:ascii="宋体" w:hAnsi="宋体" w:cs="宋体" w:hint="eastAsia"/>
          <w:color w:val="000000"/>
          <w:sz w:val="21"/>
        </w:rPr>
        <w:t>乙方二次装修改建、改动应符合国家消防安全的有关规定，按照甲方相关装修管理规定办理相关手续方可实施，取得消防合格证后才可投入使用。需要得到业主方同意或主管部门审批的，应先办理相应手续后再到甲方物业服务中心申请装修。对不符合规定，但又不进行整改的，造成的一切损失和责任应由乙方承担。</w:t>
      </w:r>
    </w:p>
    <w:p w14:paraId="72B19506" w14:textId="77777777"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10.</w:t>
      </w:r>
      <w:r>
        <w:rPr>
          <w:rFonts w:ascii="宋体" w:hAnsi="宋体" w:cs="宋体" w:hint="eastAsia"/>
          <w:color w:val="000000"/>
          <w:sz w:val="21"/>
        </w:rPr>
        <w:t>乙方应按甲乙双方签订的相关协议约定如期、足额交纳物业管理费、日常收取的物业专项维修资金、甲方垫付费用等费用。</w:t>
      </w:r>
    </w:p>
    <w:p w14:paraId="21AF0B48" w14:textId="77777777"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11.</w:t>
      </w:r>
      <w:r>
        <w:rPr>
          <w:rFonts w:ascii="宋体" w:hAnsi="宋体" w:cs="宋体" w:hint="eastAsia"/>
          <w:color w:val="000000"/>
          <w:sz w:val="21"/>
        </w:rPr>
        <w:t>不论何种情况按时足额缴纳乙方应缴纳的物业管理费及其他相关税、费，甲方物业</w:t>
      </w:r>
      <w:r>
        <w:rPr>
          <w:rFonts w:ascii="宋体" w:hAnsi="宋体" w:cs="宋体" w:hint="eastAsia"/>
          <w:color w:val="000000"/>
          <w:sz w:val="21"/>
        </w:rPr>
        <w:lastRenderedPageBreak/>
        <w:t>服务不到位不能成为乙方拒绝交纳物业管理费的理由。如乙方认为是甲方原因造成乙方不能按时足额交纳物业管理费的，乙方应在足额交纳后向甲方提出书面理由经双方确认后减免物业管理费用。乙方在足额交纳物业管理费后无法与甲方协商解决减免问题，可以通过司法途径予以解决。</w:t>
      </w:r>
    </w:p>
    <w:p w14:paraId="5350859F" w14:textId="5E23395F"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12.</w:t>
      </w:r>
      <w:r>
        <w:rPr>
          <w:rFonts w:ascii="宋体" w:hAnsi="宋体" w:cs="宋体" w:hint="eastAsia"/>
          <w:color w:val="000000"/>
          <w:sz w:val="21"/>
        </w:rPr>
        <w:t>乙方不得在合作期内变更合作用途，且须保证合作区域和设备设施的完好（正常损耗除外），并按照约定履行本合同的义务，不损坏合作区域结构及附属设备设施，不影响、妨碍公共设施设备的正常使用和正常维护、维修、保养，不置放任何超过建筑物设计荷载范围的物品，不将易燃、易爆、剧毒、放射性等物品（经营物品除外）带入、存放在合作区域或物业其他区域内，不采取任何可能导致缩短建筑物使用期限的行为。</w:t>
      </w:r>
    </w:p>
    <w:p w14:paraId="53231501" w14:textId="085CE49B"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13.</w:t>
      </w:r>
      <w:r>
        <w:rPr>
          <w:rFonts w:ascii="宋体" w:hAnsi="宋体" w:cs="宋体" w:hint="eastAsia"/>
          <w:color w:val="000000"/>
          <w:sz w:val="21"/>
        </w:rPr>
        <w:t>在合作区域从事经营活动时，遵守包括消防、环境保护、卫生防疫、文化、治安管理在内的法律法规，尊重社会公德，负责治安综合治理、消防、安全和保卫工作，协助甲方实施物业管理，教育乙方管理人员、经营人员、分租户（如有），遵守本合同及物业管理规定，并对上述人员的职务行为及造成的损失负连带责任。</w:t>
      </w:r>
    </w:p>
    <w:p w14:paraId="03E9A4F4" w14:textId="77777777"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14.</w:t>
      </w:r>
      <w:r>
        <w:rPr>
          <w:rFonts w:ascii="宋体" w:hAnsi="宋体" w:cs="宋体" w:hint="eastAsia"/>
          <w:color w:val="000000"/>
          <w:sz w:val="21"/>
        </w:rPr>
        <w:t>乙方保证不从事任何可能阻碍、影响相邻区域内甲方或其他承租方合法权利的行为，不干涉、扰乱或影响甲方或其他承租方正常经营的行为。乙方如因使用物业造成甲方或物业产权人或其他承租方损失，乙方应承担赔偿责任。</w:t>
      </w:r>
    </w:p>
    <w:p w14:paraId="3569D319" w14:textId="0DA90DB2"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15.</w:t>
      </w:r>
      <w:r>
        <w:rPr>
          <w:rFonts w:ascii="宋体" w:hAnsi="宋体" w:cs="宋体" w:hint="eastAsia"/>
          <w:color w:val="000000"/>
          <w:sz w:val="21"/>
        </w:rPr>
        <w:t>乙方自行负责办理经营、装修所需的或可能发生的规划、环保、水电、通信、消防、卫生、文化、工商、税务、银行及其他国家规定的申请报批手续并承担相应责任和费用。乙方保证在正常经营期间严格遵守消防法规，确保所有消防通道处于畅通状态及相关设施设备的正常状态。负责其合作区域内消防设备、设施的日常检查及保管工作；承担政府对乙方合作区域的消防专项检测、检查费用。因乙方使用、管理不当造成丢失、损坏的或因此违反国家、地方法律法规的，由乙方承担责任和费用。</w:t>
      </w:r>
    </w:p>
    <w:p w14:paraId="37D4313C" w14:textId="77777777"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16.</w:t>
      </w:r>
      <w:r>
        <w:rPr>
          <w:rFonts w:ascii="宋体" w:hAnsi="宋体" w:cs="宋体" w:hint="eastAsia"/>
          <w:color w:val="000000"/>
          <w:sz w:val="21"/>
        </w:rPr>
        <w:t>乙方保证采取严格的安全防范措施，对因乙方原因引致的水、烟、燃气或其他物体外泄以及任何导致甲方或第三人人身、财产的损害或违反国家地方法律法规的乙方应承担相应赔偿责任。</w:t>
      </w:r>
    </w:p>
    <w:p w14:paraId="6271ABC1" w14:textId="77777777"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17.</w:t>
      </w:r>
      <w:r>
        <w:rPr>
          <w:rFonts w:ascii="宋体" w:hAnsi="宋体" w:cs="宋体" w:hint="eastAsia"/>
          <w:color w:val="000000"/>
          <w:sz w:val="21"/>
        </w:rPr>
        <w:t>乙方须取得文化、环保、税务等政府主管部门的相关批准文件方可开业；在营业期间，乙方有义务采取必要的降噪措施，经营所发出的噪音不得超出法律法规或国家地方行业规定的标准，不得干扰其他承租方的正常营业，因乙方营业噪音所引发的责任由乙方自行承担，如导致甲方或物业产权人或其他第三人损失的，乙方须予以赔偿。</w:t>
      </w:r>
    </w:p>
    <w:p w14:paraId="3DD6E69A" w14:textId="77777777"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18.</w:t>
      </w:r>
      <w:r>
        <w:rPr>
          <w:rFonts w:ascii="宋体" w:hAnsi="宋体" w:cs="宋体" w:hint="eastAsia"/>
          <w:color w:val="000000"/>
          <w:sz w:val="21"/>
        </w:rPr>
        <w:t>【本物业设计预留餐饮排油烟管道和排污系统，若乙方需予以改造，乙方应另行设计、施工，并在施工前将设计施工方案报甲方、相关政府部门审批，经甲方、相关政府部门审批通过后方可实施。】</w:t>
      </w:r>
    </w:p>
    <w:p w14:paraId="78597377" w14:textId="77777777"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19.</w:t>
      </w:r>
      <w:r>
        <w:rPr>
          <w:rFonts w:ascii="宋体" w:hAnsi="宋体" w:cs="宋体" w:hint="eastAsia"/>
          <w:color w:val="000000"/>
          <w:sz w:val="21"/>
        </w:rPr>
        <w:t>【乙方缴纳的物业管理费包含餐饮餐厨日常垃圾清运服务，乙方自费处理经营餐饮</w:t>
      </w:r>
      <w:r>
        <w:rPr>
          <w:rFonts w:ascii="宋体" w:hAnsi="宋体" w:cs="宋体" w:hint="eastAsia"/>
          <w:color w:val="000000"/>
          <w:sz w:val="21"/>
        </w:rPr>
        <w:lastRenderedPageBreak/>
        <w:t>过程中涉及的隔油池清理及污水排放处理工作。乙方保证，所有厨房炉具、隔油池与排水管、排油烟系统必须定期检查及清洁，以使厨房环境清洁卫生。乙方应聘用符合资质要求的承包商根据服务规范及标准进行定期保养及清理，以确保专用隔油及其配套设施妥善保养。此外，乙方应保证厨房地面及墙面必须铺设防水层防</w:t>
      </w:r>
      <w:proofErr w:type="gramStart"/>
      <w:r>
        <w:rPr>
          <w:rFonts w:ascii="宋体" w:hAnsi="宋体" w:cs="宋体" w:hint="eastAsia"/>
          <w:color w:val="000000"/>
          <w:sz w:val="21"/>
        </w:rPr>
        <w:t>漏</w:t>
      </w:r>
      <w:r>
        <w:rPr>
          <w:rFonts w:ascii="宋体" w:hAnsi="宋体" w:cs="宋体" w:hint="eastAsia"/>
          <w:color w:val="000000"/>
          <w:sz w:val="21"/>
        </w:rPr>
        <w:t>,</w:t>
      </w:r>
      <w:proofErr w:type="gramEnd"/>
      <w:r>
        <w:rPr>
          <w:rFonts w:ascii="宋体" w:hAnsi="宋体" w:cs="宋体" w:hint="eastAsia"/>
          <w:color w:val="000000"/>
          <w:sz w:val="21"/>
        </w:rPr>
        <w:t xml:space="preserve"> </w:t>
      </w:r>
      <w:r>
        <w:rPr>
          <w:rFonts w:ascii="宋体" w:hAnsi="宋体" w:cs="宋体" w:hint="eastAsia"/>
          <w:color w:val="000000"/>
          <w:sz w:val="21"/>
        </w:rPr>
        <w:t>地沟及排水设施应妥善保养及维修，并安装过滤网、隔油器和隔油箱，定期保养及清理，保持排水系统通畅。】</w:t>
      </w:r>
    </w:p>
    <w:p w14:paraId="1AAF8E0D" w14:textId="77777777"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20.</w:t>
      </w:r>
      <w:r>
        <w:rPr>
          <w:rFonts w:ascii="宋体" w:hAnsi="宋体" w:cs="宋体" w:hint="eastAsia"/>
          <w:color w:val="000000"/>
          <w:sz w:val="21"/>
        </w:rPr>
        <w:t>【乙方不得以任何理由占用物业公共区域，以免影响其他租户和顾客。】</w:t>
      </w:r>
    </w:p>
    <w:p w14:paraId="5BE938E6" w14:textId="77777777" w:rsidR="007A4B21" w:rsidRDefault="00000000">
      <w:pPr>
        <w:pStyle w:val="ad"/>
        <w:wordWrap w:val="0"/>
        <w:adjustRightInd w:val="0"/>
        <w:snapToGrid w:val="0"/>
        <w:spacing w:before="0" w:beforeAutospacing="0" w:after="0" w:afterAutospacing="0" w:line="420" w:lineRule="exact"/>
        <w:ind w:firstLineChars="200" w:firstLine="420"/>
        <w:rPr>
          <w:rFonts w:ascii="宋体" w:hAnsi="宋体" w:cs="宋体" w:hint="eastAsia"/>
          <w:color w:val="000000"/>
          <w:sz w:val="21"/>
        </w:rPr>
      </w:pPr>
      <w:r>
        <w:rPr>
          <w:rFonts w:ascii="宋体" w:hAnsi="宋体" w:cs="宋体" w:hint="eastAsia"/>
          <w:color w:val="000000"/>
          <w:sz w:val="21"/>
        </w:rPr>
        <w:t>21.</w:t>
      </w:r>
      <w:r>
        <w:rPr>
          <w:rFonts w:ascii="宋体" w:hAnsi="宋体" w:cs="宋体" w:hint="eastAsia"/>
          <w:color w:val="000000"/>
          <w:sz w:val="21"/>
        </w:rPr>
        <w:t>法律法规赋予乙方的其他权利和义务。</w:t>
      </w:r>
    </w:p>
    <w:p w14:paraId="1D38C7E4" w14:textId="77777777" w:rsidR="007A4B21" w:rsidRDefault="00000000">
      <w:pPr>
        <w:numPr>
          <w:ilvl w:val="0"/>
          <w:numId w:val="20"/>
        </w:numPr>
        <w:wordWrap w:val="0"/>
        <w:snapToGrid w:val="0"/>
        <w:spacing w:line="420" w:lineRule="exact"/>
        <w:rPr>
          <w:rFonts w:ascii="宋体" w:hAnsi="宋体" w:cs="宋体" w:hint="eastAsia"/>
          <w:b/>
          <w:bCs/>
          <w:color w:val="000000"/>
        </w:rPr>
      </w:pPr>
      <w:r>
        <w:rPr>
          <w:rFonts w:ascii="宋体" w:hAnsi="宋体" w:cs="宋体" w:hint="eastAsia"/>
          <w:b/>
          <w:bCs/>
          <w:color w:val="000000"/>
        </w:rPr>
        <w:t>物业服务期限</w:t>
      </w:r>
    </w:p>
    <w:p w14:paraId="265944BB" w14:textId="4CC7987E" w:rsidR="007A4B21" w:rsidRDefault="00000000">
      <w:pPr>
        <w:wordWrap w:val="0"/>
        <w:snapToGrid w:val="0"/>
        <w:spacing w:line="420" w:lineRule="exact"/>
        <w:ind w:firstLineChars="200" w:firstLine="420"/>
        <w:rPr>
          <w:rFonts w:ascii="宋体" w:hAnsi="宋体" w:cs="宋体" w:hint="eastAsia"/>
          <w:color w:val="000000"/>
        </w:rPr>
      </w:pPr>
      <w:r>
        <w:rPr>
          <w:rFonts w:ascii="宋体" w:hAnsi="宋体" w:cs="宋体" w:hint="eastAsia"/>
          <w:color w:val="000000"/>
        </w:rPr>
        <w:t>本物业服务细则</w:t>
      </w:r>
      <w:r>
        <w:rPr>
          <w:rFonts w:ascii="宋体" w:hAnsi="宋体" w:cs="宋体"/>
          <w:color w:val="000000"/>
        </w:rPr>
        <w:t>于</w:t>
      </w:r>
      <w:r>
        <w:rPr>
          <w:rFonts w:ascii="宋体" w:hAnsi="宋体" w:cs="宋体" w:hint="eastAsia"/>
          <w:color w:val="000000"/>
        </w:rPr>
        <w:t>甲方</w:t>
      </w:r>
      <w:r>
        <w:rPr>
          <w:rFonts w:ascii="宋体" w:hAnsi="宋体" w:cs="宋体"/>
          <w:color w:val="000000"/>
        </w:rPr>
        <w:t>与乙方</w:t>
      </w:r>
      <w:r>
        <w:rPr>
          <w:rFonts w:ascii="宋体" w:hAnsi="宋体" w:cs="宋体" w:hint="eastAsia"/>
          <w:color w:val="000000"/>
        </w:rPr>
        <w:t>就合作区域合作事宜签订的场地合作协议</w:t>
      </w:r>
      <w:r>
        <w:rPr>
          <w:rFonts w:ascii="宋体" w:hAnsi="宋体" w:cs="宋体"/>
          <w:color w:val="000000"/>
        </w:rPr>
        <w:t>终止时同时终止</w:t>
      </w:r>
      <w:r>
        <w:rPr>
          <w:rFonts w:ascii="宋体" w:hAnsi="宋体" w:cs="宋体" w:hint="eastAsia"/>
          <w:color w:val="000000"/>
        </w:rPr>
        <w:t>。</w:t>
      </w:r>
    </w:p>
    <w:p w14:paraId="49AE77AD" w14:textId="77777777" w:rsidR="007A4B21" w:rsidRDefault="00000000">
      <w:pPr>
        <w:wordWrap w:val="0"/>
        <w:snapToGrid w:val="0"/>
        <w:spacing w:line="420" w:lineRule="exact"/>
        <w:rPr>
          <w:rFonts w:ascii="宋体" w:hAnsi="宋体" w:cs="宋体" w:hint="eastAsia"/>
          <w:b/>
          <w:bCs/>
          <w:color w:val="000000"/>
        </w:rPr>
      </w:pPr>
      <w:r>
        <w:rPr>
          <w:rFonts w:ascii="宋体" w:hAnsi="宋体" w:cs="宋体" w:hint="eastAsia"/>
          <w:b/>
          <w:bCs/>
          <w:color w:val="000000"/>
        </w:rPr>
        <w:t>六、其他约定</w:t>
      </w:r>
    </w:p>
    <w:p w14:paraId="4531F519" w14:textId="77777777" w:rsidR="007A4B21" w:rsidRDefault="00000000">
      <w:pPr>
        <w:wordWrap w:val="0"/>
        <w:snapToGrid w:val="0"/>
        <w:spacing w:line="420" w:lineRule="exact"/>
        <w:ind w:firstLineChars="200" w:firstLine="420"/>
        <w:rPr>
          <w:rFonts w:ascii="宋体" w:hAnsi="宋体" w:cs="宋体" w:hint="eastAsia"/>
          <w:color w:val="000000"/>
        </w:rPr>
      </w:pPr>
      <w:r>
        <w:rPr>
          <w:rFonts w:ascii="宋体" w:hAnsi="宋体" w:cs="宋体" w:hint="eastAsia"/>
          <w:color w:val="000000"/>
        </w:rPr>
        <w:t>1.</w:t>
      </w:r>
      <w:r>
        <w:rPr>
          <w:rFonts w:ascii="宋体" w:hAnsi="宋体" w:cs="宋体" w:hint="eastAsia"/>
          <w:color w:val="000000"/>
        </w:rPr>
        <w:t>甲乙双方经协商一致可对本物业服务细则的条款进行修订、更改或补充，以书面签订补充协议，补充协议与本协议具有同等效力。</w:t>
      </w:r>
    </w:p>
    <w:p w14:paraId="2894A456" w14:textId="77777777" w:rsidR="007A4B21" w:rsidRDefault="00000000">
      <w:pPr>
        <w:wordWrap w:val="0"/>
        <w:snapToGrid w:val="0"/>
        <w:spacing w:line="420" w:lineRule="exact"/>
        <w:ind w:firstLineChars="200" w:firstLine="420"/>
        <w:rPr>
          <w:rFonts w:ascii="宋体" w:hAnsi="宋体" w:cs="宋体" w:hint="eastAsia"/>
          <w:color w:val="000000"/>
        </w:rPr>
      </w:pPr>
      <w:r>
        <w:rPr>
          <w:rFonts w:ascii="宋体" w:hAnsi="宋体" w:cs="宋体" w:hint="eastAsia"/>
          <w:color w:val="000000"/>
        </w:rPr>
        <w:t>2.</w:t>
      </w:r>
      <w:r>
        <w:rPr>
          <w:rFonts w:ascii="宋体" w:hAnsi="宋体" w:cs="宋体" w:hint="eastAsia"/>
          <w:color w:val="000000"/>
        </w:rPr>
        <w:t>本物业服务细则执行期间，如遇不可抗力，致使本物业服务细则无法履行时，双方均不承担违约责任并按有关法规政策规定及时协商处理。</w:t>
      </w:r>
    </w:p>
    <w:p w14:paraId="6971526D" w14:textId="2031F39D" w:rsidR="007A4B21" w:rsidRDefault="00000000">
      <w:pPr>
        <w:wordWrap w:val="0"/>
        <w:snapToGrid w:val="0"/>
        <w:spacing w:line="420" w:lineRule="exact"/>
        <w:ind w:firstLineChars="200" w:firstLine="420"/>
        <w:rPr>
          <w:rFonts w:ascii="宋体" w:hAnsi="宋体" w:cs="宋体" w:hint="eastAsia"/>
          <w:color w:val="000000"/>
        </w:rPr>
      </w:pPr>
      <w:r>
        <w:rPr>
          <w:rFonts w:ascii="宋体" w:hAnsi="宋体" w:cs="宋体" w:hint="eastAsia"/>
          <w:color w:val="000000"/>
        </w:rPr>
        <w:t>3.</w:t>
      </w:r>
      <w:r>
        <w:rPr>
          <w:rFonts w:ascii="宋体" w:hAnsi="宋体" w:cs="宋体" w:hint="eastAsia"/>
          <w:color w:val="000000"/>
        </w:rPr>
        <w:t>本物业服务细则在履行中如发生争议，双方应友好协商解决，若协商不成时，任何一方可向合作区域所在地人民法院起诉。</w:t>
      </w:r>
    </w:p>
    <w:p w14:paraId="3B7421F9" w14:textId="375B9FB5" w:rsidR="007A4B21" w:rsidRDefault="00000000">
      <w:pPr>
        <w:wordWrap w:val="0"/>
        <w:snapToGrid w:val="0"/>
        <w:spacing w:line="420" w:lineRule="exact"/>
        <w:ind w:firstLineChars="200" w:firstLine="420"/>
        <w:rPr>
          <w:rFonts w:ascii="宋体" w:hAnsi="宋体" w:cs="宋体" w:hint="eastAsia"/>
          <w:color w:val="000000"/>
        </w:rPr>
      </w:pPr>
      <w:r>
        <w:rPr>
          <w:rFonts w:ascii="宋体" w:hAnsi="宋体" w:cs="宋体" w:hint="eastAsia"/>
          <w:color w:val="000000"/>
        </w:rPr>
        <w:t>4.</w:t>
      </w:r>
      <w:r>
        <w:rPr>
          <w:rFonts w:ascii="宋体" w:hAnsi="宋体" w:cs="宋体" w:hint="eastAsia"/>
          <w:color w:val="000000"/>
        </w:rPr>
        <w:t>本物业服务细则经甲乙双方法定代表人或授权代表签字并加盖公章（若乙方为自然人则由乙方签字）后生效。</w:t>
      </w:r>
    </w:p>
    <w:p w14:paraId="71482964" w14:textId="77777777" w:rsidR="007A4B21" w:rsidRDefault="007A4B21">
      <w:pPr>
        <w:wordWrap w:val="0"/>
        <w:snapToGrid w:val="0"/>
        <w:spacing w:line="420" w:lineRule="exact"/>
        <w:rPr>
          <w:rFonts w:ascii="宋体" w:hAnsi="宋体" w:cs="宋体" w:hint="eastAsia"/>
          <w:color w:val="000000"/>
        </w:rPr>
      </w:pPr>
    </w:p>
    <w:p w14:paraId="7868DCA8" w14:textId="77777777" w:rsidR="007A4B21" w:rsidRDefault="00000000">
      <w:pPr>
        <w:spacing w:line="360" w:lineRule="auto"/>
        <w:rPr>
          <w:rFonts w:ascii="宋体" w:hAnsi="宋体" w:cs="宋体" w:hint="eastAsia"/>
        </w:rPr>
      </w:pPr>
      <w:proofErr w:type="gramStart"/>
      <w:r>
        <w:rPr>
          <w:rFonts w:ascii="宋体" w:hAnsi="宋体" w:cs="宋体" w:hint="eastAsia"/>
        </w:rPr>
        <w:t>甲方</w:t>
      </w:r>
      <w:r>
        <w:rPr>
          <w:rFonts w:ascii="宋体" w:hAnsi="宋体" w:cs="宋体" w:hint="eastAsia"/>
        </w:rPr>
        <w:t>:</w:t>
      </w:r>
      <w:proofErr w:type="gramEnd"/>
      <w:r>
        <w:rPr>
          <w:rFonts w:ascii="宋体" w:hAnsi="宋体" w:cs="宋体" w:hint="eastAsia"/>
        </w:rPr>
        <w:t xml:space="preserve">                                   </w:t>
      </w:r>
      <w:r>
        <w:rPr>
          <w:rFonts w:ascii="宋体" w:hAnsi="宋体" w:cs="宋体" w:hint="eastAsia"/>
        </w:rPr>
        <w:t>乙方（盖章</w:t>
      </w:r>
      <w:r>
        <w:rPr>
          <w:rFonts w:ascii="宋体" w:hAnsi="宋体" w:cs="宋体" w:hint="eastAsia"/>
        </w:rPr>
        <w:t>/</w:t>
      </w:r>
      <w:r>
        <w:rPr>
          <w:rFonts w:ascii="宋体" w:hAnsi="宋体" w:cs="宋体" w:hint="eastAsia"/>
        </w:rPr>
        <w:t>签字并捺印）</w:t>
      </w:r>
      <w:r>
        <w:rPr>
          <w:rFonts w:ascii="宋体" w:hAnsi="宋体" w:cs="宋体" w:hint="eastAsia"/>
        </w:rPr>
        <w:t>:</w:t>
      </w:r>
    </w:p>
    <w:p w14:paraId="69E618A2" w14:textId="23E0A5AB" w:rsidR="007A4B21" w:rsidRDefault="00000000">
      <w:pPr>
        <w:spacing w:line="360" w:lineRule="auto"/>
        <w:rPr>
          <w:rFonts w:ascii="宋体" w:hAnsi="宋体" w:cs="宋体" w:hint="eastAsia"/>
        </w:rPr>
      </w:pPr>
      <w:r>
        <w:rPr>
          <w:rFonts w:ascii="宋体" w:hAnsi="宋体" w:cs="宋体" w:hint="eastAsia"/>
        </w:rPr>
        <w:t>【深圳市招商创业有限公司</w:t>
      </w:r>
      <w:proofErr w:type="gramStart"/>
      <w:r>
        <w:rPr>
          <w:rFonts w:ascii="宋体" w:hAnsi="宋体" w:cs="宋体" w:hint="eastAsia"/>
        </w:rPr>
        <w:t xml:space="preserve"> </w:t>
      </w:r>
      <w:r>
        <w:rPr>
          <w:rFonts w:ascii="宋体" w:hAnsi="宋体" w:cs="宋体" w:hint="eastAsia"/>
        </w:rPr>
        <w:t>】</w:t>
      </w:r>
      <w:proofErr w:type="gramEnd"/>
      <w:r>
        <w:rPr>
          <w:rFonts w:ascii="宋体" w:hAnsi="宋体" w:cs="宋体" w:hint="eastAsia"/>
        </w:rPr>
        <w:t xml:space="preserve">            </w:t>
      </w:r>
      <w:r>
        <w:rPr>
          <w:rFonts w:ascii="宋体" w:hAnsi="宋体" w:cs="宋体" w:hint="eastAsia"/>
        </w:rPr>
        <w:t>【李嘉姗】</w:t>
      </w:r>
    </w:p>
    <w:p w14:paraId="3B4BE594" w14:textId="77777777" w:rsidR="007A4B21" w:rsidRDefault="00000000">
      <w:pPr>
        <w:rPr>
          <w:rFonts w:ascii="宋体" w:hAnsi="宋体" w:cs="宋体" w:hint="eastAsia"/>
        </w:rPr>
      </w:pPr>
      <w:r>
        <w:rPr>
          <w:rFonts w:ascii="宋体" w:hAnsi="宋体" w:cs="宋体" w:hint="eastAsia"/>
        </w:rPr>
        <w:t>法定代表人或授权代表（签字）：</w:t>
      </w:r>
      <w:r>
        <w:rPr>
          <w:rFonts w:ascii="宋体" w:hAnsi="宋体" w:cs="宋体" w:hint="eastAsia"/>
        </w:rPr>
        <w:t xml:space="preserve">         </w:t>
      </w:r>
      <w:r>
        <w:rPr>
          <w:rFonts w:ascii="宋体" w:hAnsi="宋体" w:cs="宋体" w:hint="eastAsia"/>
        </w:rPr>
        <w:t>法定代表人或授权代表（若有，签字）：</w:t>
      </w:r>
    </w:p>
    <w:p w14:paraId="69B339BA" w14:textId="77777777" w:rsidR="007A4B21" w:rsidRDefault="007A4B21">
      <w:pPr>
        <w:pStyle w:val="a0"/>
        <w:ind w:firstLine="0"/>
        <w:rPr>
          <w:rFonts w:ascii="宋体" w:hAnsi="宋体" w:cs="宋体" w:hint="eastAsia"/>
          <w:szCs w:val="21"/>
        </w:rPr>
      </w:pPr>
    </w:p>
    <w:p w14:paraId="1BBA820B" w14:textId="77777777" w:rsidR="007A4B21" w:rsidRDefault="00000000">
      <w:pPr>
        <w:pStyle w:val="a0"/>
        <w:ind w:firstLine="0"/>
        <w:rPr>
          <w:rFonts w:ascii="宋体" w:hAnsi="宋体" w:cs="宋体" w:hint="eastAsia"/>
          <w:szCs w:val="21"/>
        </w:rPr>
      </w:pPr>
      <w:r>
        <w:rPr>
          <w:rFonts w:ascii="宋体" w:hAnsi="宋体" w:cs="宋体" w:hint="eastAsia"/>
          <w:szCs w:val="21"/>
        </w:rPr>
        <w:t>日期：                                 日期：</w:t>
      </w:r>
    </w:p>
    <w:p w14:paraId="082021AC" w14:textId="77777777" w:rsidR="007A4B21" w:rsidRDefault="00000000">
      <w:pPr>
        <w:rPr>
          <w:rFonts w:ascii="宋体" w:eastAsia="宋体" w:hAnsi="宋体" w:cs="宋体" w:hint="eastAsia"/>
          <w:sz w:val="24"/>
        </w:rPr>
      </w:pPr>
      <w:r>
        <w:rPr>
          <w:rFonts w:ascii="宋体" w:eastAsia="宋体" w:hAnsi="宋体" w:cs="宋体"/>
          <w:sz w:val="24"/>
        </w:rPr>
        <w:br w:type="page"/>
      </w:r>
      <w:r>
        <w:rPr>
          <w:rFonts w:ascii="宋体" w:eastAsia="宋体" w:hAnsi="宋体" w:cs="宋体" w:hint="eastAsia"/>
          <w:sz w:val="24"/>
        </w:rPr>
        <w:lastRenderedPageBreak/>
        <w:t>附件9：消防安全管理责任书</w:t>
      </w:r>
    </w:p>
    <w:p w14:paraId="53B880C6" w14:textId="77777777" w:rsidR="007A4B21" w:rsidRDefault="007A4B21">
      <w:pPr>
        <w:rPr>
          <w:rFonts w:ascii="宋体" w:eastAsia="宋体" w:hAnsi="宋体" w:cs="宋体" w:hint="eastAsia"/>
          <w:sz w:val="24"/>
        </w:rPr>
      </w:pPr>
    </w:p>
    <w:p w14:paraId="68311C18" w14:textId="77777777" w:rsidR="007A4B21" w:rsidRDefault="007A4B21">
      <w:pPr>
        <w:rPr>
          <w:rFonts w:cs="宋体" w:hint="eastAsia"/>
          <w:color w:val="000000"/>
        </w:rPr>
      </w:pPr>
    </w:p>
    <w:p w14:paraId="3F0FC1B3" w14:textId="77777777" w:rsidR="007A4B21" w:rsidRDefault="00000000">
      <w:pPr>
        <w:jc w:val="center"/>
        <w:rPr>
          <w:rFonts w:ascii="宋体" w:hAnsi="宋体" w:cs="宋体" w:hint="eastAsia"/>
          <w:b/>
          <w:bCs/>
        </w:rPr>
      </w:pPr>
      <w:r>
        <w:rPr>
          <w:rFonts w:ascii="宋体" w:hAnsi="宋体" w:cs="宋体" w:hint="eastAsia"/>
          <w:b/>
          <w:bCs/>
        </w:rPr>
        <w:t>消防安全管理责任书</w:t>
      </w:r>
    </w:p>
    <w:p w14:paraId="5A86C8F7" w14:textId="77777777" w:rsidR="007A4B21" w:rsidRDefault="007A4B21">
      <w:pPr>
        <w:jc w:val="center"/>
        <w:rPr>
          <w:rFonts w:ascii="宋体" w:hAnsi="宋体" w:cs="宋体" w:hint="eastAsia"/>
        </w:rPr>
      </w:pPr>
    </w:p>
    <w:p w14:paraId="7FD89CDE" w14:textId="4C37C95A" w:rsidR="007A4B21" w:rsidRDefault="00000000">
      <w:pPr>
        <w:ind w:firstLineChars="200" w:firstLine="420"/>
        <w:rPr>
          <w:rFonts w:ascii="宋体" w:hAnsi="宋体" w:cs="宋体" w:hint="eastAsia"/>
        </w:rPr>
      </w:pPr>
      <w:r>
        <w:rPr>
          <w:rFonts w:ascii="宋体" w:hAnsi="宋体" w:cs="宋体" w:hint="eastAsia"/>
        </w:rPr>
        <w:t>为加强承诺人场地使用消防安全管理，落实消防安全责任制，实现安全管理目标；切实抓好场地的消防安全工作，防止火灾事故的发生，确保人民生命财产安全。根据《中华人民共和国消防法》、【《深圳经济特区消防条例》】的相关规定，订立消防安全责任书如下：</w:t>
      </w:r>
    </w:p>
    <w:p w14:paraId="3406FB7E" w14:textId="133462BB" w:rsidR="007A4B21" w:rsidRDefault="00000000">
      <w:pPr>
        <w:ind w:firstLineChars="200" w:firstLine="420"/>
        <w:rPr>
          <w:rFonts w:ascii="宋体" w:hAnsi="宋体" w:cs="宋体" w:hint="eastAsia"/>
        </w:rPr>
      </w:pPr>
      <w:r>
        <w:rPr>
          <w:rFonts w:ascii="宋体" w:hAnsi="宋体" w:cs="宋体" w:hint="eastAsia"/>
        </w:rPr>
        <w:t>一、承诺人应当认真贯彻落实国家和地方政府有关消防安全管理的法律、法规、政策、规章制度，坚持“预防为主，消防结合”的方针。</w:t>
      </w:r>
    </w:p>
    <w:p w14:paraId="0AEADA95" w14:textId="642345F1" w:rsidR="007A4B21" w:rsidRDefault="00000000">
      <w:pPr>
        <w:pStyle w:val="a6"/>
        <w:ind w:firstLineChars="200" w:firstLine="420"/>
        <w:rPr>
          <w:rFonts w:ascii="宋体" w:hAnsi="宋体" w:cs="宋体" w:hint="eastAsia"/>
        </w:rPr>
      </w:pPr>
      <w:r>
        <w:rPr>
          <w:rFonts w:ascii="宋体" w:hAnsi="宋体" w:cs="宋体" w:hint="eastAsia"/>
        </w:rPr>
        <w:t>二、承诺人应当落实消防工作负责制，明确消防安全责任人、管理人；开展消防宣传，承诺人（或其员工）应当掌握必要的消防安全知识。</w:t>
      </w:r>
    </w:p>
    <w:p w14:paraId="6ED03661" w14:textId="3E8465DB" w:rsidR="007A4B21" w:rsidRDefault="00000000">
      <w:pPr>
        <w:ind w:firstLineChars="200" w:firstLine="420"/>
        <w:rPr>
          <w:rFonts w:ascii="宋体" w:hAnsi="宋体" w:cs="宋体" w:hint="eastAsia"/>
        </w:rPr>
      </w:pPr>
      <w:r>
        <w:rPr>
          <w:rFonts w:ascii="宋体" w:hAnsi="宋体" w:cs="宋体" w:hint="eastAsia"/>
        </w:rPr>
        <w:t>三、承诺人在开展装饰、装修工程前，必须将装修、装饰方案报场地提供方备案，工程完工后，承诺人必须报经消防主管部门审核验收合格方能使用。</w:t>
      </w:r>
    </w:p>
    <w:p w14:paraId="44C3268B" w14:textId="2E180C49" w:rsidR="007A4B21" w:rsidRDefault="00000000">
      <w:pPr>
        <w:ind w:firstLineChars="200" w:firstLine="420"/>
        <w:rPr>
          <w:rFonts w:ascii="宋体" w:hAnsi="宋体" w:cs="宋体" w:hint="eastAsia"/>
        </w:rPr>
      </w:pPr>
      <w:r>
        <w:rPr>
          <w:rFonts w:ascii="宋体" w:hAnsi="宋体" w:cs="宋体" w:hint="eastAsia"/>
        </w:rPr>
        <w:t>四、承诺人必须在所使用场地内配备充足的消防器材（每</w:t>
      </w:r>
      <w:r>
        <w:rPr>
          <w:rFonts w:ascii="宋体" w:hAnsi="宋体" w:cs="宋体" w:hint="eastAsia"/>
        </w:rPr>
        <w:t>75</w:t>
      </w:r>
      <w:r>
        <w:rPr>
          <w:rFonts w:ascii="宋体" w:hAnsi="宋体" w:cs="宋体" w:hint="eastAsia"/>
        </w:rPr>
        <w:t>平方米配备</w:t>
      </w:r>
      <w:r>
        <w:rPr>
          <w:rFonts w:ascii="宋体" w:hAnsi="宋体" w:cs="宋体" w:hint="eastAsia"/>
        </w:rPr>
        <w:t>2</w:t>
      </w:r>
      <w:r>
        <w:rPr>
          <w:rFonts w:ascii="宋体" w:hAnsi="宋体" w:cs="宋体" w:hint="eastAsia"/>
        </w:rPr>
        <w:t>只</w:t>
      </w:r>
      <w:r>
        <w:rPr>
          <w:rFonts w:ascii="宋体" w:hAnsi="宋体" w:cs="宋体" w:hint="eastAsia"/>
        </w:rPr>
        <w:t>4</w:t>
      </w:r>
      <w:r>
        <w:rPr>
          <w:rFonts w:ascii="宋体" w:hAnsi="宋体" w:cs="宋体" w:hint="eastAsia"/>
        </w:rPr>
        <w:t>公斤</w:t>
      </w:r>
      <w:r>
        <w:rPr>
          <w:rFonts w:ascii="宋体" w:hAnsi="宋体" w:cs="宋体" w:hint="eastAsia"/>
        </w:rPr>
        <w:t>ABC</w:t>
      </w:r>
      <w:r>
        <w:rPr>
          <w:rFonts w:ascii="宋体" w:hAnsi="宋体" w:cs="宋体" w:hint="eastAsia"/>
        </w:rPr>
        <w:t>干粉灭火器，不足</w:t>
      </w:r>
      <w:r>
        <w:rPr>
          <w:rFonts w:ascii="宋体" w:hAnsi="宋体" w:cs="宋体" w:hint="eastAsia"/>
        </w:rPr>
        <w:t>75</w:t>
      </w:r>
      <w:r>
        <w:rPr>
          <w:rFonts w:ascii="宋体" w:hAnsi="宋体" w:cs="宋体" w:hint="eastAsia"/>
        </w:rPr>
        <w:t>平方米的按</w:t>
      </w:r>
      <w:r>
        <w:rPr>
          <w:rFonts w:ascii="宋体" w:hAnsi="宋体" w:cs="宋体" w:hint="eastAsia"/>
        </w:rPr>
        <w:t>75</w:t>
      </w:r>
      <w:r>
        <w:rPr>
          <w:rFonts w:ascii="宋体" w:hAnsi="宋体" w:cs="宋体" w:hint="eastAsia"/>
        </w:rPr>
        <w:t>平方米计算），并且承诺人或其员工必须能熟练使用消防设施。</w:t>
      </w:r>
    </w:p>
    <w:p w14:paraId="0DAA6D5A" w14:textId="6B9C217C" w:rsidR="007A4B21" w:rsidRDefault="00000000">
      <w:pPr>
        <w:ind w:firstLineChars="200" w:firstLine="420"/>
        <w:rPr>
          <w:rFonts w:ascii="宋体" w:hAnsi="宋体" w:cs="宋体" w:hint="eastAsia"/>
        </w:rPr>
      </w:pPr>
      <w:r>
        <w:rPr>
          <w:rFonts w:ascii="宋体" w:hAnsi="宋体" w:cs="宋体" w:hint="eastAsia"/>
        </w:rPr>
        <w:t>五、当发生火灾时，承诺人必须迅速报警，积极组织救火工作，并保护火灾现场，协助调查、处理火灾事故。</w:t>
      </w:r>
    </w:p>
    <w:p w14:paraId="5E31DAC7" w14:textId="010111DD" w:rsidR="007A4B21" w:rsidRDefault="00000000">
      <w:pPr>
        <w:ind w:firstLineChars="200" w:firstLine="420"/>
        <w:rPr>
          <w:rFonts w:ascii="宋体" w:hAnsi="宋体" w:cs="宋体" w:hint="eastAsia"/>
        </w:rPr>
      </w:pPr>
      <w:r>
        <w:rPr>
          <w:rFonts w:ascii="宋体" w:hAnsi="宋体" w:cs="宋体" w:hint="eastAsia"/>
        </w:rPr>
        <w:t>六、场地提供方有权定期或不定期对承诺人使用的场地进行安全检查，承诺人应当自觉接受检查监督；同时，承诺人应当积极配合政府各级部门的登记、检查工作；落实整改措施，杜绝消防安全隐患。</w:t>
      </w:r>
    </w:p>
    <w:p w14:paraId="39A2F044" w14:textId="02ED1FF2" w:rsidR="007A4B21" w:rsidRDefault="00000000">
      <w:pPr>
        <w:ind w:firstLineChars="200" w:firstLine="420"/>
        <w:rPr>
          <w:rFonts w:ascii="宋体" w:hAnsi="宋体" w:cs="宋体" w:hint="eastAsia"/>
        </w:rPr>
      </w:pPr>
      <w:r>
        <w:rPr>
          <w:rFonts w:ascii="宋体" w:hAnsi="宋体" w:cs="宋体" w:hint="eastAsia"/>
        </w:rPr>
        <w:t>七、在场地的使用过程中，承诺人若发现场地存在消防安全隐患，应当及时向场地提供方报告有关情况，并与场地提供方共同协商，消除安全隐患，保证合作场地的安全使用。</w:t>
      </w:r>
    </w:p>
    <w:p w14:paraId="3AE830BA" w14:textId="2F242D6F" w:rsidR="007A4B21" w:rsidRDefault="00000000">
      <w:pPr>
        <w:ind w:firstLineChars="200" w:firstLine="420"/>
        <w:rPr>
          <w:rFonts w:ascii="宋体" w:hAnsi="宋体" w:cs="宋体" w:hint="eastAsia"/>
        </w:rPr>
      </w:pPr>
      <w:r>
        <w:rPr>
          <w:rFonts w:ascii="宋体" w:hAnsi="宋体" w:cs="宋体" w:hint="eastAsia"/>
        </w:rPr>
        <w:t>八、承诺人应当加强所承租场地管理，落实安全责任制度，定期检查室内的消防设施，杜绝私拉电线、乱接燃气用品；承诺人不得搭建房中房、阁楼。</w:t>
      </w:r>
    </w:p>
    <w:p w14:paraId="78A2291B" w14:textId="6F15842F" w:rsidR="007A4B21" w:rsidRDefault="00000000">
      <w:pPr>
        <w:ind w:firstLineChars="200" w:firstLine="420"/>
        <w:rPr>
          <w:rFonts w:ascii="宋体" w:hAnsi="宋体" w:cs="宋体" w:hint="eastAsia"/>
        </w:rPr>
      </w:pPr>
      <w:r>
        <w:rPr>
          <w:rFonts w:ascii="宋体" w:hAnsi="宋体" w:cs="宋体" w:hint="eastAsia"/>
        </w:rPr>
        <w:t>九、承诺人不得堵塞消防通道和消防栓，不得在场地内住人，不得在场地内生火做饭，不能生产、经营、居住“三合一”。</w:t>
      </w:r>
    </w:p>
    <w:p w14:paraId="000FF357" w14:textId="7D12E9E2" w:rsidR="007A4B21" w:rsidRDefault="00000000">
      <w:pPr>
        <w:ind w:firstLineChars="200" w:firstLine="420"/>
        <w:rPr>
          <w:rFonts w:ascii="宋体" w:hAnsi="宋体" w:cs="宋体" w:hint="eastAsia"/>
        </w:rPr>
      </w:pPr>
      <w:r>
        <w:rPr>
          <w:rFonts w:ascii="宋体" w:hAnsi="宋体" w:cs="宋体" w:hint="eastAsia"/>
        </w:rPr>
        <w:t>十、承诺人不得在场地内存放易燃、易爆、易腐蚀等危险物品。</w:t>
      </w:r>
    </w:p>
    <w:p w14:paraId="7EF6EDE6" w14:textId="728C26A9" w:rsidR="007A4B21" w:rsidRDefault="00000000">
      <w:pPr>
        <w:ind w:firstLineChars="200" w:firstLine="420"/>
        <w:rPr>
          <w:rFonts w:ascii="宋体" w:hAnsi="宋体" w:cs="宋体" w:hint="eastAsia"/>
        </w:rPr>
      </w:pPr>
      <w:r>
        <w:rPr>
          <w:rFonts w:ascii="宋体" w:hAnsi="宋体" w:cs="宋体" w:hint="eastAsia"/>
        </w:rPr>
        <w:t>十一、承诺人（个人）应当自觉接受消防安全培训，或者承诺人（单位）应当积极组织其员工进行消防安全培训，并且保存好消防安全的培训记录以备检查，强化员工消防安全意识，提高员工消防安全技能。</w:t>
      </w:r>
    </w:p>
    <w:p w14:paraId="62119195" w14:textId="6A6B5D0C" w:rsidR="007A4B21" w:rsidRDefault="00000000">
      <w:pPr>
        <w:ind w:firstLineChars="200" w:firstLine="420"/>
        <w:rPr>
          <w:rFonts w:ascii="宋体" w:hAnsi="宋体" w:cs="宋体" w:hint="eastAsia"/>
        </w:rPr>
      </w:pPr>
      <w:r>
        <w:rPr>
          <w:rFonts w:ascii="宋体" w:hAnsi="宋体" w:cs="宋体" w:hint="eastAsia"/>
        </w:rPr>
        <w:t>十二、如因承诺人违反消防安全的有关规定，导致发生消防安全事故，造成的一切损失均由承诺人承担。</w:t>
      </w:r>
    </w:p>
    <w:p w14:paraId="570AE083" w14:textId="29368828" w:rsidR="007A4B21" w:rsidRDefault="00000000">
      <w:pPr>
        <w:ind w:firstLineChars="200" w:firstLine="420"/>
        <w:rPr>
          <w:rFonts w:ascii="宋体" w:hAnsi="宋体" w:cs="宋体" w:hint="eastAsia"/>
        </w:rPr>
      </w:pPr>
      <w:r>
        <w:rPr>
          <w:rFonts w:ascii="宋体" w:hAnsi="宋体" w:cs="宋体" w:hint="eastAsia"/>
        </w:rPr>
        <w:t>十三、经过场地提供方的消防安全检查，若承诺人所承租的场地存在消防安全隐患，场地提供方有权要求承诺人进行限期整改，承诺人应当按照限定的期限和整改要求进行整改；若承诺人未按照要求进行消防安全整改的，场地提供方有权单方面解除合作合同，没收承诺人的合作保证金，造成场地提供方损失的，承诺人应当赔偿场地提供方的全部损失。</w:t>
      </w:r>
    </w:p>
    <w:p w14:paraId="5753E432" w14:textId="77777777" w:rsidR="007A4B21" w:rsidRDefault="007A4B21">
      <w:pPr>
        <w:ind w:firstLineChars="200" w:firstLine="420"/>
        <w:rPr>
          <w:rFonts w:ascii="宋体" w:hAnsi="宋体" w:cs="宋体" w:hint="eastAsia"/>
        </w:rPr>
      </w:pPr>
    </w:p>
    <w:p w14:paraId="48662D80" w14:textId="2C121C42" w:rsidR="007A4B21" w:rsidRDefault="00000000">
      <w:pPr>
        <w:ind w:firstLineChars="200" w:firstLine="420"/>
        <w:rPr>
          <w:rFonts w:ascii="宋体" w:eastAsia="宋体" w:hAnsi="宋体" w:cs="宋体" w:hint="eastAsia"/>
        </w:rPr>
      </w:pPr>
      <w:r>
        <w:rPr>
          <w:rFonts w:ascii="宋体" w:hAnsi="宋体" w:cs="宋体" w:hint="eastAsia"/>
        </w:rPr>
        <w:t xml:space="preserve">                                         </w:t>
      </w:r>
      <w:r>
        <w:rPr>
          <w:rFonts w:ascii="宋体" w:hAnsi="宋体" w:cs="宋体" w:hint="eastAsia"/>
        </w:rPr>
        <w:t>承诺人（盖章</w:t>
      </w:r>
      <w:r>
        <w:rPr>
          <w:rFonts w:ascii="宋体" w:hAnsi="宋体" w:cs="宋体" w:hint="eastAsia"/>
        </w:rPr>
        <w:t>/</w:t>
      </w:r>
      <w:r>
        <w:rPr>
          <w:rFonts w:ascii="宋体" w:hAnsi="宋体" w:cs="宋体" w:hint="eastAsia"/>
        </w:rPr>
        <w:t>签字）：</w:t>
      </w:r>
    </w:p>
    <w:p w14:paraId="12EC7174" w14:textId="77777777" w:rsidR="007A4B21" w:rsidRDefault="00000000">
      <w:pPr>
        <w:ind w:firstLineChars="200" w:firstLine="420"/>
        <w:rPr>
          <w:rFonts w:ascii="宋体" w:hAnsi="宋体" w:cs="宋体" w:hint="eastAsia"/>
        </w:rPr>
      </w:pPr>
      <w:r>
        <w:rPr>
          <w:rFonts w:ascii="宋体" w:hAnsi="宋体" w:cs="宋体" w:hint="eastAsia"/>
        </w:rPr>
        <w:t xml:space="preserve">                                </w:t>
      </w:r>
    </w:p>
    <w:p w14:paraId="13C91C7A" w14:textId="77777777" w:rsidR="007A4B21" w:rsidRDefault="00000000">
      <w:pPr>
        <w:ind w:firstLineChars="2100" w:firstLine="4410"/>
        <w:rPr>
          <w:rFonts w:ascii="宋体" w:hAnsi="宋体" w:cs="宋体" w:hint="eastAsia"/>
        </w:rPr>
      </w:pPr>
      <w:r>
        <w:rPr>
          <w:rFonts w:ascii="宋体" w:hAnsi="宋体" w:cs="宋体" w:hint="eastAsia"/>
        </w:rPr>
        <w:t>消防安全责任人（签字）：</w:t>
      </w:r>
    </w:p>
    <w:p w14:paraId="255623AD" w14:textId="77777777" w:rsidR="007A4B21" w:rsidRDefault="007A4B21">
      <w:pPr>
        <w:ind w:firstLineChars="200" w:firstLine="420"/>
        <w:rPr>
          <w:rFonts w:ascii="宋体" w:hAnsi="宋体" w:cs="宋体" w:hint="eastAsia"/>
        </w:rPr>
      </w:pPr>
    </w:p>
    <w:p w14:paraId="74A375E4" w14:textId="77777777" w:rsidR="007A4B21" w:rsidRDefault="00000000">
      <w:pPr>
        <w:ind w:firstLineChars="750" w:firstLine="1575"/>
        <w:rPr>
          <w:rFonts w:ascii="宋体" w:hAnsi="宋体" w:cs="宋体" w:hint="eastAsia"/>
        </w:rPr>
      </w:pPr>
      <w:r>
        <w:rPr>
          <w:rFonts w:ascii="宋体" w:hAnsi="宋体" w:cs="宋体" w:hint="eastAsia"/>
        </w:rPr>
        <w:t xml:space="preserve">                                      </w:t>
      </w:r>
      <w:r>
        <w:rPr>
          <w:rFonts w:ascii="宋体" w:hAnsi="宋体" w:cs="宋体" w:hint="eastAsia"/>
        </w:rPr>
        <w:t>年</w:t>
      </w:r>
      <w:r>
        <w:rPr>
          <w:rFonts w:ascii="宋体" w:hAnsi="宋体" w:cs="宋体" w:hint="eastAsia"/>
        </w:rPr>
        <w:t xml:space="preserve">         </w:t>
      </w:r>
      <w:r>
        <w:rPr>
          <w:rFonts w:ascii="宋体" w:hAnsi="宋体" w:cs="宋体" w:hint="eastAsia"/>
        </w:rPr>
        <w:t>月</w:t>
      </w:r>
      <w:r>
        <w:rPr>
          <w:rFonts w:ascii="宋体" w:hAnsi="宋体" w:cs="宋体" w:hint="eastAsia"/>
        </w:rPr>
        <w:t xml:space="preserve">       </w:t>
      </w:r>
      <w:r>
        <w:rPr>
          <w:rFonts w:ascii="宋体" w:hAnsi="宋体" w:cs="宋体" w:hint="eastAsia"/>
        </w:rPr>
        <w:t>日</w:t>
      </w:r>
    </w:p>
    <w:p w14:paraId="3DEEA80F" w14:textId="4DD2CC85" w:rsidR="007A4B21" w:rsidRDefault="00000000">
      <w:pPr>
        <w:rPr>
          <w:rFonts w:ascii="宋体" w:eastAsia="宋体" w:hAnsi="宋体" w:cs="宋体" w:hint="eastAsia"/>
          <w:sz w:val="24"/>
        </w:rPr>
      </w:pPr>
      <w:r>
        <w:rPr>
          <w:rFonts w:ascii="宋体" w:eastAsia="宋体" w:hAnsi="宋体" w:cs="宋体" w:hint="eastAsia"/>
          <w:sz w:val="24"/>
        </w:rPr>
        <w:lastRenderedPageBreak/>
        <w:t>附件10：绿色合作公约</w:t>
      </w:r>
    </w:p>
    <w:p w14:paraId="07B22796" w14:textId="77777777" w:rsidR="007A4B21" w:rsidRDefault="007A4B21">
      <w:pPr>
        <w:rPr>
          <w:rFonts w:ascii="宋体" w:eastAsia="宋体" w:hAnsi="宋体" w:cs="宋体" w:hint="eastAsia"/>
          <w:sz w:val="24"/>
        </w:rPr>
      </w:pPr>
    </w:p>
    <w:p w14:paraId="58A55AB1" w14:textId="2AFCDB2A" w:rsidR="007A4B21" w:rsidRDefault="00000000">
      <w:pPr>
        <w:pStyle w:val="a6"/>
        <w:widowControl/>
        <w:kinsoku w:val="0"/>
        <w:autoSpaceDE w:val="0"/>
        <w:autoSpaceDN w:val="0"/>
        <w:adjustRightInd w:val="0"/>
        <w:snapToGrid w:val="0"/>
        <w:spacing w:before="63" w:line="360" w:lineRule="exact"/>
        <w:ind w:left="3092"/>
        <w:textAlignment w:val="baseline"/>
        <w:outlineLvl w:val="0"/>
        <w:rPr>
          <w:rFonts w:ascii="宋体" w:eastAsia="宋体" w:hAnsi="宋体" w:cs="宋体" w:hint="eastAsia"/>
          <w:sz w:val="32"/>
          <w:szCs w:val="32"/>
        </w:rPr>
      </w:pPr>
      <w:r>
        <w:rPr>
          <w:rFonts w:ascii="宋体" w:eastAsia="宋体" w:hAnsi="宋体" w:cs="宋体" w:hint="eastAsia"/>
          <w:b/>
          <w:bCs/>
          <w:spacing w:val="9"/>
          <w:sz w:val="32"/>
          <w:szCs w:val="32"/>
        </w:rPr>
        <w:t>绿色合作公约</w:t>
      </w:r>
    </w:p>
    <w:p w14:paraId="5A9510CA" w14:textId="77777777" w:rsidR="007A4B21" w:rsidRDefault="007A4B21">
      <w:pPr>
        <w:widowControl/>
        <w:kinsoku w:val="0"/>
        <w:autoSpaceDE w:val="0"/>
        <w:autoSpaceDN w:val="0"/>
        <w:adjustRightInd w:val="0"/>
        <w:snapToGrid w:val="0"/>
        <w:spacing w:line="360" w:lineRule="exact"/>
        <w:textAlignment w:val="baseline"/>
        <w:rPr>
          <w:rFonts w:ascii="宋体" w:eastAsia="宋体" w:hAnsi="宋体" w:cs="宋体" w:hint="eastAsia"/>
        </w:rPr>
      </w:pPr>
    </w:p>
    <w:p w14:paraId="23B20314" w14:textId="1BAB9567" w:rsidR="007A4B21" w:rsidRDefault="00000000">
      <w:pPr>
        <w:pStyle w:val="a6"/>
        <w:widowControl/>
        <w:kinsoku w:val="0"/>
        <w:autoSpaceDE w:val="0"/>
        <w:autoSpaceDN w:val="0"/>
        <w:adjustRightInd w:val="0"/>
        <w:snapToGrid w:val="0"/>
        <w:spacing w:line="440" w:lineRule="exact"/>
        <w:ind w:left="17" w:right="412" w:firstLine="18"/>
        <w:textAlignment w:val="baseline"/>
        <w:rPr>
          <w:rFonts w:ascii="宋体" w:eastAsia="宋体" w:hAnsi="宋体" w:cs="宋体" w:hint="eastAsia"/>
          <w:spacing w:val="-25"/>
          <w:sz w:val="24"/>
        </w:rPr>
      </w:pPr>
      <w:r>
        <w:rPr>
          <w:rFonts w:ascii="宋体" w:eastAsia="宋体" w:hAnsi="宋体" w:cs="宋体" w:hint="eastAsia"/>
          <w:spacing w:val="-4"/>
          <w:sz w:val="24"/>
        </w:rPr>
        <w:t>场地提供方（甲方</w:t>
      </w:r>
      <w:r>
        <w:rPr>
          <w:rFonts w:ascii="宋体" w:eastAsia="宋体" w:hAnsi="宋体" w:cs="宋体" w:hint="eastAsia"/>
          <w:spacing w:val="-25"/>
          <w:sz w:val="24"/>
        </w:rPr>
        <w:t xml:space="preserve">）：【         </w:t>
      </w:r>
      <w:proofErr w:type="gramStart"/>
      <w:r>
        <w:rPr>
          <w:rFonts w:ascii="宋体" w:eastAsia="宋体" w:hAnsi="宋体" w:cs="宋体" w:hint="eastAsia"/>
          <w:spacing w:val="-25"/>
          <w:sz w:val="24"/>
        </w:rPr>
        <w:t xml:space="preserve"> 】</w:t>
      </w:r>
      <w:proofErr w:type="gramEnd"/>
    </w:p>
    <w:p w14:paraId="7F2CED1B" w14:textId="208F580D" w:rsidR="007A4B21" w:rsidRDefault="00000000">
      <w:pPr>
        <w:pStyle w:val="a6"/>
        <w:widowControl/>
        <w:kinsoku w:val="0"/>
        <w:autoSpaceDE w:val="0"/>
        <w:autoSpaceDN w:val="0"/>
        <w:adjustRightInd w:val="0"/>
        <w:snapToGrid w:val="0"/>
        <w:spacing w:line="440" w:lineRule="exact"/>
        <w:ind w:left="17" w:right="412" w:firstLine="18"/>
        <w:textAlignment w:val="baseline"/>
        <w:rPr>
          <w:rFonts w:ascii="宋体" w:eastAsia="宋体" w:hAnsi="宋体" w:cs="宋体" w:hint="eastAsia"/>
          <w:sz w:val="24"/>
        </w:rPr>
      </w:pPr>
      <w:r>
        <w:rPr>
          <w:rFonts w:ascii="宋体" w:eastAsia="宋体" w:hAnsi="宋体" w:cs="宋体" w:hint="eastAsia"/>
          <w:spacing w:val="-1"/>
          <w:sz w:val="24"/>
        </w:rPr>
        <w:t>承诺人（乙方</w:t>
      </w:r>
      <w:r>
        <w:rPr>
          <w:rFonts w:ascii="宋体" w:eastAsia="宋体" w:hAnsi="宋体" w:cs="宋体" w:hint="eastAsia"/>
          <w:spacing w:val="-24"/>
          <w:sz w:val="24"/>
        </w:rPr>
        <w:t xml:space="preserve">）：【                            </w:t>
      </w:r>
      <w:proofErr w:type="gramStart"/>
      <w:r>
        <w:rPr>
          <w:rFonts w:ascii="宋体" w:eastAsia="宋体" w:hAnsi="宋体" w:cs="宋体" w:hint="eastAsia"/>
          <w:spacing w:val="-24"/>
          <w:sz w:val="24"/>
        </w:rPr>
        <w:t xml:space="preserve"> 】</w:t>
      </w:r>
      <w:proofErr w:type="gramEnd"/>
    </w:p>
    <w:p w14:paraId="799112A6" w14:textId="77777777" w:rsidR="007A4B21" w:rsidRDefault="00000000">
      <w:pPr>
        <w:pStyle w:val="a6"/>
        <w:widowControl/>
        <w:kinsoku w:val="0"/>
        <w:autoSpaceDE w:val="0"/>
        <w:autoSpaceDN w:val="0"/>
        <w:adjustRightInd w:val="0"/>
        <w:snapToGrid w:val="0"/>
        <w:spacing w:line="440" w:lineRule="exact"/>
        <w:ind w:left="16" w:right="307" w:firstLine="480"/>
        <w:textAlignment w:val="baseline"/>
        <w:rPr>
          <w:rFonts w:ascii="宋体" w:eastAsia="宋体" w:hAnsi="宋体" w:cs="宋体" w:hint="eastAsia"/>
          <w:spacing w:val="-5"/>
          <w:sz w:val="22"/>
          <w:szCs w:val="22"/>
        </w:rPr>
      </w:pPr>
      <w:r>
        <w:rPr>
          <w:rFonts w:ascii="宋体" w:eastAsia="宋体" w:hAnsi="宋体" w:cs="宋体" w:hint="eastAsia"/>
          <w:spacing w:val="-3"/>
          <w:sz w:val="22"/>
          <w:szCs w:val="22"/>
        </w:rPr>
        <w:t>在国家“双碳”背景下，甲方致力于将绿色生态理念和可持续发展思路贯穿于项目全生命周期。甲方倡导与包括乙方在内的所有合作伙伴共同积极推进履行社会责任，践行绿色环保、碳中和工作，促进资源节约型、环境友好型社</w:t>
      </w:r>
      <w:r>
        <w:rPr>
          <w:rFonts w:ascii="宋体" w:eastAsia="宋体" w:hAnsi="宋体" w:cs="宋体" w:hint="eastAsia"/>
          <w:spacing w:val="-5"/>
          <w:sz w:val="22"/>
          <w:szCs w:val="22"/>
        </w:rPr>
        <w:t>会建设。</w:t>
      </w:r>
    </w:p>
    <w:p w14:paraId="4D857599" w14:textId="77777777" w:rsidR="007A4B21" w:rsidRDefault="00000000">
      <w:pPr>
        <w:pStyle w:val="a6"/>
        <w:widowControl/>
        <w:kinsoku w:val="0"/>
        <w:autoSpaceDE w:val="0"/>
        <w:autoSpaceDN w:val="0"/>
        <w:adjustRightInd w:val="0"/>
        <w:snapToGrid w:val="0"/>
        <w:spacing w:line="440" w:lineRule="exact"/>
        <w:ind w:left="16" w:right="307" w:firstLine="480"/>
        <w:textAlignment w:val="baseline"/>
        <w:rPr>
          <w:rFonts w:ascii="宋体" w:eastAsia="宋体" w:hAnsi="宋体" w:cs="宋体" w:hint="eastAsia"/>
          <w:sz w:val="22"/>
          <w:szCs w:val="22"/>
        </w:rPr>
      </w:pPr>
      <w:r>
        <w:rPr>
          <w:rFonts w:ascii="宋体" w:eastAsia="宋体" w:hAnsi="宋体" w:cs="宋体" w:hint="eastAsia"/>
          <w:spacing w:val="-5"/>
          <w:sz w:val="22"/>
          <w:szCs w:val="22"/>
        </w:rPr>
        <w:t>为此，甲方、乙方在平等自愿的基础上，经友好协商一致，自愿成为</w:t>
      </w:r>
      <w:r>
        <w:rPr>
          <w:rFonts w:ascii="宋体" w:eastAsia="宋体" w:hAnsi="宋体" w:cs="宋体" w:hint="eastAsia"/>
          <w:spacing w:val="-3"/>
          <w:sz w:val="22"/>
          <w:szCs w:val="22"/>
        </w:rPr>
        <w:t>“绿色共同体”，以合力达到绿色减碳目标，并承诺如下：</w:t>
      </w:r>
    </w:p>
    <w:p w14:paraId="13FD3BD6" w14:textId="77777777" w:rsidR="007A4B21" w:rsidRDefault="00000000">
      <w:pPr>
        <w:pStyle w:val="a6"/>
        <w:widowControl/>
        <w:kinsoku w:val="0"/>
        <w:autoSpaceDE w:val="0"/>
        <w:autoSpaceDN w:val="0"/>
        <w:adjustRightInd w:val="0"/>
        <w:snapToGrid w:val="0"/>
        <w:spacing w:line="440" w:lineRule="exact"/>
        <w:ind w:left="497"/>
        <w:textAlignment w:val="baseline"/>
        <w:outlineLvl w:val="1"/>
        <w:rPr>
          <w:rFonts w:ascii="宋体" w:eastAsia="宋体" w:hAnsi="宋体" w:cs="宋体" w:hint="eastAsia"/>
          <w:b/>
          <w:bCs/>
          <w:sz w:val="22"/>
          <w:szCs w:val="22"/>
        </w:rPr>
      </w:pPr>
      <w:r>
        <w:rPr>
          <w:rFonts w:ascii="宋体" w:eastAsia="宋体" w:hAnsi="宋体" w:cs="宋体" w:hint="eastAsia"/>
          <w:b/>
          <w:bCs/>
          <w:spacing w:val="-5"/>
          <w:sz w:val="22"/>
          <w:szCs w:val="22"/>
        </w:rPr>
        <w:t>一、甲方承诺：</w:t>
      </w:r>
    </w:p>
    <w:p w14:paraId="74ED3EA1" w14:textId="77777777" w:rsidR="007A4B21" w:rsidRDefault="00000000">
      <w:pPr>
        <w:pStyle w:val="a6"/>
        <w:widowControl/>
        <w:numPr>
          <w:ilvl w:val="0"/>
          <w:numId w:val="21"/>
        </w:numPr>
        <w:kinsoku w:val="0"/>
        <w:autoSpaceDE w:val="0"/>
        <w:autoSpaceDN w:val="0"/>
        <w:adjustRightInd w:val="0"/>
        <w:snapToGrid w:val="0"/>
        <w:spacing w:line="440" w:lineRule="exact"/>
        <w:ind w:right="307"/>
        <w:textAlignment w:val="baseline"/>
        <w:rPr>
          <w:rFonts w:ascii="宋体" w:eastAsia="宋体" w:hAnsi="宋体" w:cs="宋体" w:hint="eastAsia"/>
          <w:sz w:val="22"/>
          <w:szCs w:val="22"/>
        </w:rPr>
      </w:pPr>
      <w:r>
        <w:rPr>
          <w:rFonts w:ascii="宋体" w:eastAsia="宋体" w:hAnsi="宋体" w:cs="宋体" w:hint="eastAsia"/>
          <w:sz w:val="22"/>
          <w:szCs w:val="22"/>
        </w:rPr>
        <w:t>定期检查和调适公共设施设备，持续维护并提升建筑的绿色性能。</w:t>
      </w:r>
    </w:p>
    <w:p w14:paraId="4C88A80A" w14:textId="77777777" w:rsidR="007A4B21" w:rsidRDefault="00000000">
      <w:pPr>
        <w:pStyle w:val="a6"/>
        <w:widowControl/>
        <w:numPr>
          <w:ilvl w:val="0"/>
          <w:numId w:val="21"/>
        </w:numPr>
        <w:kinsoku w:val="0"/>
        <w:autoSpaceDE w:val="0"/>
        <w:autoSpaceDN w:val="0"/>
        <w:adjustRightInd w:val="0"/>
        <w:snapToGrid w:val="0"/>
        <w:spacing w:line="440" w:lineRule="exact"/>
        <w:ind w:right="307"/>
        <w:textAlignment w:val="baseline"/>
        <w:rPr>
          <w:rFonts w:ascii="宋体" w:eastAsia="宋体" w:hAnsi="宋体" w:cs="宋体" w:hint="eastAsia"/>
          <w:sz w:val="22"/>
          <w:szCs w:val="22"/>
        </w:rPr>
      </w:pPr>
      <w:r>
        <w:rPr>
          <w:rFonts w:ascii="宋体" w:eastAsia="宋体" w:hAnsi="宋体" w:cs="宋体" w:hint="eastAsia"/>
          <w:sz w:val="22"/>
          <w:szCs w:val="22"/>
        </w:rPr>
        <w:t>挖掘园区节能潜力，以降低园区能耗和园区能源支出。</w:t>
      </w:r>
    </w:p>
    <w:p w14:paraId="31A363B9" w14:textId="77777777" w:rsidR="007A4B21" w:rsidRDefault="00000000">
      <w:pPr>
        <w:pStyle w:val="a6"/>
        <w:widowControl/>
        <w:numPr>
          <w:ilvl w:val="0"/>
          <w:numId w:val="21"/>
        </w:numPr>
        <w:kinsoku w:val="0"/>
        <w:autoSpaceDE w:val="0"/>
        <w:autoSpaceDN w:val="0"/>
        <w:adjustRightInd w:val="0"/>
        <w:snapToGrid w:val="0"/>
        <w:spacing w:line="440" w:lineRule="exact"/>
        <w:ind w:right="307"/>
        <w:textAlignment w:val="baseline"/>
        <w:rPr>
          <w:rFonts w:ascii="宋体" w:eastAsia="宋体" w:hAnsi="宋体" w:cs="宋体" w:hint="eastAsia"/>
          <w:sz w:val="22"/>
          <w:szCs w:val="22"/>
        </w:rPr>
      </w:pPr>
      <w:r>
        <w:rPr>
          <w:rFonts w:ascii="宋体" w:eastAsia="宋体" w:hAnsi="宋体" w:cs="宋体" w:hint="eastAsia"/>
          <w:sz w:val="22"/>
          <w:szCs w:val="22"/>
        </w:rPr>
        <w:t>推</w:t>
      </w:r>
      <w:r>
        <w:rPr>
          <w:rFonts w:ascii="宋体" w:eastAsia="宋体" w:hAnsi="宋体" w:cs="宋体"/>
          <w:sz w:val="22"/>
          <w:szCs w:val="22"/>
        </w:rPr>
        <w:t>进</w:t>
      </w:r>
      <w:r>
        <w:rPr>
          <w:rFonts w:ascii="宋体" w:eastAsia="宋体" w:hAnsi="宋体" w:cs="宋体" w:hint="eastAsia"/>
          <w:sz w:val="22"/>
          <w:szCs w:val="22"/>
        </w:rPr>
        <w:t>碳排放数据平台建设，并在平台上线运行后，根据园区客户需求提供平台接入支持，帮助园区客户了解自身经营活动中产生的碳排放情况，促进园区客户评估和实现减碳目标。</w:t>
      </w:r>
    </w:p>
    <w:p w14:paraId="64356CBF" w14:textId="77777777" w:rsidR="007A4B21" w:rsidRDefault="00000000">
      <w:pPr>
        <w:pStyle w:val="a6"/>
        <w:widowControl/>
        <w:numPr>
          <w:ilvl w:val="0"/>
          <w:numId w:val="21"/>
        </w:numPr>
        <w:kinsoku w:val="0"/>
        <w:autoSpaceDE w:val="0"/>
        <w:autoSpaceDN w:val="0"/>
        <w:adjustRightInd w:val="0"/>
        <w:snapToGrid w:val="0"/>
        <w:spacing w:line="440" w:lineRule="exact"/>
        <w:ind w:right="307"/>
        <w:textAlignment w:val="baseline"/>
        <w:rPr>
          <w:rFonts w:ascii="宋体" w:eastAsia="宋体" w:hAnsi="宋体" w:cs="宋体" w:hint="eastAsia"/>
          <w:sz w:val="22"/>
          <w:szCs w:val="22"/>
        </w:rPr>
      </w:pPr>
      <w:r>
        <w:rPr>
          <w:rFonts w:ascii="宋体" w:eastAsia="宋体" w:hAnsi="宋体" w:cs="宋体" w:hint="eastAsia"/>
          <w:sz w:val="22"/>
          <w:szCs w:val="22"/>
        </w:rPr>
        <w:t>根据园区客户实际需求，积极提供绿色装修指导，帮助客户提升经营空间的环保水平，减少对环境的影响。</w:t>
      </w:r>
    </w:p>
    <w:p w14:paraId="7099D298" w14:textId="77777777" w:rsidR="007A4B21" w:rsidRDefault="00000000">
      <w:pPr>
        <w:pStyle w:val="a6"/>
        <w:widowControl/>
        <w:numPr>
          <w:ilvl w:val="0"/>
          <w:numId w:val="21"/>
        </w:numPr>
        <w:kinsoku w:val="0"/>
        <w:autoSpaceDE w:val="0"/>
        <w:autoSpaceDN w:val="0"/>
        <w:adjustRightInd w:val="0"/>
        <w:snapToGrid w:val="0"/>
        <w:spacing w:line="440" w:lineRule="exact"/>
        <w:ind w:right="307"/>
        <w:textAlignment w:val="baseline"/>
        <w:rPr>
          <w:rFonts w:ascii="宋体" w:eastAsia="宋体" w:hAnsi="宋体" w:cs="宋体" w:hint="eastAsia"/>
          <w:sz w:val="22"/>
          <w:szCs w:val="22"/>
        </w:rPr>
      </w:pPr>
      <w:r>
        <w:rPr>
          <w:rFonts w:ascii="宋体" w:eastAsia="宋体" w:hAnsi="宋体" w:cs="宋体" w:hint="eastAsia"/>
          <w:sz w:val="22"/>
          <w:szCs w:val="22"/>
        </w:rPr>
        <w:t>根据需要组织低碳节能活动，开展绿色低碳相关培训</w:t>
      </w:r>
      <w:r>
        <w:rPr>
          <w:rFonts w:ascii="宋体" w:eastAsia="宋体" w:hAnsi="宋体" w:cs="宋体" w:hint="eastAsia"/>
          <w:spacing w:val="-2"/>
          <w:sz w:val="22"/>
          <w:szCs w:val="22"/>
        </w:rPr>
        <w:t>。</w:t>
      </w:r>
    </w:p>
    <w:p w14:paraId="5831110C" w14:textId="77777777" w:rsidR="007A4B21" w:rsidRDefault="00000000">
      <w:pPr>
        <w:pStyle w:val="a6"/>
        <w:widowControl/>
        <w:kinsoku w:val="0"/>
        <w:autoSpaceDE w:val="0"/>
        <w:autoSpaceDN w:val="0"/>
        <w:adjustRightInd w:val="0"/>
        <w:snapToGrid w:val="0"/>
        <w:spacing w:line="440" w:lineRule="exact"/>
        <w:ind w:left="501"/>
        <w:textAlignment w:val="baseline"/>
        <w:outlineLvl w:val="1"/>
        <w:rPr>
          <w:rFonts w:ascii="宋体" w:eastAsia="宋体" w:hAnsi="宋体" w:cs="宋体" w:hint="eastAsia"/>
          <w:b/>
          <w:bCs/>
          <w:sz w:val="22"/>
          <w:szCs w:val="22"/>
        </w:rPr>
      </w:pPr>
      <w:r>
        <w:rPr>
          <w:rFonts w:ascii="宋体" w:eastAsia="宋体" w:hAnsi="宋体" w:cs="宋体" w:hint="eastAsia"/>
          <w:b/>
          <w:bCs/>
          <w:spacing w:val="-1"/>
          <w:sz w:val="22"/>
          <w:szCs w:val="22"/>
        </w:rPr>
        <w:t>二、乙方承诺：</w:t>
      </w:r>
    </w:p>
    <w:p w14:paraId="6D67CEB3" w14:textId="77777777" w:rsidR="007A4B21" w:rsidRDefault="00000000">
      <w:pPr>
        <w:pStyle w:val="a6"/>
        <w:widowControl/>
        <w:numPr>
          <w:ilvl w:val="0"/>
          <w:numId w:val="22"/>
        </w:numPr>
        <w:kinsoku w:val="0"/>
        <w:autoSpaceDE w:val="0"/>
        <w:autoSpaceDN w:val="0"/>
        <w:adjustRightInd w:val="0"/>
        <w:snapToGrid w:val="0"/>
        <w:spacing w:line="440" w:lineRule="exact"/>
        <w:ind w:right="307"/>
        <w:textAlignment w:val="baseline"/>
        <w:rPr>
          <w:rFonts w:ascii="宋体" w:eastAsia="宋体" w:hAnsi="宋体" w:cs="宋体" w:hint="eastAsia"/>
          <w:sz w:val="22"/>
          <w:szCs w:val="22"/>
        </w:rPr>
      </w:pPr>
      <w:r>
        <w:rPr>
          <w:rFonts w:ascii="宋体" w:eastAsia="宋体" w:hAnsi="宋体" w:cs="宋体" w:hint="eastAsia"/>
          <w:sz w:val="22"/>
          <w:szCs w:val="22"/>
        </w:rPr>
        <w:t>在装修装饰/翻新过程中，选择满足国家或地方相关环保标准的建材和设备，使用绿色建材及产品（例如节水等级不低于二级的节水器具、节能灯具、高效冷热源系统、可再循环材料等）。</w:t>
      </w:r>
    </w:p>
    <w:p w14:paraId="4271A4F5" w14:textId="77777777" w:rsidR="007A4B21" w:rsidRDefault="00000000">
      <w:pPr>
        <w:pStyle w:val="a6"/>
        <w:widowControl/>
        <w:numPr>
          <w:ilvl w:val="0"/>
          <w:numId w:val="22"/>
        </w:numPr>
        <w:kinsoku w:val="0"/>
        <w:autoSpaceDE w:val="0"/>
        <w:autoSpaceDN w:val="0"/>
        <w:adjustRightInd w:val="0"/>
        <w:snapToGrid w:val="0"/>
        <w:spacing w:line="440" w:lineRule="exact"/>
        <w:ind w:right="307"/>
        <w:textAlignment w:val="baseline"/>
        <w:rPr>
          <w:rFonts w:ascii="宋体" w:eastAsia="宋体" w:hAnsi="宋体" w:cs="宋体" w:hint="eastAsia"/>
          <w:sz w:val="22"/>
          <w:szCs w:val="22"/>
        </w:rPr>
      </w:pPr>
      <w:r>
        <w:rPr>
          <w:rFonts w:ascii="宋体" w:eastAsia="宋体" w:hAnsi="宋体" w:cs="宋体" w:hint="eastAsia"/>
          <w:sz w:val="22"/>
          <w:szCs w:val="22"/>
        </w:rPr>
        <w:t>遵守甲方对于节能、节水、节材、废弃物管理以及室内环境质量的相关要求。</w:t>
      </w:r>
    </w:p>
    <w:p w14:paraId="1CD235A1" w14:textId="0EF3BD9F" w:rsidR="007A4B21" w:rsidRDefault="00000000">
      <w:pPr>
        <w:pStyle w:val="a6"/>
        <w:widowControl/>
        <w:numPr>
          <w:ilvl w:val="0"/>
          <w:numId w:val="22"/>
        </w:numPr>
        <w:kinsoku w:val="0"/>
        <w:autoSpaceDE w:val="0"/>
        <w:autoSpaceDN w:val="0"/>
        <w:adjustRightInd w:val="0"/>
        <w:snapToGrid w:val="0"/>
        <w:spacing w:line="440" w:lineRule="exact"/>
        <w:ind w:right="307"/>
        <w:textAlignment w:val="baseline"/>
        <w:rPr>
          <w:rFonts w:ascii="宋体" w:eastAsia="宋体" w:hAnsi="宋体" w:cs="宋体" w:hint="eastAsia"/>
          <w:sz w:val="22"/>
          <w:szCs w:val="22"/>
        </w:rPr>
      </w:pPr>
      <w:r>
        <w:rPr>
          <w:rFonts w:ascii="宋体" w:eastAsia="宋体" w:hAnsi="宋体" w:cs="宋体" w:hint="eastAsia"/>
          <w:sz w:val="22"/>
          <w:szCs w:val="22"/>
        </w:rPr>
        <w:t>乙方同意甲方将场地的运营能耗数据及碳排放数据（包括用电、用水、废弃物排放量等）用于研究评估节能减排和绿色低碳举措的成效，共同实现节能减碳目标。</w:t>
      </w:r>
    </w:p>
    <w:p w14:paraId="4760272C" w14:textId="15F449D8" w:rsidR="007A4B21" w:rsidRDefault="00000000">
      <w:pPr>
        <w:pStyle w:val="a6"/>
        <w:widowControl/>
        <w:kinsoku w:val="0"/>
        <w:autoSpaceDE w:val="0"/>
        <w:autoSpaceDN w:val="0"/>
        <w:adjustRightInd w:val="0"/>
        <w:snapToGrid w:val="0"/>
        <w:spacing w:line="440" w:lineRule="exact"/>
        <w:ind w:left="16" w:right="307" w:firstLine="480"/>
        <w:textAlignment w:val="baseline"/>
        <w:rPr>
          <w:rFonts w:ascii="宋体" w:eastAsia="宋体" w:hAnsi="宋体" w:cs="宋体" w:hint="eastAsia"/>
          <w:spacing w:val="-5"/>
          <w:sz w:val="22"/>
          <w:szCs w:val="22"/>
        </w:rPr>
      </w:pPr>
      <w:r>
        <w:rPr>
          <w:rFonts w:ascii="宋体" w:eastAsia="宋体" w:hAnsi="宋体" w:cs="宋体" w:hint="eastAsia"/>
          <w:spacing w:val="-5"/>
          <w:sz w:val="22"/>
          <w:szCs w:val="22"/>
        </w:rPr>
        <w:lastRenderedPageBreak/>
        <w:t>本绿色合作公约经双方法定代表人或授权代表签字并加盖公章（乙方为自然人时乙方应签字）后生效，有效期与【场地合作协议】一致。</w:t>
      </w:r>
    </w:p>
    <w:p w14:paraId="4ECB99FA" w14:textId="77777777" w:rsidR="007A4B21" w:rsidRDefault="007A4B21">
      <w:pPr>
        <w:pStyle w:val="a6"/>
        <w:widowControl/>
        <w:kinsoku w:val="0"/>
        <w:autoSpaceDE w:val="0"/>
        <w:autoSpaceDN w:val="0"/>
        <w:adjustRightInd w:val="0"/>
        <w:snapToGrid w:val="0"/>
        <w:spacing w:line="440" w:lineRule="exact"/>
        <w:ind w:left="16" w:right="307" w:firstLine="480"/>
        <w:textAlignment w:val="baseline"/>
        <w:rPr>
          <w:rFonts w:ascii="宋体" w:eastAsia="宋体" w:hAnsi="宋体" w:cs="宋体" w:hint="eastAsia"/>
          <w:spacing w:val="-5"/>
          <w:sz w:val="22"/>
          <w:szCs w:val="22"/>
        </w:rPr>
      </w:pPr>
    </w:p>
    <w:p w14:paraId="73DEE13C" w14:textId="77777777" w:rsidR="007A4B21" w:rsidRDefault="007A4B21">
      <w:pPr>
        <w:pStyle w:val="a6"/>
        <w:widowControl/>
        <w:kinsoku w:val="0"/>
        <w:autoSpaceDE w:val="0"/>
        <w:autoSpaceDN w:val="0"/>
        <w:adjustRightInd w:val="0"/>
        <w:snapToGrid w:val="0"/>
        <w:spacing w:line="440" w:lineRule="exact"/>
        <w:ind w:left="16" w:right="307" w:firstLine="480"/>
        <w:textAlignment w:val="baseline"/>
        <w:rPr>
          <w:rFonts w:ascii="宋体" w:eastAsia="宋体" w:hAnsi="宋体" w:cs="宋体" w:hint="eastAsia"/>
          <w:spacing w:val="-5"/>
          <w:sz w:val="22"/>
          <w:szCs w:val="22"/>
        </w:rPr>
      </w:pPr>
    </w:p>
    <w:p w14:paraId="4873BDB2" w14:textId="77777777" w:rsidR="007A4B21" w:rsidRDefault="00000000">
      <w:pPr>
        <w:pStyle w:val="a6"/>
        <w:widowControl/>
        <w:kinsoku w:val="0"/>
        <w:autoSpaceDE w:val="0"/>
        <w:autoSpaceDN w:val="0"/>
        <w:adjustRightInd w:val="0"/>
        <w:snapToGrid w:val="0"/>
        <w:spacing w:line="440" w:lineRule="exact"/>
        <w:ind w:right="307"/>
        <w:textAlignment w:val="baseline"/>
        <w:rPr>
          <w:rFonts w:ascii="宋体" w:eastAsia="宋体" w:hAnsi="宋体" w:cs="宋体" w:hint="eastAsia"/>
          <w:sz w:val="22"/>
          <w:szCs w:val="22"/>
        </w:rPr>
      </w:pPr>
      <w:r>
        <w:rPr>
          <w:rFonts w:ascii="宋体" w:eastAsia="宋体" w:hAnsi="宋体" w:cs="宋体" w:hint="eastAsia"/>
          <w:sz w:val="22"/>
          <w:szCs w:val="22"/>
        </w:rPr>
        <w:t>甲方（盖章）：                        乙方（盖章/签字并捺印）：</w:t>
      </w:r>
    </w:p>
    <w:p w14:paraId="1B413C18" w14:textId="77777777" w:rsidR="007A4B21" w:rsidRDefault="007A4B21">
      <w:pPr>
        <w:pStyle w:val="a6"/>
        <w:widowControl/>
        <w:kinsoku w:val="0"/>
        <w:autoSpaceDE w:val="0"/>
        <w:autoSpaceDN w:val="0"/>
        <w:adjustRightInd w:val="0"/>
        <w:snapToGrid w:val="0"/>
        <w:spacing w:line="440" w:lineRule="exact"/>
        <w:ind w:right="307"/>
        <w:textAlignment w:val="baseline"/>
        <w:rPr>
          <w:rFonts w:ascii="宋体" w:eastAsia="宋体" w:hAnsi="宋体" w:cs="宋体" w:hint="eastAsia"/>
          <w:sz w:val="22"/>
          <w:szCs w:val="22"/>
        </w:rPr>
      </w:pPr>
    </w:p>
    <w:p w14:paraId="30AB23CF" w14:textId="77777777" w:rsidR="007A4B21" w:rsidRDefault="00000000">
      <w:pPr>
        <w:pStyle w:val="a6"/>
        <w:widowControl/>
        <w:kinsoku w:val="0"/>
        <w:autoSpaceDE w:val="0"/>
        <w:autoSpaceDN w:val="0"/>
        <w:adjustRightInd w:val="0"/>
        <w:snapToGrid w:val="0"/>
        <w:spacing w:line="440" w:lineRule="exact"/>
        <w:ind w:right="307"/>
        <w:textAlignment w:val="baseline"/>
        <w:rPr>
          <w:rFonts w:ascii="宋体" w:eastAsia="宋体" w:hAnsi="宋体" w:cs="宋体" w:hint="eastAsia"/>
          <w:sz w:val="22"/>
          <w:szCs w:val="22"/>
        </w:rPr>
      </w:pPr>
      <w:r>
        <w:rPr>
          <w:rFonts w:ascii="宋体" w:eastAsia="宋体" w:hAnsi="宋体" w:cs="宋体" w:hint="eastAsia"/>
          <w:sz w:val="22"/>
          <w:szCs w:val="22"/>
        </w:rPr>
        <w:t xml:space="preserve">法定代表人或授权代表（签字）：       法定代表人或授权代表（如有，签字）：  </w:t>
      </w:r>
    </w:p>
    <w:p w14:paraId="308993CB" w14:textId="77777777" w:rsidR="007A4B21" w:rsidRDefault="007A4B21">
      <w:pPr>
        <w:pStyle w:val="a6"/>
        <w:widowControl/>
        <w:kinsoku w:val="0"/>
        <w:autoSpaceDE w:val="0"/>
        <w:autoSpaceDN w:val="0"/>
        <w:adjustRightInd w:val="0"/>
        <w:snapToGrid w:val="0"/>
        <w:spacing w:line="440" w:lineRule="exact"/>
        <w:ind w:right="307"/>
        <w:textAlignment w:val="baseline"/>
        <w:rPr>
          <w:rFonts w:ascii="宋体" w:eastAsia="宋体" w:hAnsi="宋体" w:cs="宋体" w:hint="eastAsia"/>
          <w:sz w:val="22"/>
          <w:szCs w:val="22"/>
        </w:rPr>
      </w:pPr>
    </w:p>
    <w:p w14:paraId="28F79330" w14:textId="77777777" w:rsidR="007A4B21" w:rsidRDefault="00000000">
      <w:pPr>
        <w:pStyle w:val="a6"/>
        <w:widowControl/>
        <w:kinsoku w:val="0"/>
        <w:autoSpaceDE w:val="0"/>
        <w:autoSpaceDN w:val="0"/>
        <w:adjustRightInd w:val="0"/>
        <w:snapToGrid w:val="0"/>
        <w:spacing w:line="440" w:lineRule="exact"/>
        <w:ind w:right="307"/>
        <w:textAlignment w:val="baseline"/>
        <w:rPr>
          <w:rFonts w:ascii="宋体" w:eastAsia="宋体" w:hAnsi="宋体" w:cs="宋体" w:hint="eastAsia"/>
          <w:sz w:val="22"/>
          <w:szCs w:val="22"/>
        </w:rPr>
      </w:pPr>
      <w:r>
        <w:rPr>
          <w:rFonts w:ascii="宋体" w:eastAsia="宋体" w:hAnsi="宋体" w:cs="宋体" w:hint="eastAsia"/>
          <w:sz w:val="22"/>
          <w:szCs w:val="22"/>
        </w:rPr>
        <w:t>签订日期：   年    月    日           签订日期：   年    月    日</w:t>
      </w:r>
    </w:p>
    <w:p w14:paraId="3CD65402" w14:textId="77777777" w:rsidR="007A4B21" w:rsidRDefault="007A4B21">
      <w:pPr>
        <w:rPr>
          <w:rFonts w:ascii="宋体" w:eastAsia="宋体" w:hAnsi="宋体" w:cs="宋体" w:hint="eastAsia"/>
          <w:sz w:val="24"/>
        </w:rPr>
      </w:pPr>
    </w:p>
    <w:sectPr w:rsidR="007A4B21">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任佳鑫" w:date="2025-07-29T14:17:00Z" w:initials="">
    <w:p w14:paraId="056193B7" w14:textId="77777777" w:rsidR="007A4B21" w:rsidRDefault="00000000">
      <w:pPr>
        <w:pStyle w:val="a4"/>
        <w:rPr>
          <w:rFonts w:hint="eastAsia"/>
        </w:rPr>
      </w:pPr>
      <w:r>
        <w:rPr>
          <w:rFonts w:hint="eastAsia"/>
        </w:rPr>
        <w:t>本文本仅限适用于明华轮项目世界好食合作经营业务，我方作为日常经营管理主体并直接收取款项，按合同约定向合作方支付分成。</w:t>
      </w:r>
    </w:p>
    <w:p w14:paraId="1F37DDB7" w14:textId="77777777" w:rsidR="007A4B21" w:rsidRDefault="00000000">
      <w:pPr>
        <w:pStyle w:val="a4"/>
        <w:rPr>
          <w:rFonts w:hint="eastAsia"/>
        </w:rPr>
      </w:pPr>
      <w:r>
        <w:rPr>
          <w:rFonts w:hint="eastAsia"/>
        </w:rPr>
        <w:t>本文本仅限适用于合作场地已取得消防验收相关有效文件的情况</w:t>
      </w:r>
    </w:p>
  </w:comment>
  <w:comment w:id="3" w:author="招商产园法律顾问（一）" w:date="2025-08-05T18:35:00Z" w:initials="产园事业部法律顾问">
    <w:p w14:paraId="2F7F2E69" w14:textId="77777777" w:rsidR="007A4B21" w:rsidRDefault="00000000">
      <w:pPr>
        <w:pStyle w:val="a4"/>
        <w:rPr>
          <w:rFonts w:hint="eastAsia"/>
        </w:rPr>
      </w:pPr>
      <w:r>
        <w:rPr>
          <w:rFonts w:hint="eastAsia"/>
        </w:rPr>
        <w:t>目录与后文不一致，请业务部门据实修订</w:t>
      </w:r>
    </w:p>
  </w:comment>
  <w:comment w:id="40" w:author="任佳鑫" w:date="2025-07-30T14:36:00Z" w:initials="">
    <w:p w14:paraId="2E49F84B" w14:textId="77777777" w:rsidR="00FE7988" w:rsidRDefault="00FE7988" w:rsidP="00FE7988">
      <w:pPr>
        <w:pStyle w:val="a4"/>
        <w:rPr>
          <w:rFonts w:hint="eastAsia"/>
        </w:rPr>
      </w:pPr>
      <w:r>
        <w:rPr>
          <w:rFonts w:hint="eastAsia"/>
        </w:rPr>
        <w:t>能不能放到第一部分作为商务选择，明确具体服务内容？</w:t>
      </w:r>
    </w:p>
    <w:p w14:paraId="66C71588" w14:textId="77777777" w:rsidR="00FE7988" w:rsidRDefault="00FE7988" w:rsidP="00FE7988">
      <w:pPr>
        <w:pStyle w:val="a4"/>
        <w:rPr>
          <w:rFonts w:hint="eastAsia"/>
        </w:rPr>
      </w:pPr>
      <w:r>
        <w:rPr>
          <w:rFonts w:hint="eastAsia"/>
        </w:rPr>
        <w:t>消杀具体消杀哪里？是甲方提供吗？还是甲方指定运营管理</w:t>
      </w:r>
      <w:proofErr w:type="gramStart"/>
      <w:r>
        <w:rPr>
          <w:rFonts w:hint="eastAsia"/>
        </w:rPr>
        <w:t>团队?</w:t>
      </w:r>
      <w:proofErr w:type="gramEnd"/>
    </w:p>
  </w:comment>
  <w:comment w:id="88" w:author="陆吉" w:date="2025-07-02T20:35:00Z" w:initials="陆吉">
    <w:p w14:paraId="29E227DD" w14:textId="77777777" w:rsidR="007A4B21" w:rsidRDefault="00000000">
      <w:pPr>
        <w:pStyle w:val="a4"/>
        <w:rPr>
          <w:rFonts w:hint="eastAsia"/>
        </w:rPr>
      </w:pPr>
      <w:r>
        <w:rPr>
          <w:rFonts w:hint="eastAsia"/>
        </w:rPr>
        <w:t>由甲方收款的，如何与乙方结算？</w:t>
      </w:r>
    </w:p>
  </w:comment>
  <w:comment w:id="89" w:author="任佳鑫" w:date="2025-07-08T17:09:00Z" w:initials="">
    <w:p w14:paraId="642023DF" w14:textId="77777777" w:rsidR="007A4B21" w:rsidRDefault="00000000">
      <w:pPr>
        <w:pStyle w:val="a4"/>
        <w:rPr>
          <w:rFonts w:hint="eastAsia"/>
        </w:rPr>
      </w:pPr>
      <w:r>
        <w:rPr>
          <w:rFonts w:hint="eastAsia"/>
        </w:rPr>
        <w:t>请与财务和系统方确认清楚后，据实修改</w:t>
      </w:r>
    </w:p>
  </w:comment>
  <w:comment w:id="87" w:author="Jason" w:date="2025-08-06T19:57:00Z" w:initials="">
    <w:p w14:paraId="400D1301" w14:textId="77777777" w:rsidR="007A4B21" w:rsidRDefault="00000000">
      <w:pPr>
        <w:pStyle w:val="a4"/>
        <w:rPr>
          <w:rFonts w:hint="eastAsia"/>
        </w:rPr>
      </w:pPr>
      <w:r>
        <w:rPr>
          <w:rFonts w:hint="eastAsia"/>
        </w:rPr>
        <w:t>请文化公司项目团队及财务复核表述是否准确</w:t>
      </w:r>
    </w:p>
  </w:comment>
  <w:comment w:id="128" w:author="任佳鑫" w:date="2025-04-28T15:31:00Z" w:initials="">
    <w:p w14:paraId="1DF2D7CA" w14:textId="77777777" w:rsidR="007A4B21" w:rsidRDefault="00000000">
      <w:pPr>
        <w:pStyle w:val="a4"/>
        <w:rPr>
          <w:rFonts w:hint="eastAsia"/>
        </w:rPr>
      </w:pPr>
      <w:r>
        <w:rPr>
          <w:rFonts w:hint="eastAsia"/>
        </w:rPr>
        <w:t>原则上应为千分之一，若因客户争议较大要求调低、业务层面妥协的，亦不应低于万分之五</w:t>
      </w:r>
    </w:p>
  </w:comment>
  <w:comment w:id="129" w:author="招商产园法律顾问（一）" w:date="2025-08-05T18:13:00Z" w:initials="产园事业部法律顾问">
    <w:p w14:paraId="084D313C" w14:textId="77777777" w:rsidR="007A4B21" w:rsidRDefault="00000000">
      <w:pPr>
        <w:pStyle w:val="a4"/>
        <w:rPr>
          <w:rFonts w:hint="eastAsia"/>
        </w:rPr>
      </w:pPr>
      <w:r>
        <w:rPr>
          <w:rFonts w:hint="eastAsia"/>
        </w:rPr>
        <w:t>请核实确认引用条款</w:t>
      </w:r>
    </w:p>
  </w:comment>
  <w:comment w:id="131" w:author="招商产园法律顾问（一）" w:date="2025-08-05T18:12:00Z" w:initials="产园事业部法律顾问">
    <w:p w14:paraId="67DF8493" w14:textId="77777777" w:rsidR="007A4B21" w:rsidRDefault="00000000">
      <w:pPr>
        <w:pStyle w:val="a4"/>
        <w:rPr>
          <w:rFonts w:hint="eastAsia"/>
        </w:rPr>
      </w:pPr>
      <w:r>
        <w:rPr>
          <w:rFonts w:hint="eastAsia"/>
        </w:rPr>
        <w:t>未找到对应的引用条款，请业务部门核实后据实修订</w:t>
      </w:r>
    </w:p>
  </w:comment>
  <w:comment w:id="132" w:author="招商产园法律顾问（一）" w:date="2025-08-05T18:13:00Z" w:initials="产园事业部法律顾问">
    <w:p w14:paraId="7FA3A9F1" w14:textId="77777777" w:rsidR="007A4B21" w:rsidRDefault="00000000">
      <w:pPr>
        <w:pStyle w:val="a4"/>
        <w:rPr>
          <w:rFonts w:hint="eastAsia"/>
        </w:rPr>
      </w:pPr>
      <w:r>
        <w:rPr>
          <w:rFonts w:hint="eastAsia"/>
        </w:rPr>
        <w:t>请核实确认引用条款</w:t>
      </w:r>
    </w:p>
  </w:comment>
  <w:comment w:id="158" w:author="招商产园法律顾问（一）" w:date="2025-06-19T14:31:00Z" w:initials="产园事业部法律顾问">
    <w:p w14:paraId="72FFA393" w14:textId="77777777" w:rsidR="007A4B21" w:rsidRDefault="00000000">
      <w:pPr>
        <w:pStyle w:val="a4"/>
        <w:rPr>
          <w:rFonts w:hint="eastAsia"/>
        </w:rPr>
      </w:pPr>
      <w:r>
        <w:rPr>
          <w:rFonts w:hint="eastAsia"/>
        </w:rPr>
        <w:t>该设备清单为空白，如需在交付当时方能予以确认的，请备注该清单为样本</w:t>
      </w:r>
    </w:p>
  </w:comment>
  <w:comment w:id="159" w:author="招商产园法律顾问（一）" w:date="2025-06-19T14:57:00Z" w:initials="产园事业部法律顾问">
    <w:p w14:paraId="14667DE7" w14:textId="77777777" w:rsidR="007A4B21" w:rsidRDefault="00000000">
      <w:pPr>
        <w:pStyle w:val="a4"/>
        <w:rPr>
          <w:rFonts w:hint="eastAsia"/>
        </w:rPr>
      </w:pPr>
      <w:r>
        <w:rPr>
          <w:rFonts w:hint="eastAsia"/>
        </w:rPr>
        <w:t>已修订为最新文本。</w:t>
      </w:r>
    </w:p>
  </w:comment>
  <w:comment w:id="160" w:author="招商产园法律顾问（一）" w:date="2025-06-19T14:57:00Z" w:initials="产园事业部法律顾问">
    <w:p w14:paraId="5EDDD869" w14:textId="77777777" w:rsidR="007A4B21" w:rsidRDefault="00000000">
      <w:pPr>
        <w:pStyle w:val="a4"/>
        <w:rPr>
          <w:rFonts w:hint="eastAsia"/>
        </w:rPr>
      </w:pPr>
      <w:r>
        <w:rPr>
          <w:rFonts w:hint="eastAsia"/>
        </w:rPr>
        <w:t>请业务部门与安全口负责人核实确认该HSE协议是否适用，如不适用，请予以替换。</w:t>
      </w:r>
    </w:p>
  </w:comment>
  <w:comment w:id="161" w:author="任佳鑫" w:date="2025-04-28T18:59:00Z" w:initials="">
    <w:p w14:paraId="7BEB6501" w14:textId="77777777" w:rsidR="007A4B21" w:rsidRDefault="00000000">
      <w:pPr>
        <w:pStyle w:val="a4"/>
        <w:rPr>
          <w:rFonts w:hint="eastAsia"/>
        </w:rPr>
      </w:pPr>
      <w:r>
        <w:rPr>
          <w:rFonts w:hint="eastAsia"/>
        </w:rPr>
        <w:t>附件未见，请补充完整</w:t>
      </w:r>
    </w:p>
  </w:comment>
  <w:comment w:id="162" w:author="任佳鑫" w:date="2025-07-04T14:45:00Z" w:initials="">
    <w:p w14:paraId="7B77B6D9" w14:textId="77777777" w:rsidR="007A4B21" w:rsidRDefault="00000000">
      <w:pPr>
        <w:pStyle w:val="a4"/>
        <w:rPr>
          <w:rFonts w:hint="eastAsia"/>
        </w:rPr>
      </w:pPr>
      <w:r>
        <w:rPr>
          <w:rFonts w:hint="eastAsia"/>
        </w:rPr>
        <w:t>请附上平面图，具体场地范围请注意明确、尽可能准确标识</w:t>
      </w:r>
    </w:p>
  </w:comment>
  <w:comment w:id="163" w:author="任佳鑫" w:date="2025-06-23T15:20:00Z" w:initials="">
    <w:p w14:paraId="3AF8B5C0" w14:textId="77777777" w:rsidR="007A4B21" w:rsidRDefault="00000000">
      <w:pPr>
        <w:pStyle w:val="a4"/>
        <w:rPr>
          <w:rFonts w:hint="eastAsia"/>
        </w:rPr>
      </w:pPr>
      <w:r>
        <w:rPr>
          <w:rFonts w:hint="eastAsia"/>
        </w:rPr>
        <w:t>报批前应填写完整</w:t>
      </w:r>
    </w:p>
  </w:comment>
  <w:comment w:id="164" w:author="任佳鑫" w:date="2025-07-08T17:00:00Z" w:initials="">
    <w:p w14:paraId="72614E61" w14:textId="77777777" w:rsidR="007A4B21" w:rsidRDefault="00000000">
      <w:pPr>
        <w:pStyle w:val="a4"/>
        <w:rPr>
          <w:rFonts w:hint="eastAsia"/>
        </w:rPr>
      </w:pPr>
      <w:r>
        <w:rPr>
          <w:rFonts w:hint="eastAsia"/>
        </w:rPr>
        <w:t>请复核填写完整</w:t>
      </w:r>
    </w:p>
  </w:comment>
  <w:comment w:id="165" w:author="万诺律所-白一果律师" w:date="2025-03-25T13:08:00Z" w:initials="A">
    <w:p w14:paraId="1A08D1F5" w14:textId="77777777" w:rsidR="007A4B21" w:rsidRDefault="00000000">
      <w:pPr>
        <w:pStyle w:val="a4"/>
        <w:rPr>
          <w:rFonts w:hint="eastAsia"/>
        </w:rPr>
      </w:pPr>
      <w:r>
        <w:rPr>
          <w:rFonts w:hint="eastAsia"/>
        </w:rPr>
        <w:t>对于中央空调管理费的收费标准请业务与物业公司确认。</w:t>
      </w:r>
    </w:p>
  </w:comment>
  <w:comment w:id="166" w:author="招商产园法律顾问（一）" w:date="2025-06-19T14:37:00Z" w:initials="产园事业部法律顾问">
    <w:p w14:paraId="5F6B5B13" w14:textId="77777777" w:rsidR="007A4B21" w:rsidRDefault="00000000">
      <w:pPr>
        <w:pStyle w:val="a4"/>
        <w:rPr>
          <w:rFonts w:hint="eastAsia"/>
        </w:rPr>
      </w:pPr>
      <w:r>
        <w:rPr>
          <w:rFonts w:hint="eastAsia"/>
        </w:rPr>
        <w:t>请业务部门用章前补充完整</w:t>
      </w:r>
    </w:p>
  </w:comment>
  <w:comment w:id="167" w:author="Jason" w:date="2025-08-06T23:36:00Z" w:initials="">
    <w:p w14:paraId="3491D526" w14:textId="77777777" w:rsidR="007A4B21" w:rsidRDefault="00000000">
      <w:pPr>
        <w:pStyle w:val="a4"/>
        <w:rPr>
          <w:rFonts w:hint="eastAsia"/>
        </w:rPr>
      </w:pPr>
      <w:r>
        <w:rPr>
          <w:rFonts w:hint="eastAsia"/>
        </w:rPr>
        <w:t>请项目团队逐条复核我方责任是否确实可以实现，若存疑请据实修改相关内容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37DDB7" w15:done="0"/>
  <w15:commentEx w15:paraId="2F7F2E69" w15:done="0"/>
  <w15:commentEx w15:paraId="66C71588" w15:done="0"/>
  <w15:commentEx w15:paraId="29E227DD" w15:done="0"/>
  <w15:commentEx w15:paraId="642023DF" w15:done="0"/>
  <w15:commentEx w15:paraId="400D1301" w15:done="0"/>
  <w15:commentEx w15:paraId="1DF2D7CA" w15:done="0"/>
  <w15:commentEx w15:paraId="084D313C" w15:done="0"/>
  <w15:commentEx w15:paraId="67DF8493" w15:done="0"/>
  <w15:commentEx w15:paraId="7FA3A9F1" w15:done="0"/>
  <w15:commentEx w15:paraId="72FFA393" w15:done="0"/>
  <w15:commentEx w15:paraId="14667DE7" w15:done="0"/>
  <w15:commentEx w15:paraId="5EDDD869" w15:done="0"/>
  <w15:commentEx w15:paraId="7BEB6501" w15:done="0"/>
  <w15:commentEx w15:paraId="7B77B6D9" w15:done="0"/>
  <w15:commentEx w15:paraId="3AF8B5C0" w15:done="0"/>
  <w15:commentEx w15:paraId="72614E61" w15:done="0"/>
  <w15:commentEx w15:paraId="1A08D1F5" w15:done="0"/>
  <w15:commentEx w15:paraId="5F6B5B13" w15:done="0"/>
  <w15:commentEx w15:paraId="3491D52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37DDB7" w16cid:durableId="1F37DDB7"/>
  <w16cid:commentId w16cid:paraId="2F7F2E69" w16cid:durableId="2F7F2E69"/>
  <w16cid:commentId w16cid:paraId="66C71588" w16cid:durableId="7CA696C4"/>
  <w16cid:commentId w16cid:paraId="29E227DD" w16cid:durableId="29E227DD"/>
  <w16cid:commentId w16cid:paraId="642023DF" w16cid:durableId="642023DF"/>
  <w16cid:commentId w16cid:paraId="400D1301" w16cid:durableId="400D1301"/>
  <w16cid:commentId w16cid:paraId="1DF2D7CA" w16cid:durableId="1DF2D7CA"/>
  <w16cid:commentId w16cid:paraId="084D313C" w16cid:durableId="084D313C"/>
  <w16cid:commentId w16cid:paraId="67DF8493" w16cid:durableId="67DF8493"/>
  <w16cid:commentId w16cid:paraId="7FA3A9F1" w16cid:durableId="7FA3A9F1"/>
  <w16cid:commentId w16cid:paraId="72FFA393" w16cid:durableId="72FFA393"/>
  <w16cid:commentId w16cid:paraId="14667DE7" w16cid:durableId="14667DE7"/>
  <w16cid:commentId w16cid:paraId="5EDDD869" w16cid:durableId="5EDDD869"/>
  <w16cid:commentId w16cid:paraId="7BEB6501" w16cid:durableId="7BEB6501"/>
  <w16cid:commentId w16cid:paraId="7B77B6D9" w16cid:durableId="7B77B6D9"/>
  <w16cid:commentId w16cid:paraId="3AF8B5C0" w16cid:durableId="3AF8B5C0"/>
  <w16cid:commentId w16cid:paraId="72614E61" w16cid:durableId="72614E61"/>
  <w16cid:commentId w16cid:paraId="1A08D1F5" w16cid:durableId="1A08D1F5"/>
  <w16cid:commentId w16cid:paraId="5F6B5B13" w16cid:durableId="5F6B5B13"/>
  <w16cid:commentId w16cid:paraId="3491D526" w16cid:durableId="3491D5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BD334" w14:textId="77777777" w:rsidR="009904CD" w:rsidRDefault="009904CD">
      <w:pPr>
        <w:rPr>
          <w:rFonts w:hint="eastAsia"/>
        </w:rPr>
      </w:pPr>
      <w:r>
        <w:separator/>
      </w:r>
    </w:p>
  </w:endnote>
  <w:endnote w:type="continuationSeparator" w:id="0">
    <w:p w14:paraId="36234D7F" w14:textId="77777777" w:rsidR="009904CD" w:rsidRDefault="009904C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font-weight : 400">
    <w:altName w:val="苹方-简"/>
    <w:charset w:val="00"/>
    <w:family w:val="auto"/>
    <w:pitch w:val="default"/>
  </w:font>
  <w:font w:name="Arial">
    <w:panose1 w:val="020B0604020202020204"/>
    <w:charset w:val="00"/>
    <w:family w:val="swiss"/>
    <w:pitch w:val="variable"/>
    <w:sig w:usb0="E0002EFF" w:usb1="C000785B" w:usb2="00000009" w:usb3="00000000" w:csb0="000001FF" w:csb1="00000000"/>
  </w:font>
  <w:font w:name="楷体_GB2312">
    <w:altName w:val="微软雅黑"/>
    <w:charset w:val="86"/>
    <w:family w:val="modern"/>
    <w:pitch w:val="default"/>
    <w:sig w:usb0="00000000" w:usb1="00000000" w:usb2="00000010" w:usb3="00000000" w:csb0="00040000" w:csb1="00000000"/>
  </w:font>
  <w:font w:name="Arial Unicode MS">
    <w:panose1 w:val="020B0604020202020204"/>
    <w:charset w:val="86"/>
    <w:family w:val="roman"/>
    <w:pitch w:val="default"/>
    <w:sig w:usb0="FFFFFFFF" w:usb1="E9FFFFFF" w:usb2="0000003F" w:usb3="00000000" w:csb0="603F01FF" w:csb1="FFFF0000"/>
  </w:font>
  <w:font w:name="微软雅黑">
    <w:altName w:val="汉仪旗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E67B4" w14:textId="77777777" w:rsidR="007A4B21" w:rsidRDefault="00000000">
    <w:pPr>
      <w:pStyle w:val="a7"/>
      <w:rPr>
        <w:rFonts w:hint="eastAsia"/>
      </w:rPr>
    </w:pPr>
    <w:r>
      <w:rPr>
        <w:noProof/>
      </w:rPr>
      <mc:AlternateContent>
        <mc:Choice Requires="wps">
          <w:drawing>
            <wp:anchor distT="0" distB="0" distL="114300" distR="114300" simplePos="0" relativeHeight="251659264" behindDoc="0" locked="0" layoutInCell="1" allowOverlap="1" wp14:anchorId="41954B31" wp14:editId="17727D28">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0D008B" w14:textId="77777777" w:rsidR="007A4B21" w:rsidRDefault="00000000">
                          <w:pPr>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954B31" id="_x0000_t202" coordsize="21600,21600" o:spt="202" path="m,l,21600r21600,l21600,xe">
              <v:stroke joinstyle="miter"/>
              <v:path gradientshapeok="t" o:connecttype="rect"/>
            </v:shapetype>
            <v:shape id="文本框 8"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20D008B" w14:textId="77777777" w:rsidR="007A4B21" w:rsidRDefault="00000000">
                    <w:pPr>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43AF5" w14:textId="77777777" w:rsidR="009904CD" w:rsidRDefault="009904CD">
      <w:pPr>
        <w:rPr>
          <w:rFonts w:hint="eastAsia"/>
        </w:rPr>
      </w:pPr>
      <w:r>
        <w:separator/>
      </w:r>
    </w:p>
  </w:footnote>
  <w:footnote w:type="continuationSeparator" w:id="0">
    <w:p w14:paraId="48FF858B" w14:textId="77777777" w:rsidR="009904CD" w:rsidRDefault="009904C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88294A"/>
    <w:multiLevelType w:val="singleLevel"/>
    <w:tmpl w:val="A988294A"/>
    <w:lvl w:ilvl="0">
      <w:start w:val="1"/>
      <w:numFmt w:val="decimal"/>
      <w:lvlText w:val="%1)"/>
      <w:lvlJc w:val="left"/>
      <w:pPr>
        <w:ind w:left="425" w:hanging="425"/>
      </w:pPr>
      <w:rPr>
        <w:rFonts w:hint="default"/>
      </w:rPr>
    </w:lvl>
  </w:abstractNum>
  <w:abstractNum w:abstractNumId="1" w15:restartNumberingAfterBreak="0">
    <w:nsid w:val="C95AEDCC"/>
    <w:multiLevelType w:val="multilevel"/>
    <w:tmpl w:val="C95AEDCC"/>
    <w:lvl w:ilvl="0">
      <w:start w:val="1"/>
      <w:numFmt w:val="decimalEnclosedCircleChinese"/>
      <w:suff w:val="nothing"/>
      <w:lvlText w:val="%1　"/>
      <w:lvlJc w:val="left"/>
      <w:pPr>
        <w:ind w:left="0" w:firstLine="400"/>
      </w:pPr>
      <w:rPr>
        <w:rFonts w:hint="eastAsia"/>
      </w:rPr>
    </w:lvl>
    <w:lvl w:ilvl="1">
      <w:start w:val="1"/>
      <w:numFmt w:val="decimal"/>
      <w:lvlText w:val="%2)"/>
      <w:lvlJc w:val="left"/>
      <w:pPr>
        <w:tabs>
          <w:tab w:val="left" w:pos="840"/>
        </w:tabs>
        <w:ind w:left="1240" w:hanging="420"/>
      </w:pPr>
      <w:rPr>
        <w:rFonts w:hint="default"/>
      </w:rPr>
    </w:lvl>
    <w:lvl w:ilvl="2">
      <w:start w:val="1"/>
      <w:numFmt w:val="lowerLetter"/>
      <w:lvlText w:val="%3."/>
      <w:lvlJc w:val="left"/>
      <w:pPr>
        <w:tabs>
          <w:tab w:val="left" w:pos="1260"/>
        </w:tabs>
        <w:ind w:left="1660" w:hanging="420"/>
      </w:pPr>
      <w:rPr>
        <w:rFonts w:hint="default"/>
      </w:rPr>
    </w:lvl>
    <w:lvl w:ilvl="3">
      <w:start w:val="1"/>
      <w:numFmt w:val="lowerLetter"/>
      <w:lvlText w:val="%4)"/>
      <w:lvlJc w:val="left"/>
      <w:pPr>
        <w:tabs>
          <w:tab w:val="left" w:pos="1680"/>
        </w:tabs>
        <w:ind w:left="2080" w:hanging="420"/>
      </w:pPr>
      <w:rPr>
        <w:rFonts w:hint="default"/>
      </w:rPr>
    </w:lvl>
    <w:lvl w:ilvl="4">
      <w:start w:val="1"/>
      <w:numFmt w:val="lowerRoman"/>
      <w:lvlText w:val="%5."/>
      <w:lvlJc w:val="left"/>
      <w:pPr>
        <w:tabs>
          <w:tab w:val="left" w:pos="2100"/>
        </w:tabs>
        <w:ind w:left="2500" w:hanging="420"/>
      </w:pPr>
      <w:rPr>
        <w:rFonts w:hint="default"/>
      </w:rPr>
    </w:lvl>
    <w:lvl w:ilvl="5">
      <w:start w:val="1"/>
      <w:numFmt w:val="lowerRoman"/>
      <w:lvlText w:val="%6)"/>
      <w:lvlJc w:val="left"/>
      <w:pPr>
        <w:tabs>
          <w:tab w:val="left" w:pos="2520"/>
        </w:tabs>
        <w:ind w:left="2920" w:hanging="420"/>
      </w:pPr>
      <w:rPr>
        <w:rFonts w:hint="default"/>
      </w:rPr>
    </w:lvl>
    <w:lvl w:ilvl="6">
      <w:start w:val="1"/>
      <w:numFmt w:val="lowerLetter"/>
      <w:lvlText w:val="%7."/>
      <w:lvlJc w:val="left"/>
      <w:pPr>
        <w:tabs>
          <w:tab w:val="left" w:pos="2940"/>
        </w:tabs>
        <w:ind w:left="3340" w:hanging="420"/>
      </w:pPr>
      <w:rPr>
        <w:rFonts w:hint="default"/>
      </w:rPr>
    </w:lvl>
    <w:lvl w:ilvl="7">
      <w:start w:val="1"/>
      <w:numFmt w:val="lowerLetter"/>
      <w:lvlText w:val="%8)"/>
      <w:lvlJc w:val="left"/>
      <w:pPr>
        <w:tabs>
          <w:tab w:val="left" w:pos="3360"/>
        </w:tabs>
        <w:ind w:left="3760" w:hanging="420"/>
      </w:pPr>
      <w:rPr>
        <w:rFonts w:hint="default"/>
      </w:rPr>
    </w:lvl>
    <w:lvl w:ilvl="8">
      <w:start w:val="1"/>
      <w:numFmt w:val="lowerRoman"/>
      <w:lvlText w:val="%9."/>
      <w:lvlJc w:val="left"/>
      <w:pPr>
        <w:tabs>
          <w:tab w:val="left" w:pos="3780"/>
        </w:tabs>
        <w:ind w:left="4180" w:hanging="420"/>
      </w:pPr>
      <w:rPr>
        <w:rFonts w:hint="default"/>
      </w:rPr>
    </w:lvl>
  </w:abstractNum>
  <w:abstractNum w:abstractNumId="2" w15:restartNumberingAfterBreak="0">
    <w:nsid w:val="CAE9E4D3"/>
    <w:multiLevelType w:val="singleLevel"/>
    <w:tmpl w:val="CAE9E4D3"/>
    <w:lvl w:ilvl="0">
      <w:start w:val="1"/>
      <w:numFmt w:val="decimal"/>
      <w:suff w:val="space"/>
      <w:lvlText w:val="%1."/>
      <w:lvlJc w:val="left"/>
      <w:pPr>
        <w:ind w:left="874" w:hanging="454"/>
      </w:pPr>
      <w:rPr>
        <w:rFonts w:hint="default"/>
        <w:b/>
        <w:bCs/>
      </w:rPr>
    </w:lvl>
  </w:abstractNum>
  <w:abstractNum w:abstractNumId="3" w15:restartNumberingAfterBreak="0">
    <w:nsid w:val="D98A2633"/>
    <w:multiLevelType w:val="singleLevel"/>
    <w:tmpl w:val="D98A2633"/>
    <w:lvl w:ilvl="0">
      <w:start w:val="9"/>
      <w:numFmt w:val="decimal"/>
      <w:suff w:val="space"/>
      <w:lvlText w:val="%1."/>
      <w:lvlJc w:val="left"/>
    </w:lvl>
  </w:abstractNum>
  <w:abstractNum w:abstractNumId="4" w15:restartNumberingAfterBreak="0">
    <w:nsid w:val="DB2B19AD"/>
    <w:multiLevelType w:val="singleLevel"/>
    <w:tmpl w:val="DB2B19AD"/>
    <w:lvl w:ilvl="0">
      <w:start w:val="1"/>
      <w:numFmt w:val="decimal"/>
      <w:lvlText w:val="(%1)"/>
      <w:lvlJc w:val="left"/>
      <w:pPr>
        <w:tabs>
          <w:tab w:val="left" w:pos="420"/>
        </w:tabs>
        <w:ind w:left="845" w:hanging="425"/>
      </w:pPr>
      <w:rPr>
        <w:rFonts w:hint="default"/>
      </w:rPr>
    </w:lvl>
  </w:abstractNum>
  <w:abstractNum w:abstractNumId="5" w15:restartNumberingAfterBreak="0">
    <w:nsid w:val="F1CC2CD7"/>
    <w:multiLevelType w:val="singleLevel"/>
    <w:tmpl w:val="F1CC2CD7"/>
    <w:lvl w:ilvl="0">
      <w:start w:val="24"/>
      <w:numFmt w:val="decimal"/>
      <w:suff w:val="space"/>
      <w:lvlText w:val="%1."/>
      <w:lvlJc w:val="left"/>
    </w:lvl>
  </w:abstractNum>
  <w:abstractNum w:abstractNumId="6" w15:restartNumberingAfterBreak="0">
    <w:nsid w:val="0000000C"/>
    <w:multiLevelType w:val="singleLevel"/>
    <w:tmpl w:val="0000000C"/>
    <w:lvl w:ilvl="0">
      <w:start w:val="5"/>
      <w:numFmt w:val="chineseCounting"/>
      <w:suff w:val="nothing"/>
      <w:lvlText w:val="%1、"/>
      <w:lvlJc w:val="left"/>
    </w:lvl>
  </w:abstractNum>
  <w:abstractNum w:abstractNumId="7" w15:restartNumberingAfterBreak="0">
    <w:nsid w:val="1596CF86"/>
    <w:multiLevelType w:val="singleLevel"/>
    <w:tmpl w:val="1596CF86"/>
    <w:lvl w:ilvl="0">
      <w:start w:val="1"/>
      <w:numFmt w:val="decimal"/>
      <w:lvlText w:val="%1)"/>
      <w:lvlJc w:val="left"/>
      <w:pPr>
        <w:ind w:left="425" w:hanging="425"/>
      </w:pPr>
      <w:rPr>
        <w:rFonts w:hint="default"/>
      </w:rPr>
    </w:lvl>
  </w:abstractNum>
  <w:abstractNum w:abstractNumId="8" w15:restartNumberingAfterBreak="0">
    <w:nsid w:val="1724E2BD"/>
    <w:multiLevelType w:val="singleLevel"/>
    <w:tmpl w:val="1724E2BD"/>
    <w:lvl w:ilvl="0">
      <w:start w:val="1"/>
      <w:numFmt w:val="decimal"/>
      <w:lvlText w:val="%1."/>
      <w:lvlJc w:val="left"/>
      <w:pPr>
        <w:ind w:left="425" w:hanging="425"/>
      </w:pPr>
      <w:rPr>
        <w:rFonts w:hint="default"/>
      </w:rPr>
    </w:lvl>
  </w:abstractNum>
  <w:abstractNum w:abstractNumId="9" w15:restartNumberingAfterBreak="0">
    <w:nsid w:val="1CF98B0C"/>
    <w:multiLevelType w:val="singleLevel"/>
    <w:tmpl w:val="1CF98B0C"/>
    <w:lvl w:ilvl="0">
      <w:start w:val="1"/>
      <w:numFmt w:val="decimal"/>
      <w:lvlText w:val="%1)"/>
      <w:lvlJc w:val="left"/>
      <w:pPr>
        <w:ind w:left="425" w:hanging="425"/>
      </w:pPr>
      <w:rPr>
        <w:rFonts w:hint="default"/>
        <w:b w:val="0"/>
        <w:bCs w:val="0"/>
        <w:i w:val="0"/>
        <w:iCs w:val="0"/>
      </w:rPr>
    </w:lvl>
  </w:abstractNum>
  <w:abstractNum w:abstractNumId="10" w15:restartNumberingAfterBreak="0">
    <w:nsid w:val="2C0A9E75"/>
    <w:multiLevelType w:val="singleLevel"/>
    <w:tmpl w:val="2C0A9E75"/>
    <w:lvl w:ilvl="0">
      <w:start w:val="1"/>
      <w:numFmt w:val="decimal"/>
      <w:lvlText w:val="%1)"/>
      <w:lvlJc w:val="left"/>
      <w:pPr>
        <w:ind w:left="425" w:hanging="425"/>
      </w:pPr>
      <w:rPr>
        <w:rFonts w:hint="default"/>
        <w:i w:val="0"/>
        <w:iCs w:val="0"/>
      </w:rPr>
    </w:lvl>
  </w:abstractNum>
  <w:abstractNum w:abstractNumId="11" w15:restartNumberingAfterBreak="0">
    <w:nsid w:val="3294E7B6"/>
    <w:multiLevelType w:val="singleLevel"/>
    <w:tmpl w:val="3294E7B6"/>
    <w:lvl w:ilvl="0">
      <w:start w:val="1"/>
      <w:numFmt w:val="decimal"/>
      <w:lvlText w:val="%1."/>
      <w:lvlJc w:val="left"/>
      <w:pPr>
        <w:ind w:left="425" w:hanging="425"/>
      </w:pPr>
      <w:rPr>
        <w:rFonts w:hint="default"/>
      </w:rPr>
    </w:lvl>
  </w:abstractNum>
  <w:abstractNum w:abstractNumId="12" w15:restartNumberingAfterBreak="0">
    <w:nsid w:val="3C902EE2"/>
    <w:multiLevelType w:val="singleLevel"/>
    <w:tmpl w:val="3C902EE2"/>
    <w:lvl w:ilvl="0">
      <w:start w:val="1"/>
      <w:numFmt w:val="decimal"/>
      <w:lvlText w:val="%1)"/>
      <w:lvlJc w:val="left"/>
      <w:pPr>
        <w:ind w:left="425" w:hanging="425"/>
      </w:pPr>
      <w:rPr>
        <w:rFonts w:hint="default"/>
      </w:rPr>
    </w:lvl>
  </w:abstractNum>
  <w:abstractNum w:abstractNumId="13" w15:restartNumberingAfterBreak="0">
    <w:nsid w:val="44A76A70"/>
    <w:multiLevelType w:val="multilevel"/>
    <w:tmpl w:val="44A76A70"/>
    <w:lvl w:ilvl="0">
      <w:start w:val="1"/>
      <w:numFmt w:val="upperLetter"/>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15:restartNumberingAfterBreak="0">
    <w:nsid w:val="54F0BD9D"/>
    <w:multiLevelType w:val="singleLevel"/>
    <w:tmpl w:val="54F0BD9D"/>
    <w:lvl w:ilvl="0">
      <w:start w:val="1"/>
      <w:numFmt w:val="decimal"/>
      <w:suff w:val="space"/>
      <w:lvlText w:val="%1."/>
      <w:lvlJc w:val="left"/>
      <w:pPr>
        <w:ind w:left="874" w:hanging="454"/>
      </w:pPr>
      <w:rPr>
        <w:rFonts w:hint="default"/>
        <w:b/>
        <w:bCs/>
      </w:rPr>
    </w:lvl>
  </w:abstractNum>
  <w:abstractNum w:abstractNumId="15" w15:restartNumberingAfterBreak="0">
    <w:nsid w:val="555B48ED"/>
    <w:multiLevelType w:val="singleLevel"/>
    <w:tmpl w:val="555B48ED"/>
    <w:lvl w:ilvl="0">
      <w:start w:val="1"/>
      <w:numFmt w:val="decimal"/>
      <w:lvlText w:val="%1)"/>
      <w:lvlJc w:val="left"/>
      <w:pPr>
        <w:ind w:left="425" w:hanging="425"/>
      </w:pPr>
      <w:rPr>
        <w:rFonts w:hint="default"/>
      </w:rPr>
    </w:lvl>
  </w:abstractNum>
  <w:abstractNum w:abstractNumId="16" w15:restartNumberingAfterBreak="0">
    <w:nsid w:val="688AFC58"/>
    <w:multiLevelType w:val="singleLevel"/>
    <w:tmpl w:val="688AFC58"/>
    <w:lvl w:ilvl="0">
      <w:start w:val="1"/>
      <w:numFmt w:val="decimal"/>
      <w:suff w:val="nothing"/>
      <w:lvlText w:val="（%1）"/>
      <w:lvlJc w:val="left"/>
    </w:lvl>
  </w:abstractNum>
  <w:abstractNum w:abstractNumId="17" w15:restartNumberingAfterBreak="0">
    <w:nsid w:val="68F672A2"/>
    <w:multiLevelType w:val="singleLevel"/>
    <w:tmpl w:val="68F672A2"/>
    <w:lvl w:ilvl="0">
      <w:start w:val="1"/>
      <w:numFmt w:val="decimal"/>
      <w:lvlText w:val="%1)"/>
      <w:lvlJc w:val="left"/>
      <w:pPr>
        <w:ind w:left="425" w:hanging="425"/>
      </w:pPr>
      <w:rPr>
        <w:rFonts w:hint="default"/>
      </w:rPr>
    </w:lvl>
  </w:abstractNum>
  <w:abstractNum w:abstractNumId="18" w15:restartNumberingAfterBreak="0">
    <w:nsid w:val="6B60DCB6"/>
    <w:multiLevelType w:val="singleLevel"/>
    <w:tmpl w:val="6B60DCB6"/>
    <w:lvl w:ilvl="0">
      <w:start w:val="2"/>
      <w:numFmt w:val="decimal"/>
      <w:suff w:val="space"/>
      <w:lvlText w:val="%1."/>
      <w:lvlJc w:val="left"/>
    </w:lvl>
  </w:abstractNum>
  <w:abstractNum w:abstractNumId="19" w15:restartNumberingAfterBreak="0">
    <w:nsid w:val="75CA224F"/>
    <w:multiLevelType w:val="multilevel"/>
    <w:tmpl w:val="75CA224F"/>
    <w:lvl w:ilvl="0">
      <w:start w:val="1"/>
      <w:numFmt w:val="decimal"/>
      <w:lvlText w:val="%1、"/>
      <w:lvlJc w:val="left"/>
      <w:pPr>
        <w:ind w:left="360" w:hanging="360"/>
      </w:pPr>
      <w:rPr>
        <w:rFonts w:hint="default"/>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EE55A33"/>
    <w:multiLevelType w:val="multilevel"/>
    <w:tmpl w:val="7EE55A33"/>
    <w:lvl w:ilvl="0">
      <w:start w:val="1"/>
      <w:numFmt w:val="japaneseCounting"/>
      <w:lvlText w:val="%1、"/>
      <w:lvlJc w:val="left"/>
      <w:pPr>
        <w:ind w:left="390" w:hanging="39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EFC5DB8"/>
    <w:multiLevelType w:val="singleLevel"/>
    <w:tmpl w:val="7EFC5DB8"/>
    <w:lvl w:ilvl="0">
      <w:start w:val="1"/>
      <w:numFmt w:val="decimal"/>
      <w:suff w:val="nothing"/>
      <w:lvlText w:val="%1、"/>
      <w:lvlJc w:val="left"/>
    </w:lvl>
  </w:abstractNum>
  <w:num w:numId="1" w16cid:durableId="1371344662">
    <w:abstractNumId w:val="18"/>
  </w:num>
  <w:num w:numId="2" w16cid:durableId="230504373">
    <w:abstractNumId w:val="21"/>
  </w:num>
  <w:num w:numId="3" w16cid:durableId="1207137289">
    <w:abstractNumId w:val="16"/>
  </w:num>
  <w:num w:numId="4" w16cid:durableId="1956593453">
    <w:abstractNumId w:val="3"/>
  </w:num>
  <w:num w:numId="5" w16cid:durableId="999890441">
    <w:abstractNumId w:val="4"/>
  </w:num>
  <w:num w:numId="6" w16cid:durableId="266041756">
    <w:abstractNumId w:val="5"/>
  </w:num>
  <w:num w:numId="7" w16cid:durableId="145629961">
    <w:abstractNumId w:val="20"/>
  </w:num>
  <w:num w:numId="8" w16cid:durableId="1360205237">
    <w:abstractNumId w:val="19"/>
  </w:num>
  <w:num w:numId="9" w16cid:durableId="188941425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1071366">
    <w:abstractNumId w:val="12"/>
  </w:num>
  <w:num w:numId="11" w16cid:durableId="141511326">
    <w:abstractNumId w:val="14"/>
  </w:num>
  <w:num w:numId="12" w16cid:durableId="1053427806">
    <w:abstractNumId w:val="9"/>
  </w:num>
  <w:num w:numId="13" w16cid:durableId="2144031523">
    <w:abstractNumId w:val="2"/>
  </w:num>
  <w:num w:numId="14" w16cid:durableId="2038235760">
    <w:abstractNumId w:val="10"/>
  </w:num>
  <w:num w:numId="15" w16cid:durableId="430668720">
    <w:abstractNumId w:val="0"/>
  </w:num>
  <w:num w:numId="16" w16cid:durableId="1984236255">
    <w:abstractNumId w:val="7"/>
  </w:num>
  <w:num w:numId="17" w16cid:durableId="1760787388">
    <w:abstractNumId w:val="17"/>
  </w:num>
  <w:num w:numId="18" w16cid:durableId="1317684424">
    <w:abstractNumId w:val="1"/>
  </w:num>
  <w:num w:numId="19" w16cid:durableId="348334917">
    <w:abstractNumId w:val="15"/>
  </w:num>
  <w:num w:numId="20" w16cid:durableId="1478448215">
    <w:abstractNumId w:val="6"/>
  </w:num>
  <w:num w:numId="21" w16cid:durableId="1935824774">
    <w:abstractNumId w:val="11"/>
  </w:num>
  <w:num w:numId="22" w16cid:durableId="176969139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任佳鑫">
    <w15:presenceInfo w15:providerId="None" w15:userId="任佳鑫"/>
  </w15:person>
  <w15:person w15:author="招商产园法律顾问（一）">
    <w15:presenceInfo w15:providerId="None" w15:userId="招商产园法律顾问（一）"/>
  </w15:person>
  <w15:person w15:author="陆吉">
    <w15:presenceInfo w15:providerId="None" w15:userId="陆吉"/>
  </w15:person>
  <w15:person w15:author="万诺律所-白一果律师">
    <w15:presenceInfo w15:providerId="None" w15:userId="万诺律所-白一果律师"/>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dkZjY2NWU5ZjVkNGVjNjQwNzQ5MzljZTJmMzFhYTEifQ=="/>
  </w:docVars>
  <w:rsids>
    <w:rsidRoot w:val="00510F18"/>
    <w:rsid w:val="8FCBF4D0"/>
    <w:rsid w:val="94EF82C2"/>
    <w:rsid w:val="9A6BF64E"/>
    <w:rsid w:val="9BBF1601"/>
    <w:rsid w:val="9DEB8507"/>
    <w:rsid w:val="9E72C615"/>
    <w:rsid w:val="9FCF4D3C"/>
    <w:rsid w:val="9FFFB8E8"/>
    <w:rsid w:val="A5FE0F78"/>
    <w:rsid w:val="A6EFE465"/>
    <w:rsid w:val="A6F703E8"/>
    <w:rsid w:val="AE8F45BD"/>
    <w:rsid w:val="AEFD1047"/>
    <w:rsid w:val="AFDFFFC4"/>
    <w:rsid w:val="B17D2CBF"/>
    <w:rsid w:val="B1B1C0E3"/>
    <w:rsid w:val="B7BBA6C0"/>
    <w:rsid w:val="B9EDEC41"/>
    <w:rsid w:val="BA736A1D"/>
    <w:rsid w:val="BBBFBC23"/>
    <w:rsid w:val="BBF9B4A1"/>
    <w:rsid w:val="BBFA53E4"/>
    <w:rsid w:val="BC7DB5D4"/>
    <w:rsid w:val="BDFA97DB"/>
    <w:rsid w:val="BEBF86D3"/>
    <w:rsid w:val="BEDA541A"/>
    <w:rsid w:val="BEFB7761"/>
    <w:rsid w:val="BF3794B4"/>
    <w:rsid w:val="BFBE2BC9"/>
    <w:rsid w:val="BFBECB27"/>
    <w:rsid w:val="BFDF1E62"/>
    <w:rsid w:val="BFE32BEC"/>
    <w:rsid w:val="BFFFF681"/>
    <w:rsid w:val="CDFF7C49"/>
    <w:rsid w:val="CEFFD6B0"/>
    <w:rsid w:val="CF9FA8CE"/>
    <w:rsid w:val="CFFEA2BB"/>
    <w:rsid w:val="CFFF6192"/>
    <w:rsid w:val="D1EB7C07"/>
    <w:rsid w:val="D5BEC98F"/>
    <w:rsid w:val="D73D56C8"/>
    <w:rsid w:val="D7CE1158"/>
    <w:rsid w:val="D7FFE217"/>
    <w:rsid w:val="DB3D3683"/>
    <w:rsid w:val="DDEE16A9"/>
    <w:rsid w:val="DDFCA682"/>
    <w:rsid w:val="DE76EDFE"/>
    <w:rsid w:val="DFFF6669"/>
    <w:rsid w:val="E0FF03E5"/>
    <w:rsid w:val="E47C7500"/>
    <w:rsid w:val="E6ECB9CA"/>
    <w:rsid w:val="E7DE0F3E"/>
    <w:rsid w:val="E7FE0B19"/>
    <w:rsid w:val="EBFD5B24"/>
    <w:rsid w:val="ED65E752"/>
    <w:rsid w:val="EDFFAE30"/>
    <w:rsid w:val="EE5D0118"/>
    <w:rsid w:val="EE5F72AD"/>
    <w:rsid w:val="EEB976D4"/>
    <w:rsid w:val="EEDF323F"/>
    <w:rsid w:val="EF3FE1A2"/>
    <w:rsid w:val="EF774482"/>
    <w:rsid w:val="EFA716D4"/>
    <w:rsid w:val="EFC7B718"/>
    <w:rsid w:val="EFD25FC6"/>
    <w:rsid w:val="EFD59AD4"/>
    <w:rsid w:val="EFFECCBA"/>
    <w:rsid w:val="F2FF46E3"/>
    <w:rsid w:val="F3FD017A"/>
    <w:rsid w:val="F47DA37E"/>
    <w:rsid w:val="F5FAC9B5"/>
    <w:rsid w:val="F5FE1C21"/>
    <w:rsid w:val="F67F5301"/>
    <w:rsid w:val="F6F36A0A"/>
    <w:rsid w:val="F7AFA8CC"/>
    <w:rsid w:val="F7EF62D1"/>
    <w:rsid w:val="F7F5AFB6"/>
    <w:rsid w:val="F7FC5D32"/>
    <w:rsid w:val="F83F5591"/>
    <w:rsid w:val="FB89C7D3"/>
    <w:rsid w:val="FBDD2E28"/>
    <w:rsid w:val="FBF94269"/>
    <w:rsid w:val="FC7DA271"/>
    <w:rsid w:val="FCCA7240"/>
    <w:rsid w:val="FCFAB718"/>
    <w:rsid w:val="FD7FFFA5"/>
    <w:rsid w:val="FDE71E00"/>
    <w:rsid w:val="FDF7A372"/>
    <w:rsid w:val="FDFD07BB"/>
    <w:rsid w:val="FE7D7B7B"/>
    <w:rsid w:val="FE7FCD08"/>
    <w:rsid w:val="FED73227"/>
    <w:rsid w:val="FEDBF356"/>
    <w:rsid w:val="FEDF5BC0"/>
    <w:rsid w:val="FEEDD1BC"/>
    <w:rsid w:val="FEEF21D3"/>
    <w:rsid w:val="FEF7CFE1"/>
    <w:rsid w:val="FEFCABD7"/>
    <w:rsid w:val="FEFF118B"/>
    <w:rsid w:val="FF2F7D47"/>
    <w:rsid w:val="FF5B29FE"/>
    <w:rsid w:val="FF64C41E"/>
    <w:rsid w:val="FF6F01B4"/>
    <w:rsid w:val="FF77790B"/>
    <w:rsid w:val="FF7B4B7D"/>
    <w:rsid w:val="FF7DD502"/>
    <w:rsid w:val="FF7FF573"/>
    <w:rsid w:val="FF921167"/>
    <w:rsid w:val="FFBC3C12"/>
    <w:rsid w:val="FFBF7329"/>
    <w:rsid w:val="FFCBCD75"/>
    <w:rsid w:val="FFDA1377"/>
    <w:rsid w:val="FFDC0A0F"/>
    <w:rsid w:val="FFDC72D7"/>
    <w:rsid w:val="FFDEA5DF"/>
    <w:rsid w:val="FFDF06F5"/>
    <w:rsid w:val="FFEC0092"/>
    <w:rsid w:val="FFF7F1F4"/>
    <w:rsid w:val="FFF8AED4"/>
    <w:rsid w:val="FFFB4C18"/>
    <w:rsid w:val="FFFC775E"/>
    <w:rsid w:val="FFFF4443"/>
    <w:rsid w:val="FFFF4B0B"/>
    <w:rsid w:val="FFFF585A"/>
    <w:rsid w:val="FFFF72DC"/>
    <w:rsid w:val="FFFFBAB1"/>
    <w:rsid w:val="FFFFEDDB"/>
    <w:rsid w:val="FFFFF999"/>
    <w:rsid w:val="00002A3C"/>
    <w:rsid w:val="00007162"/>
    <w:rsid w:val="000103FB"/>
    <w:rsid w:val="00031071"/>
    <w:rsid w:val="000358B5"/>
    <w:rsid w:val="00036393"/>
    <w:rsid w:val="00041FCA"/>
    <w:rsid w:val="000423FD"/>
    <w:rsid w:val="0004285A"/>
    <w:rsid w:val="00042ACE"/>
    <w:rsid w:val="000458A4"/>
    <w:rsid w:val="00045EAE"/>
    <w:rsid w:val="00055D7B"/>
    <w:rsid w:val="00076AFE"/>
    <w:rsid w:val="00083CAF"/>
    <w:rsid w:val="0009303A"/>
    <w:rsid w:val="000A6A9E"/>
    <w:rsid w:val="000B1DDE"/>
    <w:rsid w:val="000B2199"/>
    <w:rsid w:val="000B667C"/>
    <w:rsid w:val="000C5322"/>
    <w:rsid w:val="000D5DF2"/>
    <w:rsid w:val="000E1ACB"/>
    <w:rsid w:val="000E48F7"/>
    <w:rsid w:val="000F3C2C"/>
    <w:rsid w:val="00101B3F"/>
    <w:rsid w:val="001040A6"/>
    <w:rsid w:val="00113AF8"/>
    <w:rsid w:val="001159BF"/>
    <w:rsid w:val="0011619E"/>
    <w:rsid w:val="001166CD"/>
    <w:rsid w:val="00120285"/>
    <w:rsid w:val="00123920"/>
    <w:rsid w:val="001240E4"/>
    <w:rsid w:val="00124301"/>
    <w:rsid w:val="001338E6"/>
    <w:rsid w:val="001356A0"/>
    <w:rsid w:val="001376E0"/>
    <w:rsid w:val="00141EA1"/>
    <w:rsid w:val="00156538"/>
    <w:rsid w:val="001570FF"/>
    <w:rsid w:val="00163D08"/>
    <w:rsid w:val="0017762C"/>
    <w:rsid w:val="00181370"/>
    <w:rsid w:val="001815EE"/>
    <w:rsid w:val="00181886"/>
    <w:rsid w:val="001910E4"/>
    <w:rsid w:val="00194BA8"/>
    <w:rsid w:val="001A0553"/>
    <w:rsid w:val="001A41DE"/>
    <w:rsid w:val="001A51EB"/>
    <w:rsid w:val="001B1B25"/>
    <w:rsid w:val="001B1CA8"/>
    <w:rsid w:val="001B6C43"/>
    <w:rsid w:val="001C464D"/>
    <w:rsid w:val="001C57F2"/>
    <w:rsid w:val="001C63DF"/>
    <w:rsid w:val="001D1D1A"/>
    <w:rsid w:val="001E286E"/>
    <w:rsid w:val="001E5AE0"/>
    <w:rsid w:val="001F145E"/>
    <w:rsid w:val="001F3366"/>
    <w:rsid w:val="001F38C8"/>
    <w:rsid w:val="001F7CB0"/>
    <w:rsid w:val="00200F2A"/>
    <w:rsid w:val="002036C3"/>
    <w:rsid w:val="00205C73"/>
    <w:rsid w:val="00206FFF"/>
    <w:rsid w:val="002137E1"/>
    <w:rsid w:val="00217402"/>
    <w:rsid w:val="0022170A"/>
    <w:rsid w:val="0022366A"/>
    <w:rsid w:val="002267FF"/>
    <w:rsid w:val="00227820"/>
    <w:rsid w:val="00240526"/>
    <w:rsid w:val="00241C22"/>
    <w:rsid w:val="00243B5E"/>
    <w:rsid w:val="00244EB1"/>
    <w:rsid w:val="002464E6"/>
    <w:rsid w:val="00250B08"/>
    <w:rsid w:val="002523FE"/>
    <w:rsid w:val="0025667A"/>
    <w:rsid w:val="002616A0"/>
    <w:rsid w:val="002743C7"/>
    <w:rsid w:val="002809AD"/>
    <w:rsid w:val="00292D14"/>
    <w:rsid w:val="00293F18"/>
    <w:rsid w:val="002A5499"/>
    <w:rsid w:val="002B3090"/>
    <w:rsid w:val="002C0867"/>
    <w:rsid w:val="002C4E6B"/>
    <w:rsid w:val="002D520D"/>
    <w:rsid w:val="002D7A41"/>
    <w:rsid w:val="002E0F63"/>
    <w:rsid w:val="002E3EAE"/>
    <w:rsid w:val="002F2D30"/>
    <w:rsid w:val="002F5849"/>
    <w:rsid w:val="002F6F10"/>
    <w:rsid w:val="00305A94"/>
    <w:rsid w:val="003251F1"/>
    <w:rsid w:val="003300D3"/>
    <w:rsid w:val="0034091D"/>
    <w:rsid w:val="0036024B"/>
    <w:rsid w:val="00364D5E"/>
    <w:rsid w:val="0037552C"/>
    <w:rsid w:val="003756CA"/>
    <w:rsid w:val="003828A0"/>
    <w:rsid w:val="003832AD"/>
    <w:rsid w:val="00390DB9"/>
    <w:rsid w:val="0039314B"/>
    <w:rsid w:val="00393B2D"/>
    <w:rsid w:val="003A7282"/>
    <w:rsid w:val="003B3678"/>
    <w:rsid w:val="003B68EE"/>
    <w:rsid w:val="003D0E2D"/>
    <w:rsid w:val="003D75EF"/>
    <w:rsid w:val="003F4EEE"/>
    <w:rsid w:val="003F53DA"/>
    <w:rsid w:val="004003C8"/>
    <w:rsid w:val="00403338"/>
    <w:rsid w:val="0040452A"/>
    <w:rsid w:val="0041101F"/>
    <w:rsid w:val="0043438B"/>
    <w:rsid w:val="00435EBF"/>
    <w:rsid w:val="004412B2"/>
    <w:rsid w:val="00443229"/>
    <w:rsid w:val="00444BC3"/>
    <w:rsid w:val="00475160"/>
    <w:rsid w:val="00477133"/>
    <w:rsid w:val="00485CD3"/>
    <w:rsid w:val="00490D98"/>
    <w:rsid w:val="00492FB4"/>
    <w:rsid w:val="0049368D"/>
    <w:rsid w:val="004B2C4E"/>
    <w:rsid w:val="004B7C3C"/>
    <w:rsid w:val="004D1D69"/>
    <w:rsid w:val="004D2792"/>
    <w:rsid w:val="004D346E"/>
    <w:rsid w:val="004E4786"/>
    <w:rsid w:val="004E4D74"/>
    <w:rsid w:val="004E4E33"/>
    <w:rsid w:val="004E4F4B"/>
    <w:rsid w:val="004E7AA3"/>
    <w:rsid w:val="004F648F"/>
    <w:rsid w:val="00500346"/>
    <w:rsid w:val="00510F18"/>
    <w:rsid w:val="00515CE5"/>
    <w:rsid w:val="005236DF"/>
    <w:rsid w:val="00544B87"/>
    <w:rsid w:val="00555F5A"/>
    <w:rsid w:val="00563D9D"/>
    <w:rsid w:val="00565BB6"/>
    <w:rsid w:val="00570C00"/>
    <w:rsid w:val="00572DA6"/>
    <w:rsid w:val="0057377F"/>
    <w:rsid w:val="00573C45"/>
    <w:rsid w:val="00581E44"/>
    <w:rsid w:val="005829DE"/>
    <w:rsid w:val="00590826"/>
    <w:rsid w:val="005A1732"/>
    <w:rsid w:val="005A1A71"/>
    <w:rsid w:val="005A1E84"/>
    <w:rsid w:val="005A605F"/>
    <w:rsid w:val="005B1BF1"/>
    <w:rsid w:val="005C0862"/>
    <w:rsid w:val="005C72BD"/>
    <w:rsid w:val="005D25B6"/>
    <w:rsid w:val="005D61D3"/>
    <w:rsid w:val="005E1590"/>
    <w:rsid w:val="005E2482"/>
    <w:rsid w:val="005E49E1"/>
    <w:rsid w:val="005E55D3"/>
    <w:rsid w:val="005F3D0D"/>
    <w:rsid w:val="005F764C"/>
    <w:rsid w:val="005F778B"/>
    <w:rsid w:val="006111A4"/>
    <w:rsid w:val="00617EF3"/>
    <w:rsid w:val="006227F3"/>
    <w:rsid w:val="00623B82"/>
    <w:rsid w:val="00624A25"/>
    <w:rsid w:val="00626D0C"/>
    <w:rsid w:val="0063004F"/>
    <w:rsid w:val="00650308"/>
    <w:rsid w:val="006504C9"/>
    <w:rsid w:val="006574A2"/>
    <w:rsid w:val="006614BB"/>
    <w:rsid w:val="00663201"/>
    <w:rsid w:val="00670D96"/>
    <w:rsid w:val="00672848"/>
    <w:rsid w:val="0068125B"/>
    <w:rsid w:val="00681FB5"/>
    <w:rsid w:val="006831DB"/>
    <w:rsid w:val="00683278"/>
    <w:rsid w:val="00684451"/>
    <w:rsid w:val="00686F4E"/>
    <w:rsid w:val="006910CD"/>
    <w:rsid w:val="006961DF"/>
    <w:rsid w:val="00696C07"/>
    <w:rsid w:val="006B0AF7"/>
    <w:rsid w:val="006B0F9F"/>
    <w:rsid w:val="006B53AE"/>
    <w:rsid w:val="006B79B1"/>
    <w:rsid w:val="006D6855"/>
    <w:rsid w:val="006D69DE"/>
    <w:rsid w:val="006D6CF5"/>
    <w:rsid w:val="006E6A7A"/>
    <w:rsid w:val="006E78BE"/>
    <w:rsid w:val="006F3EBE"/>
    <w:rsid w:val="00704F6D"/>
    <w:rsid w:val="00713F08"/>
    <w:rsid w:val="00714164"/>
    <w:rsid w:val="00714488"/>
    <w:rsid w:val="007149E0"/>
    <w:rsid w:val="00724F9C"/>
    <w:rsid w:val="00726166"/>
    <w:rsid w:val="00734ED1"/>
    <w:rsid w:val="00736659"/>
    <w:rsid w:val="00740020"/>
    <w:rsid w:val="00741572"/>
    <w:rsid w:val="00741D58"/>
    <w:rsid w:val="00746273"/>
    <w:rsid w:val="00750DD7"/>
    <w:rsid w:val="00762A46"/>
    <w:rsid w:val="00770F90"/>
    <w:rsid w:val="00772A71"/>
    <w:rsid w:val="0077318B"/>
    <w:rsid w:val="00775BF3"/>
    <w:rsid w:val="007A4B21"/>
    <w:rsid w:val="007B000E"/>
    <w:rsid w:val="007B55BA"/>
    <w:rsid w:val="007B6E25"/>
    <w:rsid w:val="007D29BE"/>
    <w:rsid w:val="007F07BF"/>
    <w:rsid w:val="00802B69"/>
    <w:rsid w:val="008047F9"/>
    <w:rsid w:val="00820D71"/>
    <w:rsid w:val="00827DC6"/>
    <w:rsid w:val="008346F0"/>
    <w:rsid w:val="00835D7B"/>
    <w:rsid w:val="00840F79"/>
    <w:rsid w:val="00860CF5"/>
    <w:rsid w:val="00860ED5"/>
    <w:rsid w:val="0086386D"/>
    <w:rsid w:val="00864529"/>
    <w:rsid w:val="0087131C"/>
    <w:rsid w:val="00872947"/>
    <w:rsid w:val="00873866"/>
    <w:rsid w:val="00883148"/>
    <w:rsid w:val="00883346"/>
    <w:rsid w:val="008A32C1"/>
    <w:rsid w:val="008B0B82"/>
    <w:rsid w:val="008B17C1"/>
    <w:rsid w:val="008B2155"/>
    <w:rsid w:val="008B4C94"/>
    <w:rsid w:val="008B6BF9"/>
    <w:rsid w:val="008C1A97"/>
    <w:rsid w:val="008C25AD"/>
    <w:rsid w:val="008D1933"/>
    <w:rsid w:val="008D2190"/>
    <w:rsid w:val="008D2889"/>
    <w:rsid w:val="008D6CD0"/>
    <w:rsid w:val="008E031C"/>
    <w:rsid w:val="008E2083"/>
    <w:rsid w:val="008E6EB6"/>
    <w:rsid w:val="00903BA2"/>
    <w:rsid w:val="00907604"/>
    <w:rsid w:val="00912699"/>
    <w:rsid w:val="0091796E"/>
    <w:rsid w:val="009214FD"/>
    <w:rsid w:val="00922259"/>
    <w:rsid w:val="00923C77"/>
    <w:rsid w:val="00923EE8"/>
    <w:rsid w:val="00937785"/>
    <w:rsid w:val="00937EDD"/>
    <w:rsid w:val="00940F7D"/>
    <w:rsid w:val="00946195"/>
    <w:rsid w:val="00952342"/>
    <w:rsid w:val="009574A4"/>
    <w:rsid w:val="00962043"/>
    <w:rsid w:val="009674DE"/>
    <w:rsid w:val="00974FCF"/>
    <w:rsid w:val="00983EEE"/>
    <w:rsid w:val="009904CD"/>
    <w:rsid w:val="009918BC"/>
    <w:rsid w:val="00997C57"/>
    <w:rsid w:val="009A22FD"/>
    <w:rsid w:val="009A405D"/>
    <w:rsid w:val="009A49CC"/>
    <w:rsid w:val="009C2530"/>
    <w:rsid w:val="009D0670"/>
    <w:rsid w:val="009D45AE"/>
    <w:rsid w:val="009E5DB6"/>
    <w:rsid w:val="009E6135"/>
    <w:rsid w:val="009F7DC0"/>
    <w:rsid w:val="00A05991"/>
    <w:rsid w:val="00A1410F"/>
    <w:rsid w:val="00A24058"/>
    <w:rsid w:val="00A24A2D"/>
    <w:rsid w:val="00A44634"/>
    <w:rsid w:val="00A54263"/>
    <w:rsid w:val="00A55F08"/>
    <w:rsid w:val="00A56FC6"/>
    <w:rsid w:val="00A610C3"/>
    <w:rsid w:val="00A63F1F"/>
    <w:rsid w:val="00A86463"/>
    <w:rsid w:val="00A86C81"/>
    <w:rsid w:val="00AA0C4D"/>
    <w:rsid w:val="00AA7C62"/>
    <w:rsid w:val="00AB7A20"/>
    <w:rsid w:val="00AC6C99"/>
    <w:rsid w:val="00AC7F4F"/>
    <w:rsid w:val="00AD645E"/>
    <w:rsid w:val="00B0073B"/>
    <w:rsid w:val="00B13292"/>
    <w:rsid w:val="00B14BC2"/>
    <w:rsid w:val="00B1541B"/>
    <w:rsid w:val="00B16408"/>
    <w:rsid w:val="00B16F8A"/>
    <w:rsid w:val="00B27195"/>
    <w:rsid w:val="00B3140E"/>
    <w:rsid w:val="00B37D48"/>
    <w:rsid w:val="00B4023D"/>
    <w:rsid w:val="00B5145C"/>
    <w:rsid w:val="00B67AFD"/>
    <w:rsid w:val="00B9198C"/>
    <w:rsid w:val="00B9237B"/>
    <w:rsid w:val="00B96748"/>
    <w:rsid w:val="00BA42A5"/>
    <w:rsid w:val="00BB3941"/>
    <w:rsid w:val="00BB44B7"/>
    <w:rsid w:val="00BC2D24"/>
    <w:rsid w:val="00BD4545"/>
    <w:rsid w:val="00BD4E55"/>
    <w:rsid w:val="00BE465B"/>
    <w:rsid w:val="00BE69DB"/>
    <w:rsid w:val="00BF348A"/>
    <w:rsid w:val="00C01BD0"/>
    <w:rsid w:val="00C032DC"/>
    <w:rsid w:val="00C06092"/>
    <w:rsid w:val="00C13376"/>
    <w:rsid w:val="00C26A80"/>
    <w:rsid w:val="00C26B54"/>
    <w:rsid w:val="00C3526B"/>
    <w:rsid w:val="00C3591F"/>
    <w:rsid w:val="00C5441D"/>
    <w:rsid w:val="00C61118"/>
    <w:rsid w:val="00C757A8"/>
    <w:rsid w:val="00C95025"/>
    <w:rsid w:val="00CB3D27"/>
    <w:rsid w:val="00CB73B6"/>
    <w:rsid w:val="00CD5497"/>
    <w:rsid w:val="00CE16C3"/>
    <w:rsid w:val="00CF088F"/>
    <w:rsid w:val="00CF52EF"/>
    <w:rsid w:val="00CF620C"/>
    <w:rsid w:val="00D1233A"/>
    <w:rsid w:val="00D167AC"/>
    <w:rsid w:val="00D21B2F"/>
    <w:rsid w:val="00D2575A"/>
    <w:rsid w:val="00D35C55"/>
    <w:rsid w:val="00D4018B"/>
    <w:rsid w:val="00D41427"/>
    <w:rsid w:val="00D53BE2"/>
    <w:rsid w:val="00D60CEE"/>
    <w:rsid w:val="00D627E5"/>
    <w:rsid w:val="00D62B98"/>
    <w:rsid w:val="00D646E3"/>
    <w:rsid w:val="00D743F4"/>
    <w:rsid w:val="00D749A9"/>
    <w:rsid w:val="00D81857"/>
    <w:rsid w:val="00D87898"/>
    <w:rsid w:val="00D973A5"/>
    <w:rsid w:val="00DA6E82"/>
    <w:rsid w:val="00DB652A"/>
    <w:rsid w:val="00DB662F"/>
    <w:rsid w:val="00DD13AE"/>
    <w:rsid w:val="00DD1DE3"/>
    <w:rsid w:val="00DD763E"/>
    <w:rsid w:val="00DE17F2"/>
    <w:rsid w:val="00DE1894"/>
    <w:rsid w:val="00DE1FF5"/>
    <w:rsid w:val="00DE26BA"/>
    <w:rsid w:val="00DF2A9F"/>
    <w:rsid w:val="00E0334A"/>
    <w:rsid w:val="00E05F09"/>
    <w:rsid w:val="00E066F5"/>
    <w:rsid w:val="00E140AA"/>
    <w:rsid w:val="00E16770"/>
    <w:rsid w:val="00E246EA"/>
    <w:rsid w:val="00E30023"/>
    <w:rsid w:val="00E47B3C"/>
    <w:rsid w:val="00E708E4"/>
    <w:rsid w:val="00E70F9C"/>
    <w:rsid w:val="00E71EBB"/>
    <w:rsid w:val="00E72679"/>
    <w:rsid w:val="00E74CCD"/>
    <w:rsid w:val="00E76D0C"/>
    <w:rsid w:val="00E840E5"/>
    <w:rsid w:val="00EA4514"/>
    <w:rsid w:val="00EA5BE5"/>
    <w:rsid w:val="00EB7E05"/>
    <w:rsid w:val="00ED10B1"/>
    <w:rsid w:val="00EE06DC"/>
    <w:rsid w:val="00EE452B"/>
    <w:rsid w:val="00EF4F01"/>
    <w:rsid w:val="00EF70DA"/>
    <w:rsid w:val="00EF72CC"/>
    <w:rsid w:val="00F055AE"/>
    <w:rsid w:val="00F05E56"/>
    <w:rsid w:val="00F06943"/>
    <w:rsid w:val="00F06C78"/>
    <w:rsid w:val="00F13930"/>
    <w:rsid w:val="00F16A34"/>
    <w:rsid w:val="00F3474B"/>
    <w:rsid w:val="00F453E9"/>
    <w:rsid w:val="00F51D39"/>
    <w:rsid w:val="00F541E8"/>
    <w:rsid w:val="00F5564C"/>
    <w:rsid w:val="00F70C94"/>
    <w:rsid w:val="00F83FF1"/>
    <w:rsid w:val="00F91773"/>
    <w:rsid w:val="00FA2D96"/>
    <w:rsid w:val="00FD2008"/>
    <w:rsid w:val="00FD5AC1"/>
    <w:rsid w:val="00FD7932"/>
    <w:rsid w:val="00FD7FDF"/>
    <w:rsid w:val="00FE5806"/>
    <w:rsid w:val="00FE7988"/>
    <w:rsid w:val="00FF4C7F"/>
    <w:rsid w:val="02663C42"/>
    <w:rsid w:val="02A209F3"/>
    <w:rsid w:val="02EA03F1"/>
    <w:rsid w:val="02F54FC6"/>
    <w:rsid w:val="04441D61"/>
    <w:rsid w:val="04D94B9F"/>
    <w:rsid w:val="05B9677F"/>
    <w:rsid w:val="05C841CA"/>
    <w:rsid w:val="061B4D44"/>
    <w:rsid w:val="06257970"/>
    <w:rsid w:val="06420522"/>
    <w:rsid w:val="070233B4"/>
    <w:rsid w:val="072E0AA7"/>
    <w:rsid w:val="07A019A5"/>
    <w:rsid w:val="07B23486"/>
    <w:rsid w:val="07FC7EF1"/>
    <w:rsid w:val="07FD1117"/>
    <w:rsid w:val="083E4D1A"/>
    <w:rsid w:val="08713341"/>
    <w:rsid w:val="094B5940"/>
    <w:rsid w:val="098F1CD1"/>
    <w:rsid w:val="09AB4631"/>
    <w:rsid w:val="0A285C81"/>
    <w:rsid w:val="0A5B1BB3"/>
    <w:rsid w:val="0AA16A0F"/>
    <w:rsid w:val="0B4D1E43"/>
    <w:rsid w:val="0B897B48"/>
    <w:rsid w:val="0BA52DA0"/>
    <w:rsid w:val="0C1F7D50"/>
    <w:rsid w:val="0C2F0B8D"/>
    <w:rsid w:val="0CC05AB7"/>
    <w:rsid w:val="0D523741"/>
    <w:rsid w:val="0F225395"/>
    <w:rsid w:val="0F4277E5"/>
    <w:rsid w:val="0F4C2412"/>
    <w:rsid w:val="0F711E78"/>
    <w:rsid w:val="100D1BA1"/>
    <w:rsid w:val="10710382"/>
    <w:rsid w:val="107E2A9F"/>
    <w:rsid w:val="10FD7E68"/>
    <w:rsid w:val="11B20C52"/>
    <w:rsid w:val="11E3705D"/>
    <w:rsid w:val="12034528"/>
    <w:rsid w:val="137361BF"/>
    <w:rsid w:val="14162C01"/>
    <w:rsid w:val="148937C0"/>
    <w:rsid w:val="14C8078D"/>
    <w:rsid w:val="14DE3B0C"/>
    <w:rsid w:val="15AA1C40"/>
    <w:rsid w:val="15BA6327"/>
    <w:rsid w:val="168B3820"/>
    <w:rsid w:val="178B1067"/>
    <w:rsid w:val="17E72CD8"/>
    <w:rsid w:val="183D3240"/>
    <w:rsid w:val="18A137CE"/>
    <w:rsid w:val="19306900"/>
    <w:rsid w:val="195720DF"/>
    <w:rsid w:val="198804EA"/>
    <w:rsid w:val="19CF7EC7"/>
    <w:rsid w:val="19D210E8"/>
    <w:rsid w:val="1A701A29"/>
    <w:rsid w:val="1AE45BF4"/>
    <w:rsid w:val="1B93B8C7"/>
    <w:rsid w:val="1BAA4748"/>
    <w:rsid w:val="1BF704FB"/>
    <w:rsid w:val="1BFB5AF7"/>
    <w:rsid w:val="1E74103D"/>
    <w:rsid w:val="1EE75517"/>
    <w:rsid w:val="1F1F45C7"/>
    <w:rsid w:val="1F354C71"/>
    <w:rsid w:val="1F522E00"/>
    <w:rsid w:val="1FE8673D"/>
    <w:rsid w:val="1FEF5176"/>
    <w:rsid w:val="20944348"/>
    <w:rsid w:val="220A23E4"/>
    <w:rsid w:val="221072CF"/>
    <w:rsid w:val="222D7E81"/>
    <w:rsid w:val="22C72083"/>
    <w:rsid w:val="233D2346"/>
    <w:rsid w:val="234C4337"/>
    <w:rsid w:val="237017BB"/>
    <w:rsid w:val="23767606"/>
    <w:rsid w:val="23773AAF"/>
    <w:rsid w:val="24351FC6"/>
    <w:rsid w:val="248D10AB"/>
    <w:rsid w:val="24CD76F9"/>
    <w:rsid w:val="24D34D10"/>
    <w:rsid w:val="251B2213"/>
    <w:rsid w:val="25B12B77"/>
    <w:rsid w:val="26CF1507"/>
    <w:rsid w:val="28B430AA"/>
    <w:rsid w:val="28C037FD"/>
    <w:rsid w:val="28E84B02"/>
    <w:rsid w:val="28FE2577"/>
    <w:rsid w:val="291458F7"/>
    <w:rsid w:val="29290B96"/>
    <w:rsid w:val="29422464"/>
    <w:rsid w:val="297840D8"/>
    <w:rsid w:val="2A461AE0"/>
    <w:rsid w:val="2AB729DE"/>
    <w:rsid w:val="2AC1385C"/>
    <w:rsid w:val="2ADC41F2"/>
    <w:rsid w:val="2BC5737C"/>
    <w:rsid w:val="2CF16159"/>
    <w:rsid w:val="2DB11B30"/>
    <w:rsid w:val="2DB6777A"/>
    <w:rsid w:val="2E725599"/>
    <w:rsid w:val="2F6B88E0"/>
    <w:rsid w:val="2FBF161E"/>
    <w:rsid w:val="2FF77F3F"/>
    <w:rsid w:val="30403475"/>
    <w:rsid w:val="30E107B4"/>
    <w:rsid w:val="30FD1F8C"/>
    <w:rsid w:val="31903F88"/>
    <w:rsid w:val="32FFDB72"/>
    <w:rsid w:val="335AFAAF"/>
    <w:rsid w:val="33997124"/>
    <w:rsid w:val="34A71D15"/>
    <w:rsid w:val="34AE1995"/>
    <w:rsid w:val="34CA69CE"/>
    <w:rsid w:val="34D932F0"/>
    <w:rsid w:val="377F2AD5"/>
    <w:rsid w:val="37893954"/>
    <w:rsid w:val="37A20571"/>
    <w:rsid w:val="37A90CD4"/>
    <w:rsid w:val="37F30DF0"/>
    <w:rsid w:val="37FF04F4"/>
    <w:rsid w:val="386F7B3E"/>
    <w:rsid w:val="388B1145"/>
    <w:rsid w:val="38DE1A7D"/>
    <w:rsid w:val="38EB2BD7"/>
    <w:rsid w:val="39106EAD"/>
    <w:rsid w:val="395C1320"/>
    <w:rsid w:val="397E029F"/>
    <w:rsid w:val="39C24EFB"/>
    <w:rsid w:val="3A1A6AE5"/>
    <w:rsid w:val="3AA64523"/>
    <w:rsid w:val="3AEFA370"/>
    <w:rsid w:val="3AF47A72"/>
    <w:rsid w:val="3B183024"/>
    <w:rsid w:val="3B2C6AD0"/>
    <w:rsid w:val="3B6B5A08"/>
    <w:rsid w:val="3B6D2928"/>
    <w:rsid w:val="3BA1126C"/>
    <w:rsid w:val="3BC710C4"/>
    <w:rsid w:val="3BED3B9E"/>
    <w:rsid w:val="3C29300F"/>
    <w:rsid w:val="3C3519B4"/>
    <w:rsid w:val="3C746980"/>
    <w:rsid w:val="3D271C45"/>
    <w:rsid w:val="3D4445A5"/>
    <w:rsid w:val="3D483969"/>
    <w:rsid w:val="3D4D2D2E"/>
    <w:rsid w:val="3D85696B"/>
    <w:rsid w:val="3DAC3EF8"/>
    <w:rsid w:val="3E247F32"/>
    <w:rsid w:val="3ED7DE5A"/>
    <w:rsid w:val="3EDFD382"/>
    <w:rsid w:val="3EE2E80B"/>
    <w:rsid w:val="3EEA117C"/>
    <w:rsid w:val="3EF782CC"/>
    <w:rsid w:val="3EF94F1B"/>
    <w:rsid w:val="3F2413A7"/>
    <w:rsid w:val="3F6A406B"/>
    <w:rsid w:val="3F752C28"/>
    <w:rsid w:val="3F84512C"/>
    <w:rsid w:val="3FBE71D8"/>
    <w:rsid w:val="3FBFC45F"/>
    <w:rsid w:val="3FD00372"/>
    <w:rsid w:val="40BD03D8"/>
    <w:rsid w:val="40CB0B39"/>
    <w:rsid w:val="413D1A37"/>
    <w:rsid w:val="41AE6491"/>
    <w:rsid w:val="420F3F6D"/>
    <w:rsid w:val="42A56126"/>
    <w:rsid w:val="430345BA"/>
    <w:rsid w:val="43056A83"/>
    <w:rsid w:val="434846C3"/>
    <w:rsid w:val="435412BA"/>
    <w:rsid w:val="436F1C50"/>
    <w:rsid w:val="44090180"/>
    <w:rsid w:val="441427F7"/>
    <w:rsid w:val="44253E0F"/>
    <w:rsid w:val="44987FC7"/>
    <w:rsid w:val="44F533A3"/>
    <w:rsid w:val="4558236F"/>
    <w:rsid w:val="45717A64"/>
    <w:rsid w:val="45717F01"/>
    <w:rsid w:val="457C2402"/>
    <w:rsid w:val="458319E2"/>
    <w:rsid w:val="465700F4"/>
    <w:rsid w:val="46696960"/>
    <w:rsid w:val="46911EDD"/>
    <w:rsid w:val="4740402F"/>
    <w:rsid w:val="475C08EE"/>
    <w:rsid w:val="47CF6E11"/>
    <w:rsid w:val="47D726AC"/>
    <w:rsid w:val="47FF3838"/>
    <w:rsid w:val="489D100D"/>
    <w:rsid w:val="48A203D1"/>
    <w:rsid w:val="48CE62A3"/>
    <w:rsid w:val="48F52BF7"/>
    <w:rsid w:val="49374FBE"/>
    <w:rsid w:val="49D92519"/>
    <w:rsid w:val="4A834233"/>
    <w:rsid w:val="4AF550ED"/>
    <w:rsid w:val="4B3F45FD"/>
    <w:rsid w:val="4B726781"/>
    <w:rsid w:val="4B736055"/>
    <w:rsid w:val="4B985ABC"/>
    <w:rsid w:val="4BBFCE84"/>
    <w:rsid w:val="4BF949AE"/>
    <w:rsid w:val="4C282A7E"/>
    <w:rsid w:val="4C5E0AB3"/>
    <w:rsid w:val="4C752A24"/>
    <w:rsid w:val="4C856040"/>
    <w:rsid w:val="4D737564"/>
    <w:rsid w:val="4DA5326F"/>
    <w:rsid w:val="4DF416CF"/>
    <w:rsid w:val="4E834801"/>
    <w:rsid w:val="4F0469A4"/>
    <w:rsid w:val="50303C1D"/>
    <w:rsid w:val="5055041F"/>
    <w:rsid w:val="50630D8E"/>
    <w:rsid w:val="50B45146"/>
    <w:rsid w:val="510E0CFA"/>
    <w:rsid w:val="511E1B43"/>
    <w:rsid w:val="52974D1F"/>
    <w:rsid w:val="52AA4A52"/>
    <w:rsid w:val="539E1E74"/>
    <w:rsid w:val="53A72D40"/>
    <w:rsid w:val="53C54A7E"/>
    <w:rsid w:val="53EDAE0E"/>
    <w:rsid w:val="53F743B1"/>
    <w:rsid w:val="540C51F2"/>
    <w:rsid w:val="543A4A3D"/>
    <w:rsid w:val="544E765F"/>
    <w:rsid w:val="54DFA01B"/>
    <w:rsid w:val="556F7038"/>
    <w:rsid w:val="55A25378"/>
    <w:rsid w:val="55FD1E35"/>
    <w:rsid w:val="55FEDEC3"/>
    <w:rsid w:val="56384123"/>
    <w:rsid w:val="563A433F"/>
    <w:rsid w:val="567E2FE8"/>
    <w:rsid w:val="56867929"/>
    <w:rsid w:val="56F3629C"/>
    <w:rsid w:val="56FB3ACE"/>
    <w:rsid w:val="57811E04"/>
    <w:rsid w:val="579D4B86"/>
    <w:rsid w:val="57D60097"/>
    <w:rsid w:val="57F10A2D"/>
    <w:rsid w:val="57FFB81B"/>
    <w:rsid w:val="58006EC2"/>
    <w:rsid w:val="5822508B"/>
    <w:rsid w:val="5837358A"/>
    <w:rsid w:val="58692CBA"/>
    <w:rsid w:val="59AE241D"/>
    <w:rsid w:val="5A1530F9"/>
    <w:rsid w:val="5A5F25C6"/>
    <w:rsid w:val="5AB521E6"/>
    <w:rsid w:val="5AB93A9E"/>
    <w:rsid w:val="5AC70F4B"/>
    <w:rsid w:val="5ADC59C5"/>
    <w:rsid w:val="5BC56459"/>
    <w:rsid w:val="5BD963A8"/>
    <w:rsid w:val="5BFB2767"/>
    <w:rsid w:val="5C422869"/>
    <w:rsid w:val="5C675762"/>
    <w:rsid w:val="5CC42BB4"/>
    <w:rsid w:val="5D384EE7"/>
    <w:rsid w:val="5D3FAD7D"/>
    <w:rsid w:val="5D451323"/>
    <w:rsid w:val="5D79156A"/>
    <w:rsid w:val="5DAD53F7"/>
    <w:rsid w:val="5DF66D9E"/>
    <w:rsid w:val="5E8F0FA0"/>
    <w:rsid w:val="5ECF75EF"/>
    <w:rsid w:val="5EFE895D"/>
    <w:rsid w:val="5F011E9E"/>
    <w:rsid w:val="5F0F0333"/>
    <w:rsid w:val="5F5EA1DF"/>
    <w:rsid w:val="5FB37337"/>
    <w:rsid w:val="5FDF530C"/>
    <w:rsid w:val="5FE86433"/>
    <w:rsid w:val="5FF3DF13"/>
    <w:rsid w:val="5FFE990C"/>
    <w:rsid w:val="5FFF0217"/>
    <w:rsid w:val="601259E5"/>
    <w:rsid w:val="60AF76D8"/>
    <w:rsid w:val="61171AD8"/>
    <w:rsid w:val="6138147B"/>
    <w:rsid w:val="6151078F"/>
    <w:rsid w:val="61AD3C17"/>
    <w:rsid w:val="61E635CD"/>
    <w:rsid w:val="62261C1B"/>
    <w:rsid w:val="62A80882"/>
    <w:rsid w:val="62E38F17"/>
    <w:rsid w:val="63BC6393"/>
    <w:rsid w:val="64D771FD"/>
    <w:rsid w:val="64DE616D"/>
    <w:rsid w:val="657D8BEB"/>
    <w:rsid w:val="657EF20D"/>
    <w:rsid w:val="65A00B16"/>
    <w:rsid w:val="65D66F23"/>
    <w:rsid w:val="6605341D"/>
    <w:rsid w:val="660E6C4E"/>
    <w:rsid w:val="66685854"/>
    <w:rsid w:val="66860EDB"/>
    <w:rsid w:val="66CC3515"/>
    <w:rsid w:val="66D165FA"/>
    <w:rsid w:val="66D3A654"/>
    <w:rsid w:val="66ED2D08"/>
    <w:rsid w:val="67073DC9"/>
    <w:rsid w:val="67523AC3"/>
    <w:rsid w:val="67F500C6"/>
    <w:rsid w:val="687C6B7E"/>
    <w:rsid w:val="68B6209A"/>
    <w:rsid w:val="68BC5088"/>
    <w:rsid w:val="69E61596"/>
    <w:rsid w:val="69FC1BE0"/>
    <w:rsid w:val="6A6D68E7"/>
    <w:rsid w:val="6ADA17F5"/>
    <w:rsid w:val="6B5E7F11"/>
    <w:rsid w:val="6B9E0A74"/>
    <w:rsid w:val="6BC93D43"/>
    <w:rsid w:val="6BFF4EB9"/>
    <w:rsid w:val="6C3D203B"/>
    <w:rsid w:val="6CBF8F27"/>
    <w:rsid w:val="6D050DAB"/>
    <w:rsid w:val="6D30394E"/>
    <w:rsid w:val="6D73FD7E"/>
    <w:rsid w:val="6D7A21BA"/>
    <w:rsid w:val="6D8EE9D0"/>
    <w:rsid w:val="6DB1683D"/>
    <w:rsid w:val="6E1119D2"/>
    <w:rsid w:val="6EDF1883"/>
    <w:rsid w:val="6EE13152"/>
    <w:rsid w:val="6F0D2199"/>
    <w:rsid w:val="6F1C23DC"/>
    <w:rsid w:val="6F2E627E"/>
    <w:rsid w:val="6F7F501B"/>
    <w:rsid w:val="6FACD06F"/>
    <w:rsid w:val="6FCE7B7A"/>
    <w:rsid w:val="6FF891D9"/>
    <w:rsid w:val="705931BC"/>
    <w:rsid w:val="70700C31"/>
    <w:rsid w:val="70BF7CCC"/>
    <w:rsid w:val="70FE2B10"/>
    <w:rsid w:val="719E357C"/>
    <w:rsid w:val="71BD2329"/>
    <w:rsid w:val="71C64881"/>
    <w:rsid w:val="72EAF781"/>
    <w:rsid w:val="72FB0FFA"/>
    <w:rsid w:val="730938B9"/>
    <w:rsid w:val="7373C20B"/>
    <w:rsid w:val="739B2170"/>
    <w:rsid w:val="73A62BBC"/>
    <w:rsid w:val="73BF77DA"/>
    <w:rsid w:val="73EE73D2"/>
    <w:rsid w:val="73F7EC59"/>
    <w:rsid w:val="746F3473"/>
    <w:rsid w:val="75330480"/>
    <w:rsid w:val="75DC7CED"/>
    <w:rsid w:val="760B4F58"/>
    <w:rsid w:val="76D7E93B"/>
    <w:rsid w:val="76EB603D"/>
    <w:rsid w:val="77000835"/>
    <w:rsid w:val="7709593C"/>
    <w:rsid w:val="775734B9"/>
    <w:rsid w:val="7776CE2A"/>
    <w:rsid w:val="77E872FF"/>
    <w:rsid w:val="77EE4939"/>
    <w:rsid w:val="77F7DA56"/>
    <w:rsid w:val="77F8EF69"/>
    <w:rsid w:val="77FE75A7"/>
    <w:rsid w:val="782B7D78"/>
    <w:rsid w:val="78BA5614"/>
    <w:rsid w:val="78D12489"/>
    <w:rsid w:val="78D36201"/>
    <w:rsid w:val="790A6A6E"/>
    <w:rsid w:val="791A6009"/>
    <w:rsid w:val="797FCF3C"/>
    <w:rsid w:val="79A100AE"/>
    <w:rsid w:val="79AB6836"/>
    <w:rsid w:val="79AE27CB"/>
    <w:rsid w:val="79F9A226"/>
    <w:rsid w:val="79FF2628"/>
    <w:rsid w:val="7A066163"/>
    <w:rsid w:val="7A4FB57A"/>
    <w:rsid w:val="7A6B1788"/>
    <w:rsid w:val="7A91728F"/>
    <w:rsid w:val="7A9C1214"/>
    <w:rsid w:val="7AC322A6"/>
    <w:rsid w:val="7AE9F74B"/>
    <w:rsid w:val="7B4FCA20"/>
    <w:rsid w:val="7B58479C"/>
    <w:rsid w:val="7B5D2CA2"/>
    <w:rsid w:val="7B7B0FC4"/>
    <w:rsid w:val="7B7F0B31"/>
    <w:rsid w:val="7BD79EC0"/>
    <w:rsid w:val="7BE4079F"/>
    <w:rsid w:val="7BEC3A30"/>
    <w:rsid w:val="7BFB901D"/>
    <w:rsid w:val="7BFD5343"/>
    <w:rsid w:val="7BFF1642"/>
    <w:rsid w:val="7C2057AF"/>
    <w:rsid w:val="7C739DE1"/>
    <w:rsid w:val="7C7DB2E9"/>
    <w:rsid w:val="7D036F8E"/>
    <w:rsid w:val="7D256900"/>
    <w:rsid w:val="7D58498E"/>
    <w:rsid w:val="7D7FD048"/>
    <w:rsid w:val="7D9A5540"/>
    <w:rsid w:val="7DDD6665"/>
    <w:rsid w:val="7DF75191"/>
    <w:rsid w:val="7DFB8DA9"/>
    <w:rsid w:val="7DFED95D"/>
    <w:rsid w:val="7E3B1FD9"/>
    <w:rsid w:val="7E7D9F30"/>
    <w:rsid w:val="7EA111FA"/>
    <w:rsid w:val="7EBB4374"/>
    <w:rsid w:val="7EDD771A"/>
    <w:rsid w:val="7F2C21C7"/>
    <w:rsid w:val="7F497A26"/>
    <w:rsid w:val="7F7300A4"/>
    <w:rsid w:val="7FA997D5"/>
    <w:rsid w:val="7FB64187"/>
    <w:rsid w:val="7FBF0571"/>
    <w:rsid w:val="7FC47EDE"/>
    <w:rsid w:val="7FD7E34F"/>
    <w:rsid w:val="7FE9B321"/>
    <w:rsid w:val="7FEAB98B"/>
    <w:rsid w:val="7FEDB606"/>
    <w:rsid w:val="7FEDE7A9"/>
    <w:rsid w:val="7FF504D6"/>
    <w:rsid w:val="7FF71724"/>
    <w:rsid w:val="7FF7809A"/>
    <w:rsid w:val="7FF7FCB3"/>
    <w:rsid w:val="7FFB062B"/>
    <w:rsid w:val="7FFB4639"/>
    <w:rsid w:val="7FFB9C7F"/>
    <w:rsid w:val="7FFFA9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82D9278"/>
  <w15:docId w15:val="{A08C4C0D-4C53-4DB9-B41E-36CD1134B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0"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uiPriority="0"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9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rPr>
      <w:rFonts w:ascii="Times New Roman" w:eastAsia="宋体" w:hAnsi="Times New Roman" w:cs="Calibri"/>
      <w:szCs w:val="20"/>
    </w:rPr>
  </w:style>
  <w:style w:type="paragraph" w:styleId="a4">
    <w:name w:val="annotation text"/>
    <w:basedOn w:val="a"/>
    <w:link w:val="a5"/>
    <w:qFormat/>
    <w:pPr>
      <w:jc w:val="left"/>
    </w:pPr>
  </w:style>
  <w:style w:type="paragraph" w:styleId="a6">
    <w:name w:val="Body Text"/>
    <w:basedOn w:val="a"/>
    <w:uiPriority w:val="99"/>
    <w:qFormat/>
    <w:pPr>
      <w:spacing w:after="120"/>
    </w:pPr>
    <w:rPr>
      <w:rFonts w:ascii="Times New Roman" w:hAnsi="Times New Roman" w:cs="Times New Roman"/>
    </w:rPr>
  </w:style>
  <w:style w:type="paragraph" w:styleId="TOC3">
    <w:name w:val="toc 3"/>
    <w:basedOn w:val="a"/>
    <w:next w:val="a"/>
    <w:uiPriority w:val="39"/>
    <w:semiHidden/>
    <w:unhideWhenUsed/>
    <w:qFormat/>
    <w:pPr>
      <w:ind w:leftChars="400" w:left="840"/>
    </w:pPr>
  </w:style>
  <w:style w:type="paragraph" w:styleId="a7">
    <w:name w:val="footer"/>
    <w:basedOn w:val="a"/>
    <w:link w:val="a8"/>
    <w:uiPriority w:val="99"/>
    <w:qFormat/>
    <w:pPr>
      <w:tabs>
        <w:tab w:val="center" w:pos="4153"/>
        <w:tab w:val="right" w:pos="8306"/>
      </w:tabs>
      <w:snapToGrid w:val="0"/>
      <w:jc w:val="left"/>
    </w:pPr>
    <w:rPr>
      <w:sz w:val="18"/>
    </w:rPr>
  </w:style>
  <w:style w:type="paragraph" w:styleId="a9">
    <w:name w:val="header"/>
    <w:basedOn w:val="a"/>
    <w:link w:val="a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pPr>
      <w:spacing w:line="480" w:lineRule="auto"/>
      <w:jc w:val="left"/>
    </w:pPr>
    <w:rPr>
      <w:rFonts w:ascii="等线" w:eastAsia="等线" w:hAnsi="等线" w:cs="Times New Roman" w:hint="eastAsia"/>
      <w:b/>
      <w:sz w:val="24"/>
    </w:rPr>
  </w:style>
  <w:style w:type="paragraph" w:styleId="ab">
    <w:name w:val="Subtitle"/>
    <w:basedOn w:val="a"/>
    <w:next w:val="a"/>
    <w:link w:val="ac"/>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
    <w:next w:val="a"/>
    <w:qFormat/>
    <w:pPr>
      <w:ind w:leftChars="200" w:left="420"/>
    </w:pPr>
  </w:style>
  <w:style w:type="paragraph" w:styleId="ad">
    <w:name w:val="Normal (Web)"/>
    <w:basedOn w:val="a"/>
    <w:uiPriority w:val="99"/>
    <w:unhideWhenUsed/>
    <w:qFormat/>
    <w:pPr>
      <w:spacing w:before="100" w:beforeAutospacing="1" w:after="100" w:afterAutospacing="1"/>
      <w:jc w:val="left"/>
    </w:pPr>
    <w:rPr>
      <w:rFonts w:cs="Times New Roman"/>
      <w:kern w:val="0"/>
      <w:sz w:val="24"/>
    </w:rPr>
  </w:style>
  <w:style w:type="paragraph" w:styleId="ae">
    <w:name w:val="Title"/>
    <w:basedOn w:val="a"/>
    <w:next w:val="a"/>
    <w:link w:val="af"/>
    <w:uiPriority w:val="99"/>
    <w:qFormat/>
    <w:pPr>
      <w:spacing w:after="80"/>
      <w:contextualSpacing/>
      <w:jc w:val="center"/>
    </w:pPr>
    <w:rPr>
      <w:rFonts w:asciiTheme="majorHAnsi" w:eastAsiaTheme="majorEastAsia" w:hAnsiTheme="majorHAnsi" w:cstheme="majorBidi"/>
      <w:spacing w:val="-10"/>
      <w:kern w:val="28"/>
      <w:sz w:val="56"/>
      <w:szCs w:val="56"/>
    </w:rPr>
  </w:style>
  <w:style w:type="paragraph" w:styleId="af0">
    <w:name w:val="annotation subject"/>
    <w:basedOn w:val="a4"/>
    <w:next w:val="a4"/>
    <w:link w:val="af1"/>
    <w:uiPriority w:val="99"/>
    <w:semiHidden/>
    <w:unhideWhenUsed/>
    <w:qFormat/>
    <w:rPr>
      <w:b/>
      <w:bCs/>
    </w:rPr>
  </w:style>
  <w:style w:type="table" w:styleId="af2">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1"/>
    <w:uiPriority w:val="99"/>
    <w:unhideWhenUsed/>
    <w:qFormat/>
    <w:rPr>
      <w:color w:val="0000FF"/>
      <w:u w:val="single"/>
    </w:rPr>
  </w:style>
  <w:style w:type="character" w:styleId="af4">
    <w:name w:val="annotation reference"/>
    <w:basedOn w:val="a1"/>
    <w:uiPriority w:val="99"/>
    <w:unhideWhenUsed/>
    <w:qFormat/>
    <w:rPr>
      <w:sz w:val="21"/>
      <w:szCs w:val="21"/>
    </w:rPr>
  </w:style>
  <w:style w:type="character" w:customStyle="1" w:styleId="10">
    <w:name w:val="标题 1 字符"/>
    <w:basedOn w:val="a1"/>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1"/>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1"/>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1"/>
    <w:link w:val="4"/>
    <w:uiPriority w:val="9"/>
    <w:semiHidden/>
    <w:qFormat/>
    <w:rPr>
      <w:rFonts w:cstheme="majorBidi"/>
      <w:color w:val="2F5496" w:themeColor="accent1" w:themeShade="BF"/>
      <w:sz w:val="28"/>
      <w:szCs w:val="28"/>
    </w:rPr>
  </w:style>
  <w:style w:type="character" w:customStyle="1" w:styleId="50">
    <w:name w:val="标题 5 字符"/>
    <w:basedOn w:val="a1"/>
    <w:link w:val="5"/>
    <w:uiPriority w:val="9"/>
    <w:semiHidden/>
    <w:qFormat/>
    <w:rPr>
      <w:rFonts w:cstheme="majorBidi"/>
      <w:color w:val="2F5496" w:themeColor="accent1" w:themeShade="BF"/>
      <w:sz w:val="24"/>
      <w:szCs w:val="24"/>
    </w:rPr>
  </w:style>
  <w:style w:type="character" w:customStyle="1" w:styleId="60">
    <w:name w:val="标题 6 字符"/>
    <w:basedOn w:val="a1"/>
    <w:link w:val="6"/>
    <w:uiPriority w:val="9"/>
    <w:semiHidden/>
    <w:qFormat/>
    <w:rPr>
      <w:rFonts w:cstheme="majorBidi"/>
      <w:b/>
      <w:bCs/>
      <w:color w:val="2F5496" w:themeColor="accent1" w:themeShade="BF"/>
    </w:rPr>
  </w:style>
  <w:style w:type="character" w:customStyle="1" w:styleId="70">
    <w:name w:val="标题 7 字符"/>
    <w:basedOn w:val="a1"/>
    <w:link w:val="7"/>
    <w:uiPriority w:val="9"/>
    <w:semiHidden/>
    <w:qFormat/>
    <w:rPr>
      <w:rFonts w:cstheme="majorBidi"/>
      <w:b/>
      <w:bCs/>
      <w:color w:val="595959" w:themeColor="text1" w:themeTint="A6"/>
    </w:rPr>
  </w:style>
  <w:style w:type="character" w:customStyle="1" w:styleId="80">
    <w:name w:val="标题 8 字符"/>
    <w:basedOn w:val="a1"/>
    <w:link w:val="8"/>
    <w:uiPriority w:val="9"/>
    <w:semiHidden/>
    <w:qFormat/>
    <w:rPr>
      <w:rFonts w:cstheme="majorBidi"/>
      <w:color w:val="595959" w:themeColor="text1" w:themeTint="A6"/>
    </w:rPr>
  </w:style>
  <w:style w:type="character" w:customStyle="1" w:styleId="90">
    <w:name w:val="标题 9 字符"/>
    <w:basedOn w:val="a1"/>
    <w:link w:val="9"/>
    <w:uiPriority w:val="9"/>
    <w:semiHidden/>
    <w:qFormat/>
    <w:rPr>
      <w:rFonts w:eastAsiaTheme="majorEastAsia" w:cstheme="majorBidi"/>
      <w:color w:val="595959" w:themeColor="text1" w:themeTint="A6"/>
    </w:rPr>
  </w:style>
  <w:style w:type="character" w:customStyle="1" w:styleId="af">
    <w:name w:val="标题 字符"/>
    <w:basedOn w:val="a1"/>
    <w:link w:val="ae"/>
    <w:uiPriority w:val="10"/>
    <w:qFormat/>
    <w:rPr>
      <w:rFonts w:asciiTheme="majorHAnsi" w:eastAsiaTheme="majorEastAsia" w:hAnsiTheme="majorHAnsi" w:cstheme="majorBidi"/>
      <w:spacing w:val="-10"/>
      <w:kern w:val="28"/>
      <w:sz w:val="56"/>
      <w:szCs w:val="56"/>
    </w:rPr>
  </w:style>
  <w:style w:type="character" w:customStyle="1" w:styleId="ac">
    <w:name w:val="副标题 字符"/>
    <w:basedOn w:val="a1"/>
    <w:link w:val="ab"/>
    <w:uiPriority w:val="11"/>
    <w:qFormat/>
    <w:rPr>
      <w:rFonts w:asciiTheme="majorHAnsi" w:eastAsiaTheme="majorEastAsia" w:hAnsiTheme="majorHAnsi" w:cstheme="majorBidi"/>
      <w:color w:val="595959" w:themeColor="text1" w:themeTint="A6"/>
      <w:spacing w:val="15"/>
      <w:sz w:val="28"/>
      <w:szCs w:val="28"/>
    </w:rPr>
  </w:style>
  <w:style w:type="paragraph" w:styleId="af5">
    <w:name w:val="Quote"/>
    <w:basedOn w:val="a"/>
    <w:next w:val="a"/>
    <w:link w:val="af6"/>
    <w:uiPriority w:val="29"/>
    <w:qFormat/>
    <w:pPr>
      <w:spacing w:before="160" w:after="160"/>
      <w:jc w:val="center"/>
    </w:pPr>
    <w:rPr>
      <w:i/>
      <w:iCs/>
      <w:color w:val="404040" w:themeColor="text1" w:themeTint="BF"/>
    </w:rPr>
  </w:style>
  <w:style w:type="character" w:customStyle="1" w:styleId="af6">
    <w:name w:val="引用 字符"/>
    <w:basedOn w:val="a1"/>
    <w:link w:val="af5"/>
    <w:uiPriority w:val="29"/>
    <w:qFormat/>
    <w:rPr>
      <w:i/>
      <w:iCs/>
      <w:color w:val="404040" w:themeColor="text1" w:themeTint="BF"/>
    </w:rPr>
  </w:style>
  <w:style w:type="paragraph" w:styleId="af7">
    <w:name w:val="List Paragraph"/>
    <w:basedOn w:val="a"/>
    <w:uiPriority w:val="34"/>
    <w:qFormat/>
    <w:pPr>
      <w:ind w:left="720"/>
      <w:contextualSpacing/>
    </w:pPr>
  </w:style>
  <w:style w:type="character" w:customStyle="1" w:styleId="11">
    <w:name w:val="明显强调1"/>
    <w:basedOn w:val="a1"/>
    <w:uiPriority w:val="21"/>
    <w:qFormat/>
    <w:rPr>
      <w:i/>
      <w:iCs/>
      <w:color w:val="2F5496" w:themeColor="accent1" w:themeShade="BF"/>
    </w:rPr>
  </w:style>
  <w:style w:type="paragraph" w:styleId="af8">
    <w:name w:val="Intense Quote"/>
    <w:basedOn w:val="a"/>
    <w:next w:val="a"/>
    <w:link w:val="af9"/>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9">
    <w:name w:val="明显引用 字符"/>
    <w:basedOn w:val="a1"/>
    <w:link w:val="af8"/>
    <w:uiPriority w:val="30"/>
    <w:qFormat/>
    <w:rPr>
      <w:i/>
      <w:iCs/>
      <w:color w:val="2F5496" w:themeColor="accent1" w:themeShade="BF"/>
    </w:rPr>
  </w:style>
  <w:style w:type="character" w:customStyle="1" w:styleId="12">
    <w:name w:val="明显参考1"/>
    <w:basedOn w:val="a1"/>
    <w:uiPriority w:val="32"/>
    <w:qFormat/>
    <w:rPr>
      <w:b/>
      <w:bCs/>
      <w:smallCaps/>
      <w:color w:val="2F5496" w:themeColor="accent1" w:themeShade="BF"/>
      <w:spacing w:val="5"/>
    </w:rPr>
  </w:style>
  <w:style w:type="character" w:customStyle="1" w:styleId="a5">
    <w:name w:val="批注文字 字符"/>
    <w:basedOn w:val="a1"/>
    <w:link w:val="a4"/>
    <w:qFormat/>
    <w:rPr>
      <w:szCs w:val="24"/>
    </w:rPr>
  </w:style>
  <w:style w:type="character" w:customStyle="1" w:styleId="a8">
    <w:name w:val="页脚 字符"/>
    <w:basedOn w:val="a1"/>
    <w:link w:val="a7"/>
    <w:uiPriority w:val="99"/>
    <w:qFormat/>
    <w:rPr>
      <w:sz w:val="18"/>
      <w:szCs w:val="24"/>
    </w:rPr>
  </w:style>
  <w:style w:type="character" w:customStyle="1" w:styleId="aa">
    <w:name w:val="页眉 字符"/>
    <w:basedOn w:val="a1"/>
    <w:link w:val="a9"/>
    <w:uiPriority w:val="99"/>
    <w:qFormat/>
    <w:rPr>
      <w:sz w:val="18"/>
      <w:szCs w:val="24"/>
    </w:rPr>
  </w:style>
  <w:style w:type="paragraph" w:customStyle="1" w:styleId="Normal1">
    <w:name w:val="Normal_1"/>
    <w:basedOn w:val="a"/>
    <w:qFormat/>
    <w:rPr>
      <w:rFonts w:ascii="Times New Roman" w:eastAsia="宋体" w:hAnsi="Times New Roman" w:cs="Times New Roman"/>
      <w:szCs w:val="21"/>
    </w:rPr>
  </w:style>
  <w:style w:type="character" w:customStyle="1" w:styleId="100">
    <w:name w:val="10"/>
    <w:basedOn w:val="a1"/>
    <w:qFormat/>
    <w:rPr>
      <w:rFonts w:ascii="等线" w:eastAsia="等线" w:hAnsi="等线" w:cs="等线" w:hint="eastAsia"/>
    </w:rPr>
  </w:style>
  <w:style w:type="character" w:customStyle="1" w:styleId="15">
    <w:name w:val="15"/>
    <w:basedOn w:val="a1"/>
    <w:qFormat/>
    <w:rPr>
      <w:rFonts w:ascii="font-weight : 400" w:eastAsia="font-weight : 400" w:hAnsi="font-weight : 400" w:cs="font-weight : 400" w:hint="default"/>
      <w:color w:val="000000"/>
      <w:sz w:val="22"/>
      <w:szCs w:val="22"/>
    </w:rPr>
  </w:style>
  <w:style w:type="paragraph" w:customStyle="1" w:styleId="afa">
    <w:name w:val="内文"/>
    <w:basedOn w:val="a"/>
    <w:qFormat/>
    <w:pPr>
      <w:spacing w:afterLines="50" w:line="240" w:lineRule="atLeast"/>
      <w:ind w:firstLineChars="200" w:firstLine="200"/>
      <w:jc w:val="left"/>
    </w:pPr>
    <w:rPr>
      <w:rFonts w:ascii="Times New Roman" w:eastAsia="宋体" w:hAnsi="Times New Roman" w:cs="Times New Roman"/>
      <w:sz w:val="24"/>
    </w:rPr>
  </w:style>
  <w:style w:type="character" w:customStyle="1" w:styleId="font01">
    <w:name w:val="font01"/>
    <w:basedOn w:val="a1"/>
    <w:qFormat/>
    <w:rPr>
      <w:rFonts w:ascii="font-weight : 400" w:eastAsia="font-weight : 400" w:hAnsi="font-weight : 400" w:cs="font-weight : 400"/>
      <w:color w:val="000000"/>
      <w:sz w:val="22"/>
      <w:szCs w:val="22"/>
      <w:u w:val="none"/>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KWNormal">
    <w:name w:val="K&amp;W Normal"/>
    <w:qFormat/>
    <w:pPr>
      <w:spacing w:after="360" w:line="320" w:lineRule="atLeast"/>
      <w:jc w:val="both"/>
    </w:pPr>
    <w:rPr>
      <w:rFonts w:ascii="Arial" w:eastAsia="楷体_GB2312" w:hAnsi="Arial"/>
      <w:color w:val="000000"/>
      <w:sz w:val="24"/>
      <w:lang w:eastAsia="en-US"/>
    </w:rPr>
  </w:style>
  <w:style w:type="paragraph" w:customStyle="1" w:styleId="13">
    <w:name w:val="修订1"/>
    <w:hidden/>
    <w:uiPriority w:val="99"/>
    <w:semiHidden/>
    <w:qFormat/>
    <w:rPr>
      <w:rFonts w:asciiTheme="minorHAnsi" w:eastAsiaTheme="minorEastAsia" w:hAnsiTheme="minorHAnsi" w:cstheme="minorBidi"/>
      <w:kern w:val="2"/>
      <w:sz w:val="21"/>
      <w:szCs w:val="24"/>
    </w:rPr>
  </w:style>
  <w:style w:type="paragraph" w:customStyle="1" w:styleId="14">
    <w:name w:val="列表段落1"/>
    <w:basedOn w:val="a"/>
    <w:uiPriority w:val="34"/>
    <w:qFormat/>
    <w:pPr>
      <w:ind w:firstLineChars="200" w:firstLine="420"/>
    </w:pPr>
  </w:style>
  <w:style w:type="paragraph" w:customStyle="1" w:styleId="21">
    <w:name w:val="修订2"/>
    <w:hidden/>
    <w:uiPriority w:val="99"/>
    <w:unhideWhenUsed/>
    <w:qFormat/>
    <w:rPr>
      <w:rFonts w:asciiTheme="minorHAnsi" w:eastAsiaTheme="minorEastAsia" w:hAnsiTheme="minorHAnsi" w:cstheme="minorBidi"/>
      <w:kern w:val="2"/>
      <w:sz w:val="21"/>
      <w:szCs w:val="24"/>
    </w:rPr>
  </w:style>
  <w:style w:type="character" w:customStyle="1" w:styleId="af1">
    <w:name w:val="批注主题 字符"/>
    <w:basedOn w:val="a5"/>
    <w:link w:val="af0"/>
    <w:uiPriority w:val="99"/>
    <w:semiHidden/>
    <w:qFormat/>
    <w:rPr>
      <w:b/>
      <w:bCs/>
      <w:kern w:val="2"/>
      <w:sz w:val="21"/>
      <w:szCs w:val="24"/>
    </w:rPr>
  </w:style>
  <w:style w:type="paragraph" w:customStyle="1" w:styleId="KWBodytext">
    <w:name w:val="K&amp;W Body text"/>
    <w:basedOn w:val="KWNormal"/>
    <w:qFormat/>
    <w:pPr>
      <w:ind w:firstLineChars="200" w:firstLine="200"/>
    </w:pPr>
    <w:rPr>
      <w:color w:val="auto"/>
    </w:rPr>
  </w:style>
  <w:style w:type="paragraph" w:customStyle="1" w:styleId="31">
    <w:name w:val="修订3"/>
    <w:hidden/>
    <w:uiPriority w:val="99"/>
    <w:unhideWhenUsed/>
    <w:qFormat/>
    <w:rPr>
      <w:rFonts w:asciiTheme="minorHAnsi" w:eastAsiaTheme="minorEastAsia" w:hAnsiTheme="minorHAnsi" w:cstheme="minorBidi"/>
      <w:kern w:val="2"/>
      <w:sz w:val="21"/>
      <w:szCs w:val="24"/>
    </w:rPr>
  </w:style>
  <w:style w:type="paragraph" w:customStyle="1" w:styleId="41">
    <w:name w:val="修订4"/>
    <w:hidden/>
    <w:uiPriority w:val="99"/>
    <w:unhideWhenUsed/>
    <w:qFormat/>
    <w:rPr>
      <w:rFonts w:asciiTheme="minorHAnsi" w:eastAsiaTheme="minorEastAsia" w:hAnsiTheme="minorHAnsi" w:cstheme="minorBidi"/>
      <w:kern w:val="2"/>
      <w:sz w:val="21"/>
      <w:szCs w:val="24"/>
    </w:rPr>
  </w:style>
  <w:style w:type="paragraph" w:customStyle="1" w:styleId="22">
    <w:name w:val="列表段落2"/>
    <w:qFormat/>
    <w:pPr>
      <w:ind w:firstLine="420"/>
    </w:pPr>
    <w:rPr>
      <w:rFonts w:ascii="Arial Unicode MS" w:eastAsia="Arial Unicode MS" w:hAnsi="Arial Unicode MS" w:cs="Arial Unicode MS" w:hint="eastAsia"/>
      <w:color w:val="000000"/>
      <w:sz w:val="24"/>
      <w:szCs w:val="24"/>
    </w:rPr>
  </w:style>
  <w:style w:type="paragraph" w:customStyle="1" w:styleId="32">
    <w:name w:val="列表段落3"/>
    <w:qFormat/>
    <w:pPr>
      <w:ind w:firstLine="420"/>
    </w:pPr>
    <w:rPr>
      <w:rFonts w:eastAsia="Arial Unicode MS" w:cs="Arial Unicode MS"/>
      <w:color w:val="000000"/>
      <w:sz w:val="24"/>
      <w:szCs w:val="24"/>
    </w:rPr>
  </w:style>
  <w:style w:type="paragraph" w:customStyle="1" w:styleId="51">
    <w:name w:val="修订5"/>
    <w:hidden/>
    <w:uiPriority w:val="99"/>
    <w:unhideWhenUsed/>
    <w:qFormat/>
    <w:rPr>
      <w:rFonts w:asciiTheme="minorHAnsi" w:eastAsiaTheme="minorEastAsia" w:hAnsiTheme="minorHAnsi" w:cstheme="minorBidi"/>
      <w:kern w:val="2"/>
      <w:sz w:val="21"/>
      <w:szCs w:val="24"/>
    </w:rPr>
  </w:style>
  <w:style w:type="paragraph" w:styleId="afb">
    <w:name w:val="Revision"/>
    <w:hidden/>
    <w:uiPriority w:val="99"/>
    <w:unhideWhenUsed/>
    <w:rsid w:val="00AA0C4D"/>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67</Pages>
  <Words>26842</Words>
  <Characters>27648</Characters>
  <Application>Microsoft Office Word</Application>
  <DocSecurity>0</DocSecurity>
  <Lines>1105</Lines>
  <Paragraphs>908</Paragraphs>
  <ScaleCrop>false</ScaleCrop>
  <Company/>
  <LinksUpToDate>false</LinksUpToDate>
  <CharactersWithSpaces>53582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陆吉</dc:creator>
  <cp:lastModifiedBy>陆吉</cp:lastModifiedBy>
  <cp:revision>71</cp:revision>
  <cp:lastPrinted>2025-04-02T00:42:00Z</cp:lastPrinted>
  <dcterms:created xsi:type="dcterms:W3CDTF">2025-08-08T02:33:00Z</dcterms:created>
  <dcterms:modified xsi:type="dcterms:W3CDTF">2025-08-08T04:23:00Z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eyJoZGlkIjoiZmE0ZjM0MTAwNjE1YjQwMTU5MmQ5NzY1OTA4NDRhMzMiLCJ1c2VySWQiOiI3MTcyNjE1NDMifQ==</vt:lpwstr>
  </property>
  <property fmtid="{D5CDD505-2E9C-101B-9397-08002B2CF9AE}" pid="3" name="KSOProductBuildVer">
    <vt:lpwstr>2052-6.7.0.8823</vt:lpwstr>
  </property>
  <property fmtid="{D5CDD505-2E9C-101B-9397-08002B2CF9AE}" pid="4" name="ICV">
    <vt:lpwstr>A0E815C6BD4594FBB4769368F705650B_43</vt:lpwstr>
  </property>
</Properties>
</file>