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B33822" w14:textId="517566A2" w:rsidR="00B7740B" w:rsidRDefault="00653FBC" w:rsidP="00B7740B">
      <w:pPr>
        <w:pStyle w:val="Heading4"/>
        <w:rPr>
          <w:sz w:val="40"/>
        </w:rPr>
      </w:pPr>
      <w:r>
        <w:rPr>
          <w:sz w:val="40"/>
        </w:rPr>
        <w:t>B</w:t>
      </w:r>
      <w:r w:rsidR="00B7740B">
        <w:rPr>
          <w:sz w:val="40"/>
        </w:rPr>
        <w:t>ENEFITS REVIEW PLAN</w:t>
      </w:r>
    </w:p>
    <w:p w14:paraId="737D349C" w14:textId="77777777" w:rsidR="00B7740B" w:rsidRDefault="00B7740B" w:rsidP="00B7740B">
      <w:pPr>
        <w:jc w:val="both"/>
        <w:rPr>
          <w:lang w:val="en-US"/>
        </w:rPr>
      </w:pPr>
    </w:p>
    <w:p w14:paraId="255830B8" w14:textId="77777777" w:rsidR="00B7740B" w:rsidRDefault="00B7740B" w:rsidP="00B7740B">
      <w:pPr>
        <w:jc w:val="both"/>
        <w:rPr>
          <w:lang w:val="en-US"/>
        </w:rPr>
      </w:pPr>
    </w:p>
    <w:p w14:paraId="4351D9FC" w14:textId="77777777" w:rsidR="00B7740B" w:rsidRDefault="00B7740B" w:rsidP="00B7740B">
      <w:pPr>
        <w:jc w:val="both"/>
        <w:rPr>
          <w:lang w:val="en-US"/>
        </w:rPr>
      </w:pPr>
    </w:p>
    <w:p w14:paraId="36247BE7" w14:textId="77777777" w:rsidR="00B7740B" w:rsidRDefault="00B7740B" w:rsidP="00B7740B">
      <w:pPr>
        <w:jc w:val="both"/>
        <w:rPr>
          <w:lang w:val="en-US"/>
        </w:rPr>
      </w:pPr>
    </w:p>
    <w:p w14:paraId="30B22137" w14:textId="77777777" w:rsidR="00B7740B" w:rsidRDefault="00B7740B" w:rsidP="00B7740B">
      <w:pPr>
        <w:jc w:val="both"/>
        <w:rPr>
          <w:lang w:val="en-US"/>
        </w:rPr>
      </w:pPr>
    </w:p>
    <w:p w14:paraId="3CB0FBB8" w14:textId="77777777" w:rsidR="00B7740B" w:rsidRDefault="00B7740B" w:rsidP="00B7740B">
      <w:pPr>
        <w:jc w:val="both"/>
        <w:rPr>
          <w:lang w:val="en-US"/>
        </w:rPr>
      </w:pPr>
    </w:p>
    <w:tbl>
      <w:tblPr>
        <w:tblW w:w="16047" w:type="dxa"/>
        <w:tblLayout w:type="fixed"/>
        <w:tblLook w:val="0000" w:firstRow="0" w:lastRow="0" w:firstColumn="0" w:lastColumn="0" w:noHBand="0" w:noVBand="0"/>
      </w:tblPr>
      <w:tblGrid>
        <w:gridCol w:w="2093"/>
        <w:gridCol w:w="6977"/>
        <w:gridCol w:w="6977"/>
      </w:tblGrid>
      <w:tr w:rsidR="009A737F" w14:paraId="58A4F600" w14:textId="77777777" w:rsidTr="009A737F">
        <w:tc>
          <w:tcPr>
            <w:tcW w:w="2093" w:type="dxa"/>
          </w:tcPr>
          <w:p w14:paraId="6CB59948" w14:textId="77777777" w:rsidR="009A737F" w:rsidRPr="009A737F" w:rsidRDefault="009A737F" w:rsidP="009A737F">
            <w:pPr>
              <w:jc w:val="both"/>
              <w:rPr>
                <w:rFonts w:ascii="Segoe UI" w:hAnsi="Segoe UI" w:cs="Segoe UI"/>
                <w:b/>
                <w:szCs w:val="24"/>
                <w:lang w:val="en-US"/>
              </w:rPr>
            </w:pPr>
            <w:r w:rsidRPr="009A737F">
              <w:rPr>
                <w:rFonts w:ascii="Segoe UI" w:hAnsi="Segoe UI" w:cs="Segoe UI"/>
                <w:b/>
                <w:szCs w:val="24"/>
                <w:lang w:val="en-US"/>
              </w:rPr>
              <w:t>Project:</w:t>
            </w:r>
          </w:p>
          <w:p w14:paraId="0DC65E63" w14:textId="77777777" w:rsidR="009A737F" w:rsidRPr="009A737F" w:rsidRDefault="009A737F" w:rsidP="009A737F">
            <w:pPr>
              <w:jc w:val="both"/>
              <w:rPr>
                <w:rFonts w:ascii="Segoe UI" w:hAnsi="Segoe UI" w:cs="Segoe UI"/>
                <w:b/>
                <w:szCs w:val="24"/>
                <w:lang w:val="en-US"/>
              </w:rPr>
            </w:pPr>
          </w:p>
          <w:p w14:paraId="0E1FBFEE" w14:textId="77777777" w:rsidR="009A737F" w:rsidRPr="009A737F" w:rsidRDefault="009A737F" w:rsidP="009A737F">
            <w:pPr>
              <w:jc w:val="both"/>
              <w:rPr>
                <w:rFonts w:ascii="Segoe UI" w:hAnsi="Segoe UI" w:cs="Segoe UI"/>
                <w:b/>
                <w:szCs w:val="24"/>
                <w:lang w:val="en-US"/>
              </w:rPr>
            </w:pPr>
          </w:p>
          <w:p w14:paraId="7312B745" w14:textId="77777777" w:rsidR="009A737F" w:rsidRPr="009A737F" w:rsidRDefault="009A737F" w:rsidP="009A737F">
            <w:pPr>
              <w:jc w:val="both"/>
              <w:rPr>
                <w:rFonts w:ascii="Segoe UI" w:hAnsi="Segoe UI" w:cs="Segoe UI"/>
                <w:b/>
                <w:szCs w:val="24"/>
                <w:lang w:val="en-US"/>
              </w:rPr>
            </w:pPr>
          </w:p>
          <w:p w14:paraId="300DB98B" w14:textId="77777777" w:rsidR="009A737F" w:rsidRPr="009A737F" w:rsidRDefault="009A737F" w:rsidP="009A737F">
            <w:pPr>
              <w:jc w:val="both"/>
              <w:rPr>
                <w:rFonts w:ascii="Segoe UI" w:hAnsi="Segoe UI" w:cs="Segoe UI"/>
                <w:b/>
                <w:szCs w:val="24"/>
                <w:lang w:val="en-US"/>
              </w:rPr>
            </w:pPr>
          </w:p>
        </w:tc>
        <w:tc>
          <w:tcPr>
            <w:tcW w:w="6977" w:type="dxa"/>
          </w:tcPr>
          <w:p w14:paraId="050EE19A" w14:textId="77777777" w:rsidR="009A737F" w:rsidRPr="00D45F97" w:rsidRDefault="009A737F" w:rsidP="009A737F">
            <w:pPr>
              <w:jc w:val="both"/>
              <w:rPr>
                <w:rFonts w:ascii="Segoe UI" w:hAnsi="Segoe UI" w:cs="Segoe UI"/>
                <w:b/>
                <w:szCs w:val="24"/>
                <w:lang w:val="en-US"/>
              </w:rPr>
            </w:pPr>
            <w:r>
              <w:rPr>
                <w:rFonts w:ascii="Segoe UI" w:hAnsi="Segoe UI" w:cs="Segoe UI"/>
                <w:b/>
                <w:szCs w:val="24"/>
                <w:lang w:val="en-US"/>
              </w:rPr>
              <w:t xml:space="preserve">Project </w:t>
            </w:r>
            <w:proofErr w:type="spellStart"/>
            <w:r>
              <w:rPr>
                <w:rFonts w:ascii="Segoe UI" w:hAnsi="Segoe UI" w:cs="Segoe UI"/>
                <w:b/>
                <w:szCs w:val="24"/>
                <w:lang w:val="en-US"/>
              </w:rPr>
              <w:t>PetHub</w:t>
            </w:r>
            <w:proofErr w:type="spellEnd"/>
          </w:p>
          <w:p w14:paraId="41DC9BD5" w14:textId="77777777" w:rsidR="009A737F" w:rsidRDefault="009A737F" w:rsidP="009A737F">
            <w:pPr>
              <w:jc w:val="both"/>
              <w:rPr>
                <w:b/>
                <w:sz w:val="36"/>
                <w:lang w:val="en-US"/>
              </w:rPr>
            </w:pPr>
          </w:p>
        </w:tc>
        <w:tc>
          <w:tcPr>
            <w:tcW w:w="6977" w:type="dxa"/>
          </w:tcPr>
          <w:p w14:paraId="1993DD7E" w14:textId="5237CDBD" w:rsidR="009A737F" w:rsidRDefault="009A737F" w:rsidP="009A737F">
            <w:pPr>
              <w:jc w:val="both"/>
              <w:rPr>
                <w:b/>
                <w:sz w:val="36"/>
                <w:lang w:val="en-US"/>
              </w:rPr>
            </w:pPr>
          </w:p>
        </w:tc>
      </w:tr>
      <w:tr w:rsidR="009A737F" w14:paraId="718430EB" w14:textId="77777777" w:rsidTr="009A737F">
        <w:tc>
          <w:tcPr>
            <w:tcW w:w="2093" w:type="dxa"/>
          </w:tcPr>
          <w:p w14:paraId="4B7E45ED"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Release:</w:t>
            </w:r>
          </w:p>
          <w:p w14:paraId="464D6C77" w14:textId="77777777" w:rsidR="009A737F" w:rsidRPr="009A737F" w:rsidRDefault="009A737F" w:rsidP="009A737F">
            <w:pPr>
              <w:jc w:val="both"/>
              <w:rPr>
                <w:rFonts w:ascii="Segoe UI" w:hAnsi="Segoe UI" w:cs="Segoe UI"/>
                <w:szCs w:val="24"/>
                <w:lang w:val="en-US"/>
              </w:rPr>
            </w:pPr>
          </w:p>
        </w:tc>
        <w:tc>
          <w:tcPr>
            <w:tcW w:w="6977" w:type="dxa"/>
          </w:tcPr>
          <w:p w14:paraId="5B46A27A" w14:textId="26F18B17" w:rsidR="009A737F" w:rsidRDefault="009A737F" w:rsidP="009A737F">
            <w:pPr>
              <w:jc w:val="both"/>
              <w:rPr>
                <w:sz w:val="28"/>
                <w:lang w:val="en-US"/>
              </w:rPr>
            </w:pPr>
            <w:r w:rsidRPr="00D45F97">
              <w:rPr>
                <w:rFonts w:ascii="Segoe UI" w:hAnsi="Segoe UI" w:cs="Segoe UI"/>
                <w:szCs w:val="24"/>
                <w:lang w:val="en-US"/>
              </w:rPr>
              <w:t xml:space="preserve"> </w:t>
            </w:r>
            <w:r>
              <w:rPr>
                <w:rFonts w:ascii="Segoe UI" w:hAnsi="Segoe UI" w:cs="Segoe UI"/>
                <w:szCs w:val="24"/>
                <w:lang w:val="en-US"/>
              </w:rPr>
              <w:t>4.01.2026</w:t>
            </w:r>
          </w:p>
        </w:tc>
        <w:tc>
          <w:tcPr>
            <w:tcW w:w="6977" w:type="dxa"/>
          </w:tcPr>
          <w:p w14:paraId="2346E321" w14:textId="475321DB" w:rsidR="009A737F" w:rsidRDefault="009A737F" w:rsidP="009A737F">
            <w:pPr>
              <w:jc w:val="both"/>
              <w:rPr>
                <w:sz w:val="28"/>
                <w:lang w:val="en-US"/>
              </w:rPr>
            </w:pPr>
          </w:p>
        </w:tc>
      </w:tr>
      <w:tr w:rsidR="009A737F" w14:paraId="66D26258" w14:textId="77777777" w:rsidTr="009A737F">
        <w:tc>
          <w:tcPr>
            <w:tcW w:w="2093" w:type="dxa"/>
          </w:tcPr>
          <w:p w14:paraId="77558F98"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Date:</w:t>
            </w:r>
          </w:p>
          <w:p w14:paraId="2872AD89" w14:textId="77777777" w:rsidR="009A737F" w:rsidRPr="009A737F" w:rsidRDefault="009A737F" w:rsidP="009A737F">
            <w:pPr>
              <w:jc w:val="both"/>
              <w:rPr>
                <w:rFonts w:ascii="Segoe UI" w:hAnsi="Segoe UI" w:cs="Segoe UI"/>
                <w:szCs w:val="24"/>
                <w:lang w:val="en-US"/>
              </w:rPr>
            </w:pPr>
          </w:p>
        </w:tc>
        <w:tc>
          <w:tcPr>
            <w:tcW w:w="6977" w:type="dxa"/>
          </w:tcPr>
          <w:p w14:paraId="45016599" w14:textId="6ADEC0F6"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04.02.2026</w:t>
            </w:r>
          </w:p>
        </w:tc>
        <w:tc>
          <w:tcPr>
            <w:tcW w:w="6977" w:type="dxa"/>
          </w:tcPr>
          <w:p w14:paraId="52782939" w14:textId="3FD40CF2" w:rsidR="009A737F" w:rsidRDefault="009A737F" w:rsidP="009A737F">
            <w:pPr>
              <w:jc w:val="both"/>
              <w:rPr>
                <w:sz w:val="28"/>
                <w:lang w:val="en-US"/>
              </w:rPr>
            </w:pPr>
          </w:p>
        </w:tc>
      </w:tr>
      <w:tr w:rsidR="009A737F" w14:paraId="57102522" w14:textId="77777777" w:rsidTr="009A737F">
        <w:tc>
          <w:tcPr>
            <w:tcW w:w="2093" w:type="dxa"/>
          </w:tcPr>
          <w:p w14:paraId="3013C6BA" w14:textId="77777777" w:rsidR="009A737F" w:rsidRPr="009A737F" w:rsidRDefault="009A737F" w:rsidP="009A737F">
            <w:pPr>
              <w:jc w:val="both"/>
              <w:rPr>
                <w:rFonts w:ascii="Segoe UI" w:hAnsi="Segoe UI" w:cs="Segoe UI"/>
                <w:szCs w:val="24"/>
                <w:lang w:val="en-US"/>
              </w:rPr>
            </w:pPr>
          </w:p>
          <w:p w14:paraId="01BB919C" w14:textId="77777777" w:rsidR="009A737F" w:rsidRPr="009A737F" w:rsidRDefault="009A737F" w:rsidP="009A737F">
            <w:pPr>
              <w:jc w:val="both"/>
              <w:rPr>
                <w:rFonts w:ascii="Segoe UI" w:hAnsi="Segoe UI" w:cs="Segoe UI"/>
                <w:szCs w:val="24"/>
                <w:lang w:val="en-US"/>
              </w:rPr>
            </w:pPr>
          </w:p>
        </w:tc>
        <w:tc>
          <w:tcPr>
            <w:tcW w:w="6977" w:type="dxa"/>
          </w:tcPr>
          <w:p w14:paraId="56E25DD2" w14:textId="77777777" w:rsidR="009A737F" w:rsidRDefault="009A737F" w:rsidP="009A737F">
            <w:pPr>
              <w:jc w:val="both"/>
              <w:rPr>
                <w:lang w:val="en-US"/>
              </w:rPr>
            </w:pPr>
          </w:p>
        </w:tc>
        <w:tc>
          <w:tcPr>
            <w:tcW w:w="6977" w:type="dxa"/>
          </w:tcPr>
          <w:p w14:paraId="13CDBE74" w14:textId="61A37592" w:rsidR="009A737F" w:rsidRDefault="009A737F" w:rsidP="009A737F">
            <w:pPr>
              <w:jc w:val="both"/>
              <w:rPr>
                <w:lang w:val="en-US"/>
              </w:rPr>
            </w:pPr>
          </w:p>
        </w:tc>
      </w:tr>
      <w:tr w:rsidR="009A737F" w14:paraId="00A672F5" w14:textId="77777777" w:rsidTr="009A737F">
        <w:tc>
          <w:tcPr>
            <w:tcW w:w="2093" w:type="dxa"/>
          </w:tcPr>
          <w:p w14:paraId="7F20E256" w14:textId="77777777" w:rsidR="009A737F" w:rsidRPr="009A737F" w:rsidRDefault="009A737F" w:rsidP="009A737F">
            <w:pPr>
              <w:jc w:val="both"/>
              <w:rPr>
                <w:rFonts w:ascii="Segoe UI" w:hAnsi="Segoe UI" w:cs="Segoe UI"/>
                <w:b/>
                <w:szCs w:val="24"/>
                <w:lang w:val="en-US"/>
              </w:rPr>
            </w:pPr>
          </w:p>
        </w:tc>
        <w:tc>
          <w:tcPr>
            <w:tcW w:w="6977" w:type="dxa"/>
          </w:tcPr>
          <w:p w14:paraId="48230E01" w14:textId="77777777" w:rsidR="009A737F" w:rsidRDefault="009A737F" w:rsidP="009A737F">
            <w:pPr>
              <w:jc w:val="both"/>
              <w:rPr>
                <w:b/>
                <w:sz w:val="36"/>
                <w:lang w:val="en-US"/>
              </w:rPr>
            </w:pPr>
          </w:p>
        </w:tc>
        <w:tc>
          <w:tcPr>
            <w:tcW w:w="6977" w:type="dxa"/>
          </w:tcPr>
          <w:p w14:paraId="2B97FBDF" w14:textId="45361DD3" w:rsidR="009A737F" w:rsidRDefault="009A737F" w:rsidP="009A737F">
            <w:pPr>
              <w:jc w:val="both"/>
              <w:rPr>
                <w:b/>
                <w:sz w:val="36"/>
                <w:lang w:val="en-US"/>
              </w:rPr>
            </w:pPr>
          </w:p>
        </w:tc>
      </w:tr>
      <w:tr w:rsidR="009A737F" w14:paraId="2B44BD5C" w14:textId="77777777" w:rsidTr="009A737F">
        <w:tc>
          <w:tcPr>
            <w:tcW w:w="2093" w:type="dxa"/>
          </w:tcPr>
          <w:p w14:paraId="0C94C56C" w14:textId="77777777" w:rsidR="009A737F" w:rsidRPr="009A737F" w:rsidRDefault="009A737F" w:rsidP="009A737F">
            <w:pPr>
              <w:jc w:val="both"/>
              <w:rPr>
                <w:rFonts w:ascii="Segoe UI" w:hAnsi="Segoe UI" w:cs="Segoe UI"/>
                <w:szCs w:val="24"/>
                <w:lang w:val="en-US"/>
              </w:rPr>
            </w:pPr>
          </w:p>
          <w:p w14:paraId="42667E5A" w14:textId="77777777" w:rsidR="009A737F" w:rsidRPr="009A737F" w:rsidRDefault="009A737F" w:rsidP="009A737F">
            <w:pPr>
              <w:jc w:val="both"/>
              <w:rPr>
                <w:rFonts w:ascii="Segoe UI" w:hAnsi="Segoe UI" w:cs="Segoe UI"/>
                <w:szCs w:val="24"/>
                <w:lang w:val="en-US"/>
              </w:rPr>
            </w:pPr>
          </w:p>
        </w:tc>
        <w:tc>
          <w:tcPr>
            <w:tcW w:w="6977" w:type="dxa"/>
          </w:tcPr>
          <w:p w14:paraId="545BD28B" w14:textId="77777777" w:rsidR="009A737F" w:rsidRDefault="009A737F" w:rsidP="009A737F">
            <w:pPr>
              <w:jc w:val="both"/>
              <w:rPr>
                <w:lang w:val="en-US"/>
              </w:rPr>
            </w:pPr>
          </w:p>
        </w:tc>
        <w:tc>
          <w:tcPr>
            <w:tcW w:w="6977" w:type="dxa"/>
          </w:tcPr>
          <w:p w14:paraId="710A17EC" w14:textId="03DD1ADA" w:rsidR="009A737F" w:rsidRDefault="009A737F" w:rsidP="009A737F">
            <w:pPr>
              <w:jc w:val="both"/>
              <w:rPr>
                <w:lang w:val="en-US"/>
              </w:rPr>
            </w:pPr>
          </w:p>
        </w:tc>
      </w:tr>
      <w:tr w:rsidR="009A737F" w14:paraId="3D821DD0" w14:textId="77777777" w:rsidTr="009A737F">
        <w:tc>
          <w:tcPr>
            <w:tcW w:w="2093" w:type="dxa"/>
          </w:tcPr>
          <w:p w14:paraId="07213962"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Author:</w:t>
            </w:r>
          </w:p>
          <w:p w14:paraId="20A3189B" w14:textId="77777777" w:rsidR="009A737F" w:rsidRPr="009A737F" w:rsidRDefault="009A737F" w:rsidP="009A737F">
            <w:pPr>
              <w:jc w:val="both"/>
              <w:rPr>
                <w:rFonts w:ascii="Segoe UI" w:hAnsi="Segoe UI" w:cs="Segoe UI"/>
                <w:szCs w:val="24"/>
                <w:lang w:val="en-US"/>
              </w:rPr>
            </w:pPr>
          </w:p>
        </w:tc>
        <w:tc>
          <w:tcPr>
            <w:tcW w:w="6977" w:type="dxa"/>
          </w:tcPr>
          <w:p w14:paraId="2C2EB730" w14:textId="77777777" w:rsidR="009A737F" w:rsidRDefault="009A737F" w:rsidP="009A737F">
            <w:pPr>
              <w:jc w:val="both"/>
              <w:rPr>
                <w:sz w:val="28"/>
                <w:lang w:val="en-US"/>
              </w:rPr>
            </w:pPr>
          </w:p>
        </w:tc>
        <w:tc>
          <w:tcPr>
            <w:tcW w:w="6977" w:type="dxa"/>
          </w:tcPr>
          <w:p w14:paraId="2BF3A809" w14:textId="61A904EC" w:rsidR="009A737F" w:rsidRDefault="009A737F" w:rsidP="009A737F">
            <w:pPr>
              <w:jc w:val="both"/>
              <w:rPr>
                <w:sz w:val="28"/>
                <w:lang w:val="en-US"/>
              </w:rPr>
            </w:pPr>
          </w:p>
        </w:tc>
      </w:tr>
      <w:tr w:rsidR="009A737F" w14:paraId="2F45E35B" w14:textId="77777777" w:rsidTr="009A737F">
        <w:tc>
          <w:tcPr>
            <w:tcW w:w="2093" w:type="dxa"/>
          </w:tcPr>
          <w:p w14:paraId="43BE8569"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Owner:</w:t>
            </w:r>
          </w:p>
          <w:p w14:paraId="7F10E69B" w14:textId="77777777" w:rsidR="009A737F" w:rsidRPr="009A737F" w:rsidRDefault="009A737F" w:rsidP="009A737F">
            <w:pPr>
              <w:jc w:val="both"/>
              <w:rPr>
                <w:rFonts w:ascii="Segoe UI" w:hAnsi="Segoe UI" w:cs="Segoe UI"/>
                <w:szCs w:val="24"/>
                <w:lang w:val="en-US"/>
              </w:rPr>
            </w:pPr>
          </w:p>
        </w:tc>
        <w:tc>
          <w:tcPr>
            <w:tcW w:w="6977" w:type="dxa"/>
          </w:tcPr>
          <w:p w14:paraId="2173E759" w14:textId="1B71C966" w:rsidR="009A737F" w:rsidRDefault="009A737F" w:rsidP="009A737F">
            <w:pPr>
              <w:jc w:val="both"/>
              <w:rPr>
                <w:sz w:val="28"/>
                <w:lang w:val="en-US"/>
              </w:rPr>
            </w:pPr>
            <w:proofErr w:type="spellStart"/>
            <w:r w:rsidRPr="00D45F97">
              <w:rPr>
                <w:rFonts w:ascii="Segoe UI" w:hAnsi="Segoe UI" w:cs="Segoe UI"/>
                <w:szCs w:val="24"/>
                <w:lang w:val="en-US"/>
              </w:rPr>
              <w:t>Tritek</w:t>
            </w:r>
            <w:proofErr w:type="spellEnd"/>
            <w:r w:rsidRPr="00D45F97">
              <w:rPr>
                <w:rFonts w:ascii="Segoe UI" w:hAnsi="Segoe UI" w:cs="Segoe UI"/>
                <w:szCs w:val="24"/>
                <w:lang w:val="en-US"/>
              </w:rPr>
              <w:t xml:space="preserve"> Consulting Limited</w:t>
            </w:r>
          </w:p>
        </w:tc>
        <w:tc>
          <w:tcPr>
            <w:tcW w:w="6977" w:type="dxa"/>
          </w:tcPr>
          <w:p w14:paraId="466BC3DE" w14:textId="17368408" w:rsidR="009A737F" w:rsidRDefault="009A737F" w:rsidP="009A737F">
            <w:pPr>
              <w:jc w:val="both"/>
              <w:rPr>
                <w:sz w:val="28"/>
                <w:lang w:val="en-US"/>
              </w:rPr>
            </w:pPr>
          </w:p>
        </w:tc>
      </w:tr>
      <w:tr w:rsidR="009A737F" w14:paraId="404B6D9A" w14:textId="77777777" w:rsidTr="009A737F">
        <w:tc>
          <w:tcPr>
            <w:tcW w:w="2093" w:type="dxa"/>
          </w:tcPr>
          <w:p w14:paraId="272FED61"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Client:</w:t>
            </w:r>
          </w:p>
          <w:p w14:paraId="74B27B7A" w14:textId="77777777" w:rsidR="009A737F" w:rsidRPr="009A737F" w:rsidRDefault="009A737F" w:rsidP="009A737F">
            <w:pPr>
              <w:jc w:val="both"/>
              <w:rPr>
                <w:rFonts w:ascii="Segoe UI" w:hAnsi="Segoe UI" w:cs="Segoe UI"/>
                <w:szCs w:val="24"/>
                <w:lang w:val="en-US"/>
              </w:rPr>
            </w:pPr>
          </w:p>
        </w:tc>
        <w:tc>
          <w:tcPr>
            <w:tcW w:w="6977" w:type="dxa"/>
          </w:tcPr>
          <w:p w14:paraId="00B8ECE8" w14:textId="774811F0" w:rsidR="009A737F" w:rsidRDefault="009A737F" w:rsidP="009A737F">
            <w:pPr>
              <w:jc w:val="both"/>
              <w:rPr>
                <w:sz w:val="28"/>
                <w:lang w:val="en-US"/>
              </w:rPr>
            </w:pPr>
            <w:proofErr w:type="spellStart"/>
            <w:r>
              <w:rPr>
                <w:rFonts w:ascii="Segoe UI" w:hAnsi="Segoe UI" w:cs="Segoe UI"/>
                <w:szCs w:val="24"/>
                <w:lang w:val="en-US"/>
              </w:rPr>
              <w:t>Maolu</w:t>
            </w:r>
            <w:proofErr w:type="spellEnd"/>
          </w:p>
        </w:tc>
        <w:tc>
          <w:tcPr>
            <w:tcW w:w="6977" w:type="dxa"/>
          </w:tcPr>
          <w:p w14:paraId="7E37DDF8" w14:textId="767EFCE6" w:rsidR="009A737F" w:rsidRDefault="009A737F" w:rsidP="009A737F">
            <w:pPr>
              <w:jc w:val="both"/>
              <w:rPr>
                <w:sz w:val="28"/>
                <w:lang w:val="en-US"/>
              </w:rPr>
            </w:pPr>
          </w:p>
        </w:tc>
      </w:tr>
      <w:tr w:rsidR="009A737F" w14:paraId="345D63E8" w14:textId="77777777" w:rsidTr="009A737F">
        <w:tc>
          <w:tcPr>
            <w:tcW w:w="2093" w:type="dxa"/>
          </w:tcPr>
          <w:p w14:paraId="28B88630"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Document Ref:</w:t>
            </w:r>
          </w:p>
          <w:p w14:paraId="4A009FBA" w14:textId="77777777" w:rsidR="009A737F" w:rsidRPr="009A737F" w:rsidRDefault="009A737F" w:rsidP="009A737F">
            <w:pPr>
              <w:jc w:val="both"/>
              <w:rPr>
                <w:rFonts w:ascii="Segoe UI" w:hAnsi="Segoe UI" w:cs="Segoe UI"/>
                <w:szCs w:val="24"/>
                <w:lang w:val="en-US"/>
              </w:rPr>
            </w:pPr>
          </w:p>
        </w:tc>
        <w:tc>
          <w:tcPr>
            <w:tcW w:w="6977" w:type="dxa"/>
          </w:tcPr>
          <w:p w14:paraId="34BE5149" w14:textId="77777777" w:rsidR="009A737F" w:rsidRDefault="009A737F" w:rsidP="009A737F">
            <w:pPr>
              <w:jc w:val="both"/>
              <w:rPr>
                <w:sz w:val="28"/>
                <w:lang w:val="en-US"/>
              </w:rPr>
            </w:pPr>
          </w:p>
        </w:tc>
        <w:tc>
          <w:tcPr>
            <w:tcW w:w="6977" w:type="dxa"/>
          </w:tcPr>
          <w:p w14:paraId="14FC7691" w14:textId="516542BE" w:rsidR="009A737F" w:rsidRDefault="009A737F" w:rsidP="009A737F">
            <w:pPr>
              <w:jc w:val="both"/>
              <w:rPr>
                <w:sz w:val="28"/>
                <w:lang w:val="en-US"/>
              </w:rPr>
            </w:pPr>
          </w:p>
        </w:tc>
      </w:tr>
      <w:tr w:rsidR="009A737F" w14:paraId="5FB39B53" w14:textId="77777777" w:rsidTr="009A737F">
        <w:tc>
          <w:tcPr>
            <w:tcW w:w="2093" w:type="dxa"/>
          </w:tcPr>
          <w:p w14:paraId="7DCE7CD7" w14:textId="77777777" w:rsidR="009A737F" w:rsidRPr="009A737F" w:rsidRDefault="009A737F" w:rsidP="009A737F">
            <w:pPr>
              <w:jc w:val="both"/>
              <w:rPr>
                <w:rFonts w:ascii="Segoe UI" w:hAnsi="Segoe UI" w:cs="Segoe UI"/>
                <w:szCs w:val="24"/>
                <w:lang w:val="en-US"/>
              </w:rPr>
            </w:pPr>
            <w:r w:rsidRPr="009A737F">
              <w:rPr>
                <w:rFonts w:ascii="Segoe UI" w:hAnsi="Segoe UI" w:cs="Segoe UI"/>
                <w:szCs w:val="24"/>
                <w:lang w:val="en-US"/>
              </w:rPr>
              <w:t>Version No:</w:t>
            </w:r>
          </w:p>
          <w:p w14:paraId="759841D5" w14:textId="77777777" w:rsidR="009A737F" w:rsidRPr="009A737F" w:rsidRDefault="009A737F" w:rsidP="009A737F">
            <w:pPr>
              <w:jc w:val="both"/>
              <w:rPr>
                <w:rFonts w:ascii="Segoe UI" w:hAnsi="Segoe UI" w:cs="Segoe UI"/>
                <w:szCs w:val="24"/>
                <w:lang w:val="en-US"/>
              </w:rPr>
            </w:pPr>
          </w:p>
        </w:tc>
        <w:tc>
          <w:tcPr>
            <w:tcW w:w="6977" w:type="dxa"/>
          </w:tcPr>
          <w:p w14:paraId="53D34328" w14:textId="5A3D2169" w:rsidR="009A737F" w:rsidRDefault="009A737F" w:rsidP="009A737F">
            <w:pPr>
              <w:jc w:val="both"/>
              <w:rPr>
                <w:sz w:val="28"/>
                <w:lang w:val="en-US"/>
              </w:rPr>
            </w:pPr>
            <w:r w:rsidRPr="00D45F97">
              <w:rPr>
                <w:rFonts w:ascii="Segoe UI" w:hAnsi="Segoe UI" w:cs="Segoe UI"/>
                <w:szCs w:val="24"/>
                <w:lang w:val="en-US"/>
              </w:rPr>
              <w:t>V.1</w:t>
            </w:r>
            <w:r w:rsidR="00835C2B">
              <w:rPr>
                <w:rFonts w:ascii="Segoe UI" w:hAnsi="Segoe UI" w:cs="Segoe UI"/>
                <w:szCs w:val="24"/>
                <w:lang w:val="en-US"/>
              </w:rPr>
              <w:t>.1</w:t>
            </w:r>
          </w:p>
        </w:tc>
        <w:tc>
          <w:tcPr>
            <w:tcW w:w="6977" w:type="dxa"/>
          </w:tcPr>
          <w:p w14:paraId="6D2280C9" w14:textId="04412FCB" w:rsidR="009A737F" w:rsidRDefault="009A737F" w:rsidP="009A737F">
            <w:pPr>
              <w:jc w:val="both"/>
              <w:rPr>
                <w:sz w:val="28"/>
                <w:lang w:val="en-US"/>
              </w:rPr>
            </w:pPr>
          </w:p>
        </w:tc>
      </w:tr>
    </w:tbl>
    <w:p w14:paraId="085AA62F" w14:textId="77777777" w:rsidR="00B7740B" w:rsidRDefault="00B7740B" w:rsidP="00B7740B">
      <w:pPr>
        <w:jc w:val="both"/>
        <w:rPr>
          <w:lang w:val="en-US"/>
        </w:rPr>
      </w:pPr>
    </w:p>
    <w:p w14:paraId="18A60330" w14:textId="77777777" w:rsidR="00B7740B" w:rsidRDefault="00B7740B" w:rsidP="00B7740B">
      <w:pPr>
        <w:jc w:val="both"/>
        <w:sectPr w:rsidR="00B7740B" w:rsidSect="00D23F87">
          <w:headerReference w:type="default" r:id="rId7"/>
          <w:pgSz w:w="11906" w:h="16838"/>
          <w:pgMar w:top="1440" w:right="1800" w:bottom="1440" w:left="1800" w:header="283" w:footer="708" w:gutter="0"/>
          <w:cols w:space="708"/>
          <w:docGrid w:linePitch="326"/>
        </w:sectPr>
      </w:pPr>
    </w:p>
    <w:p w14:paraId="33D4FF10" w14:textId="77777777" w:rsidR="00B7740B" w:rsidRPr="00CE7717" w:rsidRDefault="00B7740B" w:rsidP="00B7740B">
      <w:pPr>
        <w:pStyle w:val="Heading1"/>
        <w:pBdr>
          <w:top w:val="none" w:sz="0" w:space="0" w:color="auto"/>
        </w:pBdr>
        <w:spacing w:before="240"/>
        <w:rPr>
          <w:sz w:val="28"/>
          <w:szCs w:val="28"/>
        </w:rPr>
      </w:pPr>
      <w:r w:rsidRPr="00CE7717">
        <w:rPr>
          <w:sz w:val="28"/>
          <w:szCs w:val="28"/>
        </w:rPr>
        <w:lastRenderedPageBreak/>
        <w:t>1</w:t>
      </w:r>
      <w:r w:rsidRPr="00CE7717">
        <w:rPr>
          <w:sz w:val="28"/>
          <w:szCs w:val="28"/>
        </w:rPr>
        <w:tab/>
      </w:r>
      <w:r>
        <w:rPr>
          <w:sz w:val="28"/>
          <w:szCs w:val="28"/>
        </w:rPr>
        <w:t>Benefits Review Plan</w:t>
      </w:r>
      <w:r w:rsidRPr="00CE7717">
        <w:rPr>
          <w:sz w:val="28"/>
          <w:szCs w:val="28"/>
        </w:rPr>
        <w:t xml:space="preserve"> History</w:t>
      </w:r>
    </w:p>
    <w:p w14:paraId="0D49CC40" w14:textId="77777777" w:rsidR="00B7740B" w:rsidRPr="006F3154" w:rsidRDefault="00B7740B" w:rsidP="00B7740B">
      <w:pPr>
        <w:pStyle w:val="Heading2"/>
        <w:rPr>
          <w:sz w:val="24"/>
          <w:szCs w:val="24"/>
        </w:rPr>
      </w:pPr>
      <w:r>
        <w:rPr>
          <w:sz w:val="24"/>
          <w:szCs w:val="24"/>
        </w:rPr>
        <w:t>1.1</w:t>
      </w:r>
      <w:r>
        <w:rPr>
          <w:sz w:val="24"/>
          <w:szCs w:val="24"/>
        </w:rPr>
        <w:tab/>
      </w:r>
      <w:r w:rsidRPr="006F3154">
        <w:rPr>
          <w:sz w:val="24"/>
          <w:szCs w:val="24"/>
        </w:rPr>
        <w:t>Document Location</w:t>
      </w:r>
    </w:p>
    <w:p w14:paraId="632D7902" w14:textId="77777777" w:rsidR="00B7740B" w:rsidRDefault="00B7740B" w:rsidP="00B7740B">
      <w:r>
        <w:t>This document is only valid on the day it was printed.</w:t>
      </w:r>
    </w:p>
    <w:p w14:paraId="62881FAF" w14:textId="6D9490B6" w:rsidR="00B7740B" w:rsidRPr="00664C7F" w:rsidRDefault="00B7740B" w:rsidP="00B7740B">
      <w:pPr>
        <w:rPr>
          <w:color w:val="FF0000"/>
        </w:rPr>
      </w:pPr>
      <w:r>
        <w:t xml:space="preserve">The source of the document will be found at this location – </w:t>
      </w:r>
      <w:r w:rsidR="009A737F">
        <w:rPr>
          <w:i/>
          <w:color w:val="FF0000"/>
        </w:rPr>
        <w:t>Basecamp</w:t>
      </w:r>
    </w:p>
    <w:p w14:paraId="1B34743D" w14:textId="77777777" w:rsidR="00B7740B" w:rsidRPr="006F3154" w:rsidRDefault="00B7740B" w:rsidP="00B7740B">
      <w:pPr>
        <w:pStyle w:val="Heading2"/>
        <w:rPr>
          <w:sz w:val="24"/>
          <w:szCs w:val="24"/>
        </w:rPr>
      </w:pPr>
      <w:r>
        <w:rPr>
          <w:sz w:val="24"/>
          <w:szCs w:val="24"/>
        </w:rPr>
        <w:t>1.2</w:t>
      </w:r>
      <w:r>
        <w:rPr>
          <w:sz w:val="24"/>
          <w:szCs w:val="24"/>
        </w:rPr>
        <w:tab/>
      </w:r>
      <w:r w:rsidRPr="006F3154">
        <w:rPr>
          <w:sz w:val="24"/>
          <w:szCs w:val="24"/>
        </w:rPr>
        <w:t>Revision History</w:t>
      </w:r>
    </w:p>
    <w:p w14:paraId="465BFEB5" w14:textId="77777777" w:rsidR="00B7740B" w:rsidRPr="006F3154" w:rsidRDefault="00B7740B" w:rsidP="00B7740B">
      <w:pPr>
        <w:rPr>
          <w:sz w:val="22"/>
          <w:szCs w:val="22"/>
          <w:lang w:val="en-US"/>
        </w:rPr>
      </w:pPr>
      <w:r w:rsidRPr="006F3154">
        <w:rPr>
          <w:b/>
          <w:sz w:val="22"/>
          <w:szCs w:val="22"/>
          <w:lang w:val="en-US"/>
        </w:rPr>
        <w:t>Date of this revision</w:t>
      </w:r>
      <w:r w:rsidRPr="006F3154">
        <w:rPr>
          <w:sz w:val="22"/>
          <w:szCs w:val="22"/>
          <w:lang w:val="en-US"/>
        </w:rPr>
        <w:t xml:space="preserve">:  </w:t>
      </w:r>
    </w:p>
    <w:p w14:paraId="52474895" w14:textId="77777777" w:rsidR="00B7740B" w:rsidRPr="006F3154" w:rsidRDefault="00B7740B" w:rsidP="00B7740B">
      <w:pPr>
        <w:rPr>
          <w:sz w:val="22"/>
          <w:szCs w:val="22"/>
          <w:lang w:val="en-US"/>
        </w:rPr>
      </w:pPr>
      <w:r w:rsidRPr="006F3154">
        <w:rPr>
          <w:b/>
          <w:sz w:val="22"/>
          <w:szCs w:val="22"/>
          <w:lang w:val="en-US"/>
        </w:rPr>
        <w:t>Date of next revision</w:t>
      </w:r>
      <w:r w:rsidRPr="006F3154">
        <w:rPr>
          <w:sz w:val="22"/>
          <w:szCs w:val="22"/>
          <w:lang w:val="en-US"/>
        </w:rPr>
        <w:t xml:space="preserve">:  </w:t>
      </w:r>
    </w:p>
    <w:p w14:paraId="13B86C60" w14:textId="77777777" w:rsidR="00B7740B" w:rsidRDefault="00B7740B" w:rsidP="00B7740B">
      <w:pPr>
        <w:rPr>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559"/>
        <w:gridCol w:w="4820"/>
        <w:gridCol w:w="1525"/>
      </w:tblGrid>
      <w:tr w:rsidR="00B7740B" w14:paraId="7425D09F" w14:textId="77777777" w:rsidTr="00440E49">
        <w:tc>
          <w:tcPr>
            <w:tcW w:w="1276" w:type="dxa"/>
            <w:tcBorders>
              <w:top w:val="single" w:sz="2" w:space="0" w:color="auto"/>
              <w:bottom w:val="single" w:sz="2" w:space="0" w:color="auto"/>
            </w:tcBorders>
          </w:tcPr>
          <w:p w14:paraId="25225619" w14:textId="77777777" w:rsidR="00B7740B" w:rsidRPr="006F3154" w:rsidRDefault="00B7740B" w:rsidP="00440E49">
            <w:pPr>
              <w:rPr>
                <w:b/>
                <w:sz w:val="22"/>
                <w:szCs w:val="22"/>
              </w:rPr>
            </w:pPr>
            <w:r w:rsidRPr="006F3154">
              <w:rPr>
                <w:b/>
                <w:sz w:val="22"/>
                <w:szCs w:val="22"/>
              </w:rPr>
              <w:t>Revision date</w:t>
            </w:r>
          </w:p>
        </w:tc>
        <w:tc>
          <w:tcPr>
            <w:tcW w:w="1559" w:type="dxa"/>
            <w:tcBorders>
              <w:bottom w:val="single" w:sz="2" w:space="0" w:color="auto"/>
            </w:tcBorders>
          </w:tcPr>
          <w:p w14:paraId="314DD1E7" w14:textId="77777777" w:rsidR="00B7740B" w:rsidRPr="006F3154" w:rsidRDefault="00B7740B" w:rsidP="00440E49">
            <w:pPr>
              <w:rPr>
                <w:b/>
                <w:sz w:val="22"/>
                <w:szCs w:val="22"/>
              </w:rPr>
            </w:pPr>
            <w:r w:rsidRPr="006F3154">
              <w:rPr>
                <w:b/>
                <w:sz w:val="22"/>
                <w:szCs w:val="22"/>
              </w:rPr>
              <w:t>Previous revision date</w:t>
            </w:r>
          </w:p>
        </w:tc>
        <w:tc>
          <w:tcPr>
            <w:tcW w:w="4820" w:type="dxa"/>
            <w:tcBorders>
              <w:bottom w:val="single" w:sz="2" w:space="0" w:color="auto"/>
            </w:tcBorders>
          </w:tcPr>
          <w:p w14:paraId="117A5613" w14:textId="77777777" w:rsidR="00B7740B" w:rsidRPr="006F3154" w:rsidRDefault="00B7740B" w:rsidP="00440E49">
            <w:pPr>
              <w:rPr>
                <w:b/>
                <w:sz w:val="22"/>
                <w:szCs w:val="22"/>
              </w:rPr>
            </w:pPr>
            <w:r w:rsidRPr="006F3154">
              <w:rPr>
                <w:b/>
                <w:sz w:val="22"/>
                <w:szCs w:val="22"/>
              </w:rPr>
              <w:t>Summary of Changes</w:t>
            </w:r>
          </w:p>
        </w:tc>
        <w:tc>
          <w:tcPr>
            <w:tcW w:w="1525" w:type="dxa"/>
            <w:tcBorders>
              <w:bottom w:val="single" w:sz="2" w:space="0" w:color="auto"/>
            </w:tcBorders>
          </w:tcPr>
          <w:p w14:paraId="1D44D180" w14:textId="77777777" w:rsidR="00B7740B" w:rsidRPr="006F3154" w:rsidRDefault="00B7740B" w:rsidP="00440E49">
            <w:pPr>
              <w:rPr>
                <w:b/>
                <w:sz w:val="22"/>
                <w:szCs w:val="22"/>
              </w:rPr>
            </w:pPr>
            <w:r w:rsidRPr="006F3154">
              <w:rPr>
                <w:b/>
                <w:sz w:val="22"/>
                <w:szCs w:val="22"/>
              </w:rPr>
              <w:t>Changes marked</w:t>
            </w:r>
          </w:p>
        </w:tc>
      </w:tr>
      <w:tr w:rsidR="00B7740B" w14:paraId="0911EA65" w14:textId="77777777" w:rsidTr="00440E49">
        <w:tc>
          <w:tcPr>
            <w:tcW w:w="1276" w:type="dxa"/>
            <w:tcBorders>
              <w:top w:val="single" w:sz="2" w:space="0" w:color="auto"/>
              <w:left w:val="single" w:sz="2" w:space="0" w:color="auto"/>
              <w:bottom w:val="single" w:sz="2" w:space="0" w:color="auto"/>
              <w:right w:val="single" w:sz="2" w:space="0" w:color="auto"/>
            </w:tcBorders>
          </w:tcPr>
          <w:p w14:paraId="69C15BA5" w14:textId="77777777" w:rsidR="00B7740B" w:rsidRDefault="00B7740B" w:rsidP="00440E49"/>
        </w:tc>
        <w:tc>
          <w:tcPr>
            <w:tcW w:w="1559" w:type="dxa"/>
            <w:tcBorders>
              <w:top w:val="single" w:sz="2" w:space="0" w:color="auto"/>
              <w:left w:val="single" w:sz="2" w:space="0" w:color="auto"/>
              <w:bottom w:val="single" w:sz="2" w:space="0" w:color="auto"/>
              <w:right w:val="single" w:sz="2" w:space="0" w:color="auto"/>
            </w:tcBorders>
          </w:tcPr>
          <w:p w14:paraId="39E5BAC2" w14:textId="77777777" w:rsidR="00B7740B" w:rsidRDefault="00B7740B" w:rsidP="00440E49"/>
        </w:tc>
        <w:tc>
          <w:tcPr>
            <w:tcW w:w="4820" w:type="dxa"/>
            <w:tcBorders>
              <w:top w:val="single" w:sz="2" w:space="0" w:color="auto"/>
              <w:left w:val="single" w:sz="2" w:space="0" w:color="auto"/>
              <w:bottom w:val="single" w:sz="2" w:space="0" w:color="auto"/>
              <w:right w:val="single" w:sz="2" w:space="0" w:color="auto"/>
            </w:tcBorders>
          </w:tcPr>
          <w:p w14:paraId="3D3A7AF2" w14:textId="77777777" w:rsidR="00B7740B" w:rsidRDefault="00B7740B" w:rsidP="00440E49">
            <w:r>
              <w:t>First issue</w:t>
            </w:r>
          </w:p>
        </w:tc>
        <w:tc>
          <w:tcPr>
            <w:tcW w:w="1525" w:type="dxa"/>
            <w:tcBorders>
              <w:top w:val="single" w:sz="2" w:space="0" w:color="auto"/>
              <w:left w:val="single" w:sz="2" w:space="0" w:color="auto"/>
              <w:bottom w:val="single" w:sz="2" w:space="0" w:color="auto"/>
              <w:right w:val="single" w:sz="2" w:space="0" w:color="auto"/>
            </w:tcBorders>
          </w:tcPr>
          <w:p w14:paraId="078B60EC" w14:textId="77777777" w:rsidR="00B7740B" w:rsidRDefault="00B7740B" w:rsidP="00440E49">
            <w:pPr>
              <w:jc w:val="center"/>
            </w:pPr>
          </w:p>
        </w:tc>
      </w:tr>
    </w:tbl>
    <w:p w14:paraId="0F59E210" w14:textId="77777777" w:rsidR="00B7740B" w:rsidRDefault="00B7740B" w:rsidP="00B7740B">
      <w:pPr>
        <w:rPr>
          <w:lang w:val="en-US"/>
        </w:rPr>
      </w:pPr>
    </w:p>
    <w:p w14:paraId="06422A3A" w14:textId="77777777" w:rsidR="00B7740B" w:rsidRPr="006F3154" w:rsidRDefault="00B7740B" w:rsidP="00B7740B">
      <w:pPr>
        <w:pStyle w:val="Heading2"/>
        <w:rPr>
          <w:sz w:val="24"/>
          <w:szCs w:val="24"/>
        </w:rPr>
      </w:pPr>
      <w:r>
        <w:rPr>
          <w:sz w:val="24"/>
          <w:szCs w:val="24"/>
        </w:rPr>
        <w:t>1.3</w:t>
      </w:r>
      <w:r>
        <w:rPr>
          <w:sz w:val="24"/>
          <w:szCs w:val="24"/>
        </w:rPr>
        <w:tab/>
      </w:r>
      <w:r w:rsidRPr="006F3154">
        <w:rPr>
          <w:sz w:val="24"/>
          <w:szCs w:val="24"/>
        </w:rPr>
        <w:t>Approvals</w:t>
      </w:r>
    </w:p>
    <w:p w14:paraId="335A9F34" w14:textId="77777777" w:rsidR="00B7740B" w:rsidRDefault="00B7740B" w:rsidP="00B7740B">
      <w:r>
        <w:t>This document requires the following approvals.</w:t>
      </w:r>
    </w:p>
    <w:p w14:paraId="369A6735" w14:textId="77777777" w:rsidR="00B7740B" w:rsidRDefault="00B7740B" w:rsidP="00B7740B">
      <w:r>
        <w:t>Signed approval forms should be filed appropriately in the project filing system.</w:t>
      </w:r>
    </w:p>
    <w:p w14:paraId="5C762382" w14:textId="77777777" w:rsidR="00B7740B" w:rsidRDefault="00B7740B" w:rsidP="00B7740B"/>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268"/>
        <w:gridCol w:w="2431"/>
        <w:gridCol w:w="2320"/>
        <w:gridCol w:w="1080"/>
        <w:gridCol w:w="1080"/>
      </w:tblGrid>
      <w:tr w:rsidR="00B7740B" w14:paraId="3DAFC14A" w14:textId="77777777" w:rsidTr="00440E49">
        <w:tc>
          <w:tcPr>
            <w:tcW w:w="2268" w:type="dxa"/>
          </w:tcPr>
          <w:p w14:paraId="3B3D2877" w14:textId="77777777" w:rsidR="00B7740B" w:rsidRPr="006F3154" w:rsidRDefault="00B7740B" w:rsidP="00440E49">
            <w:pPr>
              <w:rPr>
                <w:b/>
                <w:sz w:val="22"/>
                <w:szCs w:val="22"/>
              </w:rPr>
            </w:pPr>
            <w:r w:rsidRPr="006F3154">
              <w:rPr>
                <w:b/>
                <w:sz w:val="22"/>
                <w:szCs w:val="22"/>
              </w:rPr>
              <w:t>Name</w:t>
            </w:r>
          </w:p>
        </w:tc>
        <w:tc>
          <w:tcPr>
            <w:tcW w:w="2431" w:type="dxa"/>
          </w:tcPr>
          <w:p w14:paraId="344628D6" w14:textId="77777777" w:rsidR="00B7740B" w:rsidRPr="006F3154" w:rsidRDefault="00B7740B" w:rsidP="00440E49">
            <w:pPr>
              <w:rPr>
                <w:b/>
                <w:sz w:val="22"/>
                <w:szCs w:val="22"/>
              </w:rPr>
            </w:pPr>
            <w:r w:rsidRPr="006F3154">
              <w:rPr>
                <w:b/>
                <w:sz w:val="22"/>
                <w:szCs w:val="22"/>
              </w:rPr>
              <w:t>Signature</w:t>
            </w:r>
          </w:p>
        </w:tc>
        <w:tc>
          <w:tcPr>
            <w:tcW w:w="2320" w:type="dxa"/>
          </w:tcPr>
          <w:p w14:paraId="029957C9" w14:textId="77777777" w:rsidR="00B7740B" w:rsidRPr="006F3154" w:rsidRDefault="00B7740B" w:rsidP="00440E49">
            <w:pPr>
              <w:rPr>
                <w:b/>
                <w:sz w:val="22"/>
                <w:szCs w:val="22"/>
              </w:rPr>
            </w:pPr>
            <w:r w:rsidRPr="006F3154">
              <w:rPr>
                <w:b/>
                <w:sz w:val="22"/>
                <w:szCs w:val="22"/>
              </w:rPr>
              <w:t>Title</w:t>
            </w:r>
          </w:p>
        </w:tc>
        <w:tc>
          <w:tcPr>
            <w:tcW w:w="1080" w:type="dxa"/>
          </w:tcPr>
          <w:p w14:paraId="4FC97CC8" w14:textId="77777777" w:rsidR="00B7740B" w:rsidRPr="006F3154" w:rsidRDefault="00B7740B" w:rsidP="00440E49">
            <w:pPr>
              <w:rPr>
                <w:b/>
                <w:sz w:val="22"/>
                <w:szCs w:val="22"/>
              </w:rPr>
            </w:pPr>
            <w:r w:rsidRPr="006F3154">
              <w:rPr>
                <w:b/>
                <w:sz w:val="22"/>
                <w:szCs w:val="22"/>
              </w:rPr>
              <w:t>Date of Issue</w:t>
            </w:r>
          </w:p>
        </w:tc>
        <w:tc>
          <w:tcPr>
            <w:tcW w:w="1080" w:type="dxa"/>
          </w:tcPr>
          <w:p w14:paraId="7FC4D86D" w14:textId="77777777" w:rsidR="00B7740B" w:rsidRPr="006F3154" w:rsidRDefault="00B7740B" w:rsidP="00440E49">
            <w:pPr>
              <w:rPr>
                <w:b/>
                <w:sz w:val="22"/>
                <w:szCs w:val="22"/>
              </w:rPr>
            </w:pPr>
            <w:r w:rsidRPr="006F3154">
              <w:rPr>
                <w:b/>
                <w:sz w:val="22"/>
                <w:szCs w:val="22"/>
              </w:rPr>
              <w:t>Version</w:t>
            </w:r>
          </w:p>
        </w:tc>
      </w:tr>
      <w:tr w:rsidR="009A737F" w:rsidRPr="00D45F97" w14:paraId="20C62A27" w14:textId="77777777" w:rsidTr="00381D2A">
        <w:trPr>
          <w:trHeight w:val="360"/>
        </w:trPr>
        <w:tc>
          <w:tcPr>
            <w:tcW w:w="2268" w:type="dxa"/>
          </w:tcPr>
          <w:p w14:paraId="0D4DE9B8" w14:textId="77777777" w:rsidR="009A737F" w:rsidRPr="00D45F97" w:rsidRDefault="009A737F" w:rsidP="00381D2A">
            <w:pPr>
              <w:jc w:val="both"/>
              <w:rPr>
                <w:rFonts w:ascii="Segoe UI" w:hAnsi="Segoe UI" w:cs="Segoe UI"/>
                <w:sz w:val="20"/>
              </w:rPr>
            </w:pPr>
            <w:proofErr w:type="spellStart"/>
            <w:r w:rsidRPr="00D45F97">
              <w:rPr>
                <w:rFonts w:ascii="Segoe UI" w:hAnsi="Segoe UI" w:cs="Segoe UI"/>
                <w:sz w:val="20"/>
              </w:rPr>
              <w:t>Adeshola</w:t>
            </w:r>
            <w:proofErr w:type="spellEnd"/>
            <w:r w:rsidRPr="00D45F97">
              <w:rPr>
                <w:rFonts w:ascii="Segoe UI" w:hAnsi="Segoe UI" w:cs="Segoe UI"/>
                <w:sz w:val="20"/>
              </w:rPr>
              <w:t xml:space="preserve"> Cole</w:t>
            </w:r>
          </w:p>
        </w:tc>
        <w:tc>
          <w:tcPr>
            <w:tcW w:w="2431" w:type="dxa"/>
          </w:tcPr>
          <w:p w14:paraId="010BE16F" w14:textId="77777777" w:rsidR="009A737F" w:rsidRPr="00D45F97" w:rsidRDefault="009A737F" w:rsidP="00381D2A">
            <w:pPr>
              <w:jc w:val="both"/>
              <w:rPr>
                <w:rFonts w:ascii="Segoe UI" w:hAnsi="Segoe UI" w:cs="Segoe UI"/>
                <w:sz w:val="20"/>
              </w:rPr>
            </w:pPr>
          </w:p>
        </w:tc>
        <w:tc>
          <w:tcPr>
            <w:tcW w:w="2320" w:type="dxa"/>
          </w:tcPr>
          <w:p w14:paraId="3FD40B88" w14:textId="77777777" w:rsidR="009A737F" w:rsidRPr="00D45F97" w:rsidRDefault="009A737F" w:rsidP="00381D2A">
            <w:pPr>
              <w:rPr>
                <w:rFonts w:ascii="Segoe UI" w:hAnsi="Segoe UI" w:cs="Segoe UI"/>
                <w:sz w:val="20"/>
              </w:rPr>
            </w:pPr>
            <w:r w:rsidRPr="00D45F97">
              <w:rPr>
                <w:rFonts w:ascii="Segoe UI" w:hAnsi="Segoe UI" w:cs="Segoe UI"/>
                <w:sz w:val="20"/>
              </w:rPr>
              <w:t xml:space="preserve">CEO of </w:t>
            </w:r>
            <w:proofErr w:type="spellStart"/>
            <w:r w:rsidRPr="00D45F97">
              <w:rPr>
                <w:rFonts w:ascii="Segoe UI" w:hAnsi="Segoe UI" w:cs="Segoe UI"/>
                <w:sz w:val="20"/>
              </w:rPr>
              <w:t>Tritek</w:t>
            </w:r>
            <w:proofErr w:type="spellEnd"/>
            <w:r w:rsidRPr="00D45F97">
              <w:rPr>
                <w:rFonts w:ascii="Segoe UI" w:hAnsi="Segoe UI" w:cs="Segoe UI"/>
                <w:sz w:val="20"/>
              </w:rPr>
              <w:t xml:space="preserve"> Consulting Limited</w:t>
            </w:r>
          </w:p>
        </w:tc>
        <w:tc>
          <w:tcPr>
            <w:tcW w:w="1080" w:type="dxa"/>
          </w:tcPr>
          <w:p w14:paraId="44CB40B1" w14:textId="77777777" w:rsidR="009A737F" w:rsidRPr="00D45F97" w:rsidRDefault="009A737F" w:rsidP="00381D2A">
            <w:pPr>
              <w:rPr>
                <w:rFonts w:ascii="Segoe UI" w:hAnsi="Segoe UI" w:cs="Segoe UI"/>
                <w:sz w:val="20"/>
              </w:rPr>
            </w:pPr>
            <w:r w:rsidRPr="00D45F97">
              <w:rPr>
                <w:rFonts w:ascii="Segoe UI" w:hAnsi="Segoe UI" w:cs="Segoe UI"/>
                <w:sz w:val="20"/>
              </w:rPr>
              <w:t>16.01.2026</w:t>
            </w:r>
          </w:p>
        </w:tc>
        <w:tc>
          <w:tcPr>
            <w:tcW w:w="1080" w:type="dxa"/>
          </w:tcPr>
          <w:p w14:paraId="447D94E7" w14:textId="507877E7" w:rsidR="009A737F" w:rsidRPr="00D45F97" w:rsidRDefault="009A737F" w:rsidP="00381D2A">
            <w:pPr>
              <w:rPr>
                <w:rFonts w:ascii="Segoe UI" w:hAnsi="Segoe UI" w:cs="Segoe UI"/>
                <w:sz w:val="20"/>
              </w:rPr>
            </w:pPr>
            <w:r w:rsidRPr="00D45F97">
              <w:rPr>
                <w:rFonts w:ascii="Segoe UI" w:hAnsi="Segoe UI" w:cs="Segoe UI"/>
                <w:sz w:val="20"/>
              </w:rPr>
              <w:t>V1</w:t>
            </w:r>
            <w:r w:rsidR="00835C2B">
              <w:rPr>
                <w:rFonts w:ascii="Segoe UI" w:hAnsi="Segoe UI" w:cs="Segoe UI"/>
                <w:sz w:val="20"/>
              </w:rPr>
              <w:t>.1</w:t>
            </w:r>
          </w:p>
        </w:tc>
      </w:tr>
      <w:tr w:rsidR="00835C2B" w:rsidRPr="00D45F97" w14:paraId="1E12BA4D" w14:textId="77777777" w:rsidTr="00381D2A">
        <w:trPr>
          <w:trHeight w:val="360"/>
        </w:trPr>
        <w:tc>
          <w:tcPr>
            <w:tcW w:w="2268" w:type="dxa"/>
          </w:tcPr>
          <w:p w14:paraId="6D4BD18A" w14:textId="77777777" w:rsidR="00835C2B" w:rsidRPr="00D45F97" w:rsidRDefault="00835C2B" w:rsidP="00835C2B">
            <w:pPr>
              <w:jc w:val="both"/>
              <w:rPr>
                <w:rFonts w:ascii="Segoe UI" w:hAnsi="Segoe UI" w:cs="Segoe UI"/>
                <w:sz w:val="20"/>
              </w:rPr>
            </w:pPr>
            <w:proofErr w:type="spellStart"/>
            <w:r w:rsidRPr="00D45F97">
              <w:rPr>
                <w:rFonts w:ascii="Segoe UI" w:hAnsi="Segoe UI" w:cs="Segoe UI"/>
                <w:sz w:val="20"/>
              </w:rPr>
              <w:t>Ayodele</w:t>
            </w:r>
            <w:proofErr w:type="spellEnd"/>
          </w:p>
        </w:tc>
        <w:tc>
          <w:tcPr>
            <w:tcW w:w="2431" w:type="dxa"/>
          </w:tcPr>
          <w:p w14:paraId="10B27DE4" w14:textId="77777777" w:rsidR="00835C2B" w:rsidRPr="00D45F97" w:rsidRDefault="00835C2B" w:rsidP="00835C2B">
            <w:pPr>
              <w:jc w:val="both"/>
              <w:rPr>
                <w:rFonts w:ascii="Segoe UI" w:hAnsi="Segoe UI" w:cs="Segoe UI"/>
                <w:sz w:val="20"/>
              </w:rPr>
            </w:pPr>
          </w:p>
        </w:tc>
        <w:tc>
          <w:tcPr>
            <w:tcW w:w="2320" w:type="dxa"/>
          </w:tcPr>
          <w:p w14:paraId="2A9456E4" w14:textId="77777777" w:rsidR="00835C2B" w:rsidRPr="00D45F97" w:rsidRDefault="00835C2B" w:rsidP="00835C2B">
            <w:pPr>
              <w:rPr>
                <w:rFonts w:ascii="Segoe UI" w:hAnsi="Segoe UI" w:cs="Segoe UI"/>
                <w:sz w:val="20"/>
              </w:rPr>
            </w:pPr>
            <w:r w:rsidRPr="00D45F97">
              <w:rPr>
                <w:rFonts w:ascii="Segoe UI" w:hAnsi="Segoe UI" w:cs="Segoe UI"/>
                <w:sz w:val="20"/>
              </w:rPr>
              <w:t>BSA</w:t>
            </w:r>
          </w:p>
        </w:tc>
        <w:tc>
          <w:tcPr>
            <w:tcW w:w="1080" w:type="dxa"/>
          </w:tcPr>
          <w:p w14:paraId="17D6321C" w14:textId="77777777" w:rsidR="00835C2B" w:rsidRPr="00D45F97" w:rsidRDefault="00835C2B" w:rsidP="00835C2B">
            <w:pPr>
              <w:rPr>
                <w:rFonts w:ascii="Segoe UI" w:hAnsi="Segoe UI" w:cs="Segoe UI"/>
                <w:sz w:val="20"/>
              </w:rPr>
            </w:pPr>
            <w:r>
              <w:rPr>
                <w:rFonts w:ascii="Segoe UI" w:hAnsi="Segoe UI" w:cs="Segoe UI"/>
                <w:sz w:val="20"/>
              </w:rPr>
              <w:t>--</w:t>
            </w:r>
            <w:r w:rsidRPr="00D45F97">
              <w:rPr>
                <w:rFonts w:ascii="Segoe UI" w:hAnsi="Segoe UI" w:cs="Segoe UI"/>
                <w:sz w:val="20"/>
              </w:rPr>
              <w:t>.01.2026</w:t>
            </w:r>
          </w:p>
        </w:tc>
        <w:tc>
          <w:tcPr>
            <w:tcW w:w="1080" w:type="dxa"/>
          </w:tcPr>
          <w:p w14:paraId="0F4D2861" w14:textId="459033C2" w:rsidR="00835C2B" w:rsidRPr="00D45F97" w:rsidRDefault="00835C2B" w:rsidP="00835C2B">
            <w:pPr>
              <w:rPr>
                <w:rFonts w:ascii="Segoe UI" w:hAnsi="Segoe UI" w:cs="Segoe UI"/>
                <w:sz w:val="20"/>
              </w:rPr>
            </w:pPr>
            <w:r w:rsidRPr="00D45F97">
              <w:rPr>
                <w:rFonts w:ascii="Segoe UI" w:hAnsi="Segoe UI" w:cs="Segoe UI"/>
                <w:sz w:val="20"/>
              </w:rPr>
              <w:t>V1</w:t>
            </w:r>
            <w:r>
              <w:rPr>
                <w:rFonts w:ascii="Segoe UI" w:hAnsi="Segoe UI" w:cs="Segoe UI"/>
                <w:sz w:val="20"/>
              </w:rPr>
              <w:t>.1</w:t>
            </w:r>
          </w:p>
        </w:tc>
      </w:tr>
      <w:tr w:rsidR="00835C2B" w:rsidRPr="00D45F97" w14:paraId="0E4BAFA7" w14:textId="77777777" w:rsidTr="00381D2A">
        <w:trPr>
          <w:trHeight w:val="360"/>
        </w:trPr>
        <w:tc>
          <w:tcPr>
            <w:tcW w:w="2268" w:type="dxa"/>
          </w:tcPr>
          <w:p w14:paraId="4F81E421" w14:textId="77777777" w:rsidR="00835C2B" w:rsidRPr="00D45F97" w:rsidRDefault="00835C2B" w:rsidP="00835C2B">
            <w:pPr>
              <w:jc w:val="both"/>
              <w:rPr>
                <w:rFonts w:ascii="Segoe UI" w:hAnsi="Segoe UI" w:cs="Segoe UI"/>
                <w:sz w:val="20"/>
              </w:rPr>
            </w:pPr>
            <w:proofErr w:type="spellStart"/>
            <w:r>
              <w:rPr>
                <w:rFonts w:ascii="Segoe UI" w:hAnsi="Segoe UI" w:cs="Segoe UI"/>
                <w:sz w:val="20"/>
              </w:rPr>
              <w:t>Maolu</w:t>
            </w:r>
            <w:proofErr w:type="spellEnd"/>
          </w:p>
        </w:tc>
        <w:tc>
          <w:tcPr>
            <w:tcW w:w="2431" w:type="dxa"/>
          </w:tcPr>
          <w:p w14:paraId="45199CC1" w14:textId="77777777" w:rsidR="00835C2B" w:rsidRPr="00D45F97" w:rsidRDefault="00835C2B" w:rsidP="00835C2B">
            <w:pPr>
              <w:jc w:val="both"/>
              <w:rPr>
                <w:rFonts w:ascii="Segoe UI" w:hAnsi="Segoe UI" w:cs="Segoe UI"/>
                <w:sz w:val="20"/>
              </w:rPr>
            </w:pPr>
          </w:p>
        </w:tc>
        <w:tc>
          <w:tcPr>
            <w:tcW w:w="2320" w:type="dxa"/>
          </w:tcPr>
          <w:p w14:paraId="029F7EFE" w14:textId="77777777" w:rsidR="00835C2B" w:rsidRPr="00D45F97" w:rsidRDefault="00835C2B" w:rsidP="00835C2B">
            <w:pPr>
              <w:rPr>
                <w:rFonts w:ascii="Segoe UI" w:hAnsi="Segoe UI" w:cs="Segoe UI"/>
                <w:sz w:val="20"/>
              </w:rPr>
            </w:pPr>
            <w:r>
              <w:rPr>
                <w:rFonts w:ascii="Segoe UI" w:hAnsi="Segoe UI" w:cs="Segoe UI"/>
                <w:sz w:val="20"/>
              </w:rPr>
              <w:t>Project Sponsor</w:t>
            </w:r>
          </w:p>
        </w:tc>
        <w:tc>
          <w:tcPr>
            <w:tcW w:w="1080" w:type="dxa"/>
          </w:tcPr>
          <w:p w14:paraId="3BD798CF" w14:textId="77777777" w:rsidR="00835C2B" w:rsidRDefault="00835C2B" w:rsidP="00835C2B">
            <w:pPr>
              <w:rPr>
                <w:rFonts w:ascii="Segoe UI" w:hAnsi="Segoe UI" w:cs="Segoe UI"/>
                <w:sz w:val="20"/>
              </w:rPr>
            </w:pPr>
          </w:p>
        </w:tc>
        <w:tc>
          <w:tcPr>
            <w:tcW w:w="1080" w:type="dxa"/>
          </w:tcPr>
          <w:p w14:paraId="590E226E" w14:textId="087C95EA" w:rsidR="00835C2B" w:rsidRPr="00D45F97" w:rsidRDefault="00835C2B" w:rsidP="00835C2B">
            <w:pPr>
              <w:rPr>
                <w:rFonts w:ascii="Segoe UI" w:hAnsi="Segoe UI" w:cs="Segoe UI"/>
                <w:sz w:val="20"/>
              </w:rPr>
            </w:pPr>
            <w:r w:rsidRPr="00D45F97">
              <w:rPr>
                <w:rFonts w:ascii="Segoe UI" w:hAnsi="Segoe UI" w:cs="Segoe UI"/>
                <w:sz w:val="20"/>
              </w:rPr>
              <w:t>V1</w:t>
            </w:r>
            <w:r>
              <w:rPr>
                <w:rFonts w:ascii="Segoe UI" w:hAnsi="Segoe UI" w:cs="Segoe UI"/>
                <w:sz w:val="20"/>
              </w:rPr>
              <w:t>.1</w:t>
            </w:r>
          </w:p>
        </w:tc>
      </w:tr>
    </w:tbl>
    <w:p w14:paraId="6E248410" w14:textId="77777777" w:rsidR="00B7740B" w:rsidRDefault="00B7740B" w:rsidP="00B7740B">
      <w:pPr>
        <w:rPr>
          <w:lang w:val="en-US"/>
        </w:rPr>
      </w:pPr>
    </w:p>
    <w:p w14:paraId="09EB421E" w14:textId="77777777" w:rsidR="00B7740B" w:rsidRPr="006F3154" w:rsidRDefault="00B7740B" w:rsidP="00B7740B">
      <w:pPr>
        <w:pStyle w:val="Heading2"/>
        <w:rPr>
          <w:sz w:val="24"/>
          <w:szCs w:val="24"/>
        </w:rPr>
      </w:pPr>
      <w:r>
        <w:rPr>
          <w:sz w:val="24"/>
          <w:szCs w:val="24"/>
        </w:rPr>
        <w:t>1.4</w:t>
      </w:r>
      <w:r>
        <w:rPr>
          <w:sz w:val="24"/>
          <w:szCs w:val="24"/>
        </w:rPr>
        <w:tab/>
      </w:r>
      <w:r w:rsidRPr="006F3154">
        <w:rPr>
          <w:sz w:val="24"/>
          <w:szCs w:val="24"/>
        </w:rPr>
        <w:t>Distribution</w:t>
      </w:r>
    </w:p>
    <w:p w14:paraId="21542662" w14:textId="77777777" w:rsidR="00B7740B" w:rsidRDefault="00B7740B" w:rsidP="00B7740B">
      <w:r>
        <w:t>This document has been distributed to:</w:t>
      </w:r>
    </w:p>
    <w:p w14:paraId="34513AE5" w14:textId="77777777" w:rsidR="00B7740B" w:rsidRDefault="00B7740B" w:rsidP="00B7740B"/>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700"/>
        <w:gridCol w:w="3060"/>
        <w:gridCol w:w="1800"/>
        <w:gridCol w:w="1620"/>
      </w:tblGrid>
      <w:tr w:rsidR="00B7740B" w14:paraId="687D5143" w14:textId="77777777" w:rsidTr="00440E49">
        <w:tc>
          <w:tcPr>
            <w:tcW w:w="2700" w:type="dxa"/>
          </w:tcPr>
          <w:p w14:paraId="2B4D2CFF" w14:textId="77777777" w:rsidR="00B7740B" w:rsidRPr="006F3154" w:rsidRDefault="00B7740B" w:rsidP="00440E49">
            <w:pPr>
              <w:rPr>
                <w:b/>
                <w:sz w:val="22"/>
                <w:szCs w:val="22"/>
              </w:rPr>
            </w:pPr>
            <w:r w:rsidRPr="006F3154">
              <w:rPr>
                <w:b/>
                <w:sz w:val="22"/>
                <w:szCs w:val="22"/>
              </w:rPr>
              <w:t>Name</w:t>
            </w:r>
          </w:p>
        </w:tc>
        <w:tc>
          <w:tcPr>
            <w:tcW w:w="3060" w:type="dxa"/>
          </w:tcPr>
          <w:p w14:paraId="4AC40941" w14:textId="77777777" w:rsidR="00B7740B" w:rsidRPr="006F3154" w:rsidRDefault="00B7740B" w:rsidP="00440E49">
            <w:pPr>
              <w:rPr>
                <w:b/>
                <w:sz w:val="22"/>
                <w:szCs w:val="22"/>
              </w:rPr>
            </w:pPr>
            <w:r w:rsidRPr="006F3154">
              <w:rPr>
                <w:b/>
                <w:sz w:val="22"/>
                <w:szCs w:val="22"/>
              </w:rPr>
              <w:t>Title</w:t>
            </w:r>
          </w:p>
        </w:tc>
        <w:tc>
          <w:tcPr>
            <w:tcW w:w="1800" w:type="dxa"/>
          </w:tcPr>
          <w:p w14:paraId="5DA3DB8D" w14:textId="77777777" w:rsidR="00B7740B" w:rsidRPr="006F3154" w:rsidRDefault="00B7740B" w:rsidP="00440E49">
            <w:pPr>
              <w:rPr>
                <w:b/>
                <w:sz w:val="22"/>
                <w:szCs w:val="22"/>
              </w:rPr>
            </w:pPr>
            <w:r w:rsidRPr="006F3154">
              <w:rPr>
                <w:b/>
                <w:sz w:val="22"/>
                <w:szCs w:val="22"/>
              </w:rPr>
              <w:t>Date of Issue</w:t>
            </w:r>
          </w:p>
        </w:tc>
        <w:tc>
          <w:tcPr>
            <w:tcW w:w="1620" w:type="dxa"/>
          </w:tcPr>
          <w:p w14:paraId="722AA15D" w14:textId="77777777" w:rsidR="00B7740B" w:rsidRPr="006F3154" w:rsidRDefault="00B7740B" w:rsidP="00440E49">
            <w:pPr>
              <w:rPr>
                <w:b/>
                <w:sz w:val="22"/>
                <w:szCs w:val="22"/>
              </w:rPr>
            </w:pPr>
            <w:r w:rsidRPr="006F3154">
              <w:rPr>
                <w:b/>
                <w:sz w:val="22"/>
                <w:szCs w:val="22"/>
              </w:rPr>
              <w:t>Version</w:t>
            </w:r>
          </w:p>
        </w:tc>
      </w:tr>
      <w:tr w:rsidR="009A737F" w:rsidRPr="00D45F97" w14:paraId="068A9ECF" w14:textId="77777777" w:rsidTr="00381D2A">
        <w:tc>
          <w:tcPr>
            <w:tcW w:w="2700" w:type="dxa"/>
          </w:tcPr>
          <w:p w14:paraId="5104BEFF" w14:textId="77777777" w:rsidR="009A737F" w:rsidRPr="00D45F97" w:rsidRDefault="009A737F" w:rsidP="00381D2A">
            <w:pPr>
              <w:jc w:val="both"/>
              <w:rPr>
                <w:rFonts w:ascii="Segoe UI" w:hAnsi="Segoe UI" w:cs="Segoe UI"/>
                <w:sz w:val="20"/>
              </w:rPr>
            </w:pPr>
            <w:r w:rsidRPr="00D45F97">
              <w:rPr>
                <w:rFonts w:ascii="Segoe UI" w:hAnsi="Segoe UI" w:cs="Segoe UI"/>
                <w:sz w:val="20"/>
              </w:rPr>
              <w:t>Basecamp</w:t>
            </w:r>
          </w:p>
        </w:tc>
        <w:tc>
          <w:tcPr>
            <w:tcW w:w="3060" w:type="dxa"/>
          </w:tcPr>
          <w:p w14:paraId="3E20119B" w14:textId="77777777" w:rsidR="009A737F" w:rsidRPr="00D45F97" w:rsidRDefault="009A737F" w:rsidP="00381D2A">
            <w:pPr>
              <w:jc w:val="both"/>
              <w:rPr>
                <w:rFonts w:ascii="Segoe UI" w:hAnsi="Segoe UI" w:cs="Segoe UI"/>
                <w:sz w:val="20"/>
              </w:rPr>
            </w:pPr>
          </w:p>
        </w:tc>
        <w:tc>
          <w:tcPr>
            <w:tcW w:w="1800" w:type="dxa"/>
          </w:tcPr>
          <w:p w14:paraId="6F504065" w14:textId="77777777" w:rsidR="009A737F" w:rsidRPr="00D45F97" w:rsidRDefault="009A737F" w:rsidP="00381D2A">
            <w:pPr>
              <w:jc w:val="both"/>
              <w:rPr>
                <w:rFonts w:ascii="Segoe UI" w:hAnsi="Segoe UI" w:cs="Segoe UI"/>
                <w:sz w:val="20"/>
              </w:rPr>
            </w:pPr>
            <w:r>
              <w:rPr>
                <w:rFonts w:ascii="Segoe UI" w:hAnsi="Segoe UI" w:cs="Segoe UI"/>
                <w:sz w:val="20"/>
              </w:rPr>
              <w:t>--</w:t>
            </w:r>
            <w:r w:rsidRPr="00D45F97">
              <w:rPr>
                <w:rFonts w:ascii="Segoe UI" w:hAnsi="Segoe UI" w:cs="Segoe UI"/>
                <w:sz w:val="20"/>
              </w:rPr>
              <w:t>/01/20</w:t>
            </w:r>
            <w:r>
              <w:rPr>
                <w:rFonts w:ascii="Segoe UI" w:hAnsi="Segoe UI" w:cs="Segoe UI"/>
                <w:sz w:val="20"/>
              </w:rPr>
              <w:t>26</w:t>
            </w:r>
          </w:p>
        </w:tc>
        <w:tc>
          <w:tcPr>
            <w:tcW w:w="1620" w:type="dxa"/>
          </w:tcPr>
          <w:p w14:paraId="74C361C4" w14:textId="77777777" w:rsidR="009A737F" w:rsidRPr="00D45F97" w:rsidRDefault="009A737F" w:rsidP="00381D2A">
            <w:pPr>
              <w:jc w:val="both"/>
              <w:rPr>
                <w:rFonts w:ascii="Segoe UI" w:hAnsi="Segoe UI" w:cs="Segoe UI"/>
                <w:sz w:val="20"/>
              </w:rPr>
            </w:pPr>
            <w:r w:rsidRPr="00D45F97">
              <w:rPr>
                <w:rFonts w:ascii="Segoe UI" w:hAnsi="Segoe UI" w:cs="Segoe UI"/>
                <w:sz w:val="20"/>
              </w:rPr>
              <w:t>V1</w:t>
            </w:r>
          </w:p>
        </w:tc>
      </w:tr>
      <w:tr w:rsidR="009A737F" w:rsidRPr="00D45F97" w14:paraId="00A455AA" w14:textId="77777777" w:rsidTr="00381D2A">
        <w:tc>
          <w:tcPr>
            <w:tcW w:w="2700" w:type="dxa"/>
          </w:tcPr>
          <w:p w14:paraId="0EFB0F65" w14:textId="77777777" w:rsidR="009A737F" w:rsidRPr="00D45F97" w:rsidRDefault="009A737F" w:rsidP="00381D2A">
            <w:pPr>
              <w:jc w:val="both"/>
              <w:rPr>
                <w:rFonts w:ascii="Segoe UI" w:hAnsi="Segoe UI" w:cs="Segoe UI"/>
                <w:sz w:val="20"/>
              </w:rPr>
            </w:pPr>
            <w:proofErr w:type="spellStart"/>
            <w:r>
              <w:rPr>
                <w:rFonts w:ascii="Segoe UI" w:hAnsi="Segoe UI" w:cs="Segoe UI"/>
                <w:sz w:val="20"/>
              </w:rPr>
              <w:t>Maolu</w:t>
            </w:r>
            <w:proofErr w:type="spellEnd"/>
          </w:p>
        </w:tc>
        <w:tc>
          <w:tcPr>
            <w:tcW w:w="3060" w:type="dxa"/>
          </w:tcPr>
          <w:p w14:paraId="508A3EE7" w14:textId="77777777" w:rsidR="009A737F" w:rsidRPr="00D45F97" w:rsidRDefault="009A737F" w:rsidP="00381D2A">
            <w:pPr>
              <w:jc w:val="both"/>
              <w:rPr>
                <w:rFonts w:ascii="Segoe UI" w:hAnsi="Segoe UI" w:cs="Segoe UI"/>
                <w:sz w:val="20"/>
              </w:rPr>
            </w:pPr>
            <w:r>
              <w:rPr>
                <w:rFonts w:ascii="Segoe UI" w:hAnsi="Segoe UI" w:cs="Segoe UI"/>
                <w:sz w:val="20"/>
              </w:rPr>
              <w:t>Project Sponsor</w:t>
            </w:r>
          </w:p>
        </w:tc>
        <w:tc>
          <w:tcPr>
            <w:tcW w:w="1800" w:type="dxa"/>
          </w:tcPr>
          <w:p w14:paraId="629BFA02" w14:textId="77777777" w:rsidR="009A737F" w:rsidRDefault="009A737F" w:rsidP="00381D2A">
            <w:pPr>
              <w:jc w:val="both"/>
              <w:rPr>
                <w:rFonts w:ascii="Segoe UI" w:hAnsi="Segoe UI" w:cs="Segoe UI"/>
                <w:sz w:val="20"/>
              </w:rPr>
            </w:pPr>
            <w:r>
              <w:rPr>
                <w:rFonts w:ascii="Segoe UI" w:hAnsi="Segoe UI" w:cs="Segoe UI"/>
                <w:sz w:val="20"/>
              </w:rPr>
              <w:t>--</w:t>
            </w:r>
            <w:r w:rsidRPr="00D45F97">
              <w:rPr>
                <w:rFonts w:ascii="Segoe UI" w:hAnsi="Segoe UI" w:cs="Segoe UI"/>
                <w:sz w:val="20"/>
              </w:rPr>
              <w:t>/01/20</w:t>
            </w:r>
            <w:r>
              <w:rPr>
                <w:rFonts w:ascii="Segoe UI" w:hAnsi="Segoe UI" w:cs="Segoe UI"/>
                <w:sz w:val="20"/>
              </w:rPr>
              <w:t>26</w:t>
            </w:r>
          </w:p>
        </w:tc>
        <w:tc>
          <w:tcPr>
            <w:tcW w:w="1620" w:type="dxa"/>
          </w:tcPr>
          <w:p w14:paraId="14D3139E" w14:textId="77777777" w:rsidR="009A737F" w:rsidRPr="00D45F97" w:rsidRDefault="009A737F" w:rsidP="00381D2A">
            <w:pPr>
              <w:jc w:val="both"/>
              <w:rPr>
                <w:rFonts w:ascii="Segoe UI" w:hAnsi="Segoe UI" w:cs="Segoe UI"/>
                <w:sz w:val="20"/>
              </w:rPr>
            </w:pPr>
            <w:r>
              <w:rPr>
                <w:rFonts w:ascii="Segoe UI" w:hAnsi="Segoe UI" w:cs="Segoe UI"/>
                <w:sz w:val="20"/>
              </w:rPr>
              <w:t>V1</w:t>
            </w:r>
          </w:p>
        </w:tc>
      </w:tr>
    </w:tbl>
    <w:p w14:paraId="6879C6B5" w14:textId="77777777" w:rsidR="00B7740B" w:rsidRDefault="00B7740B" w:rsidP="00B7740B">
      <w:pPr>
        <w:spacing w:line="-240" w:lineRule="auto"/>
        <w:rPr>
          <w:lang w:val="en-US"/>
        </w:rPr>
      </w:pPr>
    </w:p>
    <w:p w14:paraId="22C903C5" w14:textId="77777777" w:rsidR="00B7740B" w:rsidRDefault="00B7740B" w:rsidP="00B7740B">
      <w:pPr>
        <w:jc w:val="both"/>
        <w:rPr>
          <w:lang w:val="en-US"/>
        </w:rPr>
      </w:pPr>
    </w:p>
    <w:p w14:paraId="14A25344" w14:textId="77777777" w:rsidR="00B7740B" w:rsidRDefault="00B7740B" w:rsidP="00B7740B">
      <w:pPr>
        <w:pStyle w:val="Heading2"/>
        <w:pBdr>
          <w:top w:val="none" w:sz="0" w:space="0" w:color="auto"/>
        </w:pBdr>
        <w:rPr>
          <w:kern w:val="28"/>
        </w:rPr>
      </w:pPr>
      <w:r>
        <w:rPr>
          <w:b w:val="0"/>
          <w:kern w:val="28"/>
        </w:rPr>
        <w:br w:type="page"/>
      </w:r>
      <w:r>
        <w:rPr>
          <w:kern w:val="28"/>
        </w:rPr>
        <w:lastRenderedPageBreak/>
        <w:t>2</w:t>
      </w:r>
      <w:r>
        <w:rPr>
          <w:kern w:val="28"/>
        </w:rPr>
        <w:tab/>
        <w:t>Table of Contents</w:t>
      </w:r>
    </w:p>
    <w:p w14:paraId="3261221C" w14:textId="77777777" w:rsidR="00B7740B" w:rsidRPr="003E4E18" w:rsidRDefault="00B7740B" w:rsidP="00B7740B">
      <w:pPr>
        <w:ind w:left="6480" w:firstLine="720"/>
        <w:rPr>
          <w:b/>
          <w:kern w:val="28"/>
        </w:rPr>
      </w:pPr>
      <w:r>
        <w:rPr>
          <w:kern w:val="28"/>
        </w:rPr>
        <w:t xml:space="preserve">        </w:t>
      </w:r>
      <w:r w:rsidRPr="003E4E18">
        <w:rPr>
          <w:b/>
          <w:kern w:val="28"/>
        </w:rPr>
        <w:t>Page</w:t>
      </w:r>
    </w:p>
    <w:p w14:paraId="53664DCF" w14:textId="77777777" w:rsidR="00B7740B" w:rsidRDefault="00B7740B" w:rsidP="00B7740B">
      <w:pPr>
        <w:rPr>
          <w:kern w:val="28"/>
        </w:rPr>
      </w:pPr>
    </w:p>
    <w:p w14:paraId="16C3DC89" w14:textId="3A81EAAC" w:rsidR="00B7740B" w:rsidRDefault="00B7740B" w:rsidP="00B7740B">
      <w:pPr>
        <w:pStyle w:val="Heading3"/>
      </w:pPr>
      <w:r>
        <w:t>1</w:t>
      </w:r>
      <w:r>
        <w:tab/>
        <w:t>Benefits Review Plan History</w:t>
      </w:r>
      <w:r>
        <w:tab/>
      </w:r>
      <w:r>
        <w:tab/>
      </w:r>
      <w:r>
        <w:tab/>
      </w:r>
      <w:r>
        <w:tab/>
      </w:r>
      <w:r>
        <w:tab/>
      </w:r>
      <w:r>
        <w:tab/>
      </w:r>
    </w:p>
    <w:p w14:paraId="72F0418B" w14:textId="38D76672" w:rsidR="00B7740B" w:rsidRDefault="00B7740B" w:rsidP="00B7740B">
      <w:pPr>
        <w:ind w:left="720" w:firstLine="720"/>
      </w:pPr>
      <w:r>
        <w:t>1.1 Document Location</w:t>
      </w:r>
      <w:r>
        <w:tab/>
      </w:r>
      <w:r>
        <w:tab/>
      </w:r>
      <w:r>
        <w:tab/>
      </w:r>
      <w:r>
        <w:tab/>
      </w:r>
      <w:r>
        <w:tab/>
      </w:r>
      <w:r>
        <w:tab/>
      </w:r>
    </w:p>
    <w:p w14:paraId="060F602B" w14:textId="77777777" w:rsidR="00B7740B" w:rsidRDefault="00B7740B" w:rsidP="00B7740B">
      <w:pPr>
        <w:ind w:left="720" w:firstLine="720"/>
      </w:pPr>
      <w:r>
        <w:t>1.2 Revision History</w:t>
      </w:r>
    </w:p>
    <w:p w14:paraId="16E9100A" w14:textId="77777777" w:rsidR="00B7740B" w:rsidRDefault="00B7740B" w:rsidP="00B7740B">
      <w:pPr>
        <w:ind w:left="720" w:firstLine="720"/>
      </w:pPr>
      <w:r>
        <w:t>1.3 Approvals</w:t>
      </w:r>
    </w:p>
    <w:p w14:paraId="06190EE0" w14:textId="77777777" w:rsidR="00B7740B" w:rsidRDefault="00B7740B" w:rsidP="00B7740B">
      <w:pPr>
        <w:ind w:left="720" w:firstLine="720"/>
      </w:pPr>
      <w:r>
        <w:t>1.4 Distribution</w:t>
      </w:r>
    </w:p>
    <w:p w14:paraId="0A5C668B" w14:textId="77777777" w:rsidR="00B7740B" w:rsidRDefault="00B7740B" w:rsidP="00B7740B">
      <w:pPr>
        <w:pStyle w:val="Heading3"/>
      </w:pPr>
      <w:r>
        <w:t>2</w:t>
      </w:r>
      <w:r>
        <w:tab/>
        <w:t>Table of Contents</w:t>
      </w:r>
      <w:r>
        <w:tab/>
      </w:r>
      <w:r>
        <w:tab/>
      </w:r>
      <w:r>
        <w:tab/>
      </w:r>
      <w:r>
        <w:tab/>
      </w:r>
      <w:r>
        <w:tab/>
      </w:r>
      <w:r>
        <w:tab/>
      </w:r>
      <w:r>
        <w:tab/>
      </w:r>
      <w:r>
        <w:tab/>
      </w:r>
    </w:p>
    <w:p w14:paraId="15D69AB2" w14:textId="77777777" w:rsidR="00B7740B" w:rsidRDefault="00B7740B" w:rsidP="00B7740B">
      <w:pPr>
        <w:pStyle w:val="Heading3"/>
      </w:pPr>
      <w:r>
        <w:t>3</w:t>
      </w:r>
      <w:r>
        <w:tab/>
        <w:t>Scope</w:t>
      </w:r>
    </w:p>
    <w:p w14:paraId="64F95AFB" w14:textId="77777777" w:rsidR="00B7740B" w:rsidRDefault="00B7740B" w:rsidP="00B7740B">
      <w:pPr>
        <w:pStyle w:val="Heading3"/>
      </w:pPr>
      <w:r>
        <w:t>4</w:t>
      </w:r>
      <w:r>
        <w:tab/>
        <w:t>Accountability</w:t>
      </w:r>
    </w:p>
    <w:p w14:paraId="4D24317D" w14:textId="77777777" w:rsidR="00B7740B" w:rsidRDefault="00B7740B" w:rsidP="00B7740B">
      <w:pPr>
        <w:pStyle w:val="Heading3"/>
      </w:pPr>
      <w:r>
        <w:t>5</w:t>
      </w:r>
      <w:r>
        <w:tab/>
        <w:t>Benefits Measurement</w:t>
      </w:r>
    </w:p>
    <w:p w14:paraId="008B6E3E" w14:textId="77777777" w:rsidR="00B7740B" w:rsidRDefault="00B7740B" w:rsidP="00B7740B">
      <w:pPr>
        <w:pStyle w:val="Heading3"/>
      </w:pPr>
      <w:r>
        <w:t>6</w:t>
      </w:r>
      <w:r>
        <w:tab/>
        <w:t>Resources</w:t>
      </w:r>
    </w:p>
    <w:p w14:paraId="0010EE3C" w14:textId="77777777" w:rsidR="00B7740B" w:rsidRDefault="00B7740B" w:rsidP="00B7740B">
      <w:pPr>
        <w:pStyle w:val="Heading3"/>
      </w:pPr>
      <w:r>
        <w:t>7</w:t>
      </w:r>
      <w:r>
        <w:tab/>
        <w:t>Baseline Measures</w:t>
      </w:r>
    </w:p>
    <w:p w14:paraId="24901FA2" w14:textId="77777777" w:rsidR="00B7740B" w:rsidRDefault="00B7740B" w:rsidP="00B7740B">
      <w:pPr>
        <w:pStyle w:val="Heading3"/>
      </w:pPr>
      <w:r>
        <w:t>8</w:t>
      </w:r>
      <w:r>
        <w:tab/>
        <w:t>Performance Review</w:t>
      </w:r>
    </w:p>
    <w:p w14:paraId="481A52CB" w14:textId="77777777" w:rsidR="00B7740B" w:rsidRDefault="00B7740B" w:rsidP="00B7740B">
      <w:pPr>
        <w:pStyle w:val="Heading2"/>
        <w:pBdr>
          <w:top w:val="none" w:sz="0" w:space="0" w:color="auto"/>
        </w:pBdr>
        <w:spacing w:before="60"/>
      </w:pPr>
      <w:r>
        <w:br w:type="page"/>
      </w:r>
      <w:r>
        <w:lastRenderedPageBreak/>
        <w:t>3</w:t>
      </w:r>
      <w:r>
        <w:tab/>
        <w:t>Scope</w:t>
      </w:r>
    </w:p>
    <w:p w14:paraId="02E31244" w14:textId="0AE76608" w:rsidR="0059356A" w:rsidRPr="0059356A" w:rsidRDefault="0059356A" w:rsidP="0059356A">
      <w:pPr>
        <w:pStyle w:val="NormalWeb"/>
        <w:rPr>
          <w:rFonts w:ascii="Segoe UI" w:hAnsi="Segoe UI" w:cs="Segoe UI"/>
        </w:rPr>
      </w:pPr>
      <w:r w:rsidRPr="0059356A">
        <w:rPr>
          <w:rFonts w:ascii="Segoe UI" w:hAnsi="Segoe UI" w:cs="Segoe UI"/>
        </w:rPr>
        <w:t>The scope of this Benefits Review Plan is to</w:t>
      </w:r>
      <w:r w:rsidRPr="00E81013">
        <w:rPr>
          <w:rFonts w:ascii="Segoe UI" w:hAnsi="Segoe UI" w:cs="Segoe UI"/>
          <w:b/>
        </w:rPr>
        <w:t xml:space="preserve"> evaluate and confirm the realisation of the key benefits expected from the </w:t>
      </w:r>
      <w:proofErr w:type="spellStart"/>
      <w:r w:rsidRPr="00E81013">
        <w:rPr>
          <w:rFonts w:ascii="Segoe UI" w:hAnsi="Segoe UI" w:cs="Segoe UI"/>
          <w:b/>
        </w:rPr>
        <w:t>PetHub</w:t>
      </w:r>
      <w:proofErr w:type="spellEnd"/>
      <w:r w:rsidRPr="00E81013">
        <w:rPr>
          <w:rFonts w:ascii="Segoe UI" w:hAnsi="Segoe UI" w:cs="Segoe UI"/>
          <w:b/>
        </w:rPr>
        <w:t xml:space="preserve"> project,</w:t>
      </w:r>
      <w:r w:rsidRPr="0059356A">
        <w:rPr>
          <w:rFonts w:ascii="Segoe UI" w:hAnsi="Segoe UI" w:cs="Segoe UI"/>
        </w:rPr>
        <w:t xml:space="preserve"> as outlined in the Business Case. It focuses on </w:t>
      </w:r>
      <w:r w:rsidRPr="00E81013">
        <w:rPr>
          <w:rFonts w:ascii="Segoe UI" w:hAnsi="Segoe UI" w:cs="Segoe UI"/>
          <w:b/>
        </w:rPr>
        <w:t>measur</w:t>
      </w:r>
      <w:bookmarkStart w:id="0" w:name="_GoBack"/>
      <w:bookmarkEnd w:id="0"/>
      <w:r w:rsidRPr="00E81013">
        <w:rPr>
          <w:rFonts w:ascii="Segoe UI" w:hAnsi="Segoe UI" w:cs="Segoe UI"/>
          <w:b/>
        </w:rPr>
        <w:t xml:space="preserve">ing the financial gains from online </w:t>
      </w:r>
      <w:r w:rsidRPr="00E81013">
        <w:rPr>
          <w:rFonts w:ascii="Segoe UI" w:hAnsi="Segoe UI" w:cs="Segoe UI"/>
          <w:b/>
        </w:rPr>
        <w:t xml:space="preserve">pet </w:t>
      </w:r>
      <w:r w:rsidRPr="00E81013">
        <w:rPr>
          <w:rFonts w:ascii="Segoe UI" w:hAnsi="Segoe UI" w:cs="Segoe UI"/>
          <w:b/>
        </w:rPr>
        <w:t>product sales and vet appointment bookings, improvements in customer engagement through loyalty features and blog content, and the operational efficiencies achieved through automation of order processing, scheduling, and customer self</w:t>
      </w:r>
      <w:r w:rsidRPr="00E81013">
        <w:rPr>
          <w:rFonts w:ascii="Segoe UI" w:hAnsi="Segoe UI" w:cs="Segoe UI"/>
          <w:b/>
        </w:rPr>
        <w:noBreakHyphen/>
        <w:t>service</w:t>
      </w:r>
      <w:r w:rsidRPr="0059356A">
        <w:rPr>
          <w:rFonts w:ascii="Segoe UI" w:hAnsi="Segoe UI" w:cs="Segoe UI"/>
        </w:rPr>
        <w:t xml:space="preserve">. The plan also covers the assessment of wider market reach, enhanced brand visibility, and the platform’s readiness to support future growth. These benefits will be monitored using defined baselines, performance indicators, and data sources such as </w:t>
      </w:r>
      <w:proofErr w:type="spellStart"/>
      <w:r w:rsidRPr="0059356A">
        <w:rPr>
          <w:rFonts w:ascii="Segoe UI" w:hAnsi="Segoe UI" w:cs="Segoe UI"/>
        </w:rPr>
        <w:t>WooCommerce</w:t>
      </w:r>
      <w:proofErr w:type="spellEnd"/>
      <w:r w:rsidRPr="0059356A">
        <w:rPr>
          <w:rFonts w:ascii="Segoe UI" w:hAnsi="Segoe UI" w:cs="Segoe UI"/>
        </w:rPr>
        <w:t xml:space="preserve"> analytics, booking system reports, customer behaviour insights, and financial records.</w:t>
      </w:r>
    </w:p>
    <w:p w14:paraId="3EE00C08" w14:textId="77777777" w:rsidR="00357DD1" w:rsidRDefault="00357DD1" w:rsidP="00B7740B">
      <w:pPr>
        <w:pStyle w:val="Heading2"/>
      </w:pPr>
    </w:p>
    <w:p w14:paraId="1E101D7F" w14:textId="77777777" w:rsidR="00B7740B" w:rsidRDefault="00B7740B" w:rsidP="00B7740B">
      <w:pPr>
        <w:pStyle w:val="Heading2"/>
      </w:pPr>
      <w:r>
        <w:t>4</w:t>
      </w:r>
      <w:r>
        <w:tab/>
        <w:t>Accountability</w:t>
      </w:r>
    </w:p>
    <w:p w14:paraId="5ACA31A3" w14:textId="0DA458FA" w:rsidR="00357DD1" w:rsidRPr="00357DD1" w:rsidRDefault="00357DD1" w:rsidP="00357DD1">
      <w:pPr>
        <w:pStyle w:val="NormalWeb"/>
        <w:rPr>
          <w:rFonts w:ascii="Segoe UI" w:hAnsi="Segoe UI" w:cs="Segoe UI"/>
        </w:rPr>
      </w:pPr>
      <w:r w:rsidRPr="00357DD1">
        <w:rPr>
          <w:rFonts w:ascii="Segoe UI" w:hAnsi="Segoe UI" w:cs="Segoe UI"/>
        </w:rPr>
        <w:t xml:space="preserve">Accountability for the expected benefits of the </w:t>
      </w:r>
      <w:proofErr w:type="spellStart"/>
      <w:r w:rsidRPr="00357DD1">
        <w:rPr>
          <w:rFonts w:ascii="Segoe UI" w:hAnsi="Segoe UI" w:cs="Segoe UI"/>
        </w:rPr>
        <w:t>PetHub</w:t>
      </w:r>
      <w:proofErr w:type="spellEnd"/>
      <w:r w:rsidRPr="00357DD1">
        <w:rPr>
          <w:rFonts w:ascii="Segoe UI" w:hAnsi="Segoe UI" w:cs="Segoe UI"/>
        </w:rPr>
        <w:t xml:space="preserve"> project sits primarily with the </w:t>
      </w:r>
      <w:r w:rsidRPr="00357DD1">
        <w:rPr>
          <w:rStyle w:val="Strong"/>
          <w:rFonts w:ascii="Segoe UI" w:hAnsi="Segoe UI" w:cs="Segoe UI"/>
        </w:rPr>
        <w:t>Project Sponsor</w:t>
      </w:r>
      <w:r>
        <w:rPr>
          <w:rStyle w:val="Strong"/>
          <w:rFonts w:ascii="Segoe UI" w:hAnsi="Segoe UI" w:cs="Segoe UI"/>
        </w:rPr>
        <w:t xml:space="preserve">; </w:t>
      </w:r>
      <w:r w:rsidRPr="00357DD1">
        <w:rPr>
          <w:rStyle w:val="Strong"/>
          <w:rFonts w:ascii="Segoe UI" w:hAnsi="Segoe UI" w:cs="Segoe UI"/>
          <w:b w:val="0"/>
        </w:rPr>
        <w:t>the only major stakeholder</w:t>
      </w:r>
      <w:r w:rsidRPr="00357DD1">
        <w:rPr>
          <w:rFonts w:ascii="Segoe UI" w:hAnsi="Segoe UI" w:cs="Segoe UI"/>
        </w:rPr>
        <w:t>, as they own the Business Case and are responsible for ensuring that the benefits identified are realised after delivery. The sponsor provides strategic direction, secures resources, and confirms that the project outcomes translate into measurable value for the organisation.</w:t>
      </w:r>
    </w:p>
    <w:p w14:paraId="19DF267D" w14:textId="2B9185E6" w:rsidR="00357DD1" w:rsidRPr="00357DD1" w:rsidRDefault="00357DD1" w:rsidP="00357DD1">
      <w:pPr>
        <w:pStyle w:val="NormalWeb"/>
        <w:rPr>
          <w:rFonts w:ascii="Segoe UI" w:hAnsi="Segoe UI" w:cs="Segoe UI"/>
        </w:rPr>
      </w:pPr>
      <w:r w:rsidRPr="00357DD1">
        <w:rPr>
          <w:rFonts w:ascii="Segoe UI" w:hAnsi="Segoe UI" w:cs="Segoe UI"/>
        </w:rPr>
        <w:t xml:space="preserve">Operational accountability is shared with the </w:t>
      </w:r>
      <w:r w:rsidR="00C36990">
        <w:rPr>
          <w:rStyle w:val="Strong"/>
          <w:rFonts w:ascii="Segoe UI" w:hAnsi="Segoe UI" w:cs="Segoe UI"/>
        </w:rPr>
        <w:t>Business Owner/Project Owner</w:t>
      </w:r>
      <w:r w:rsidRPr="00357DD1">
        <w:rPr>
          <w:rFonts w:ascii="Segoe UI" w:hAnsi="Segoe UI" w:cs="Segoe UI"/>
        </w:rPr>
        <w:t>, who will manage the platform day</w:t>
      </w:r>
      <w:r w:rsidRPr="00357DD1">
        <w:rPr>
          <w:rFonts w:ascii="Segoe UI" w:hAnsi="Segoe UI" w:cs="Segoe UI"/>
        </w:rPr>
        <w:noBreakHyphen/>
        <w:t>to</w:t>
      </w:r>
      <w:r w:rsidRPr="00357DD1">
        <w:rPr>
          <w:rFonts w:ascii="Segoe UI" w:hAnsi="Segoe UI" w:cs="Segoe UI"/>
        </w:rPr>
        <w:noBreakHyphen/>
        <w:t xml:space="preserve">day once it goes live. They are responsible for tracking revenue growth, customer engagement, and operational efficiencies using the data generated by </w:t>
      </w:r>
      <w:proofErr w:type="spellStart"/>
      <w:r w:rsidRPr="00357DD1">
        <w:rPr>
          <w:rFonts w:ascii="Segoe UI" w:hAnsi="Segoe UI" w:cs="Segoe UI"/>
        </w:rPr>
        <w:t>WooCommerce</w:t>
      </w:r>
      <w:proofErr w:type="spellEnd"/>
      <w:r w:rsidRPr="00357DD1">
        <w:rPr>
          <w:rFonts w:ascii="Segoe UI" w:hAnsi="Segoe UI" w:cs="Segoe UI"/>
        </w:rPr>
        <w:t>, the booking system, and fulfilment processes. While the project team delivers the capability, the sponsor and business owner remain accountable for ensuring the benefits are achieved and sustained over time</w:t>
      </w:r>
    </w:p>
    <w:p w14:paraId="4E325012" w14:textId="77777777" w:rsidR="00B7740B" w:rsidRDefault="00B7740B" w:rsidP="00B7740B">
      <w:pPr>
        <w:pStyle w:val="Heading2"/>
      </w:pPr>
      <w:r>
        <w:t>5</w:t>
      </w:r>
      <w:r>
        <w:tab/>
        <w:t>Benefits Measurement</w:t>
      </w:r>
    </w:p>
    <w:p w14:paraId="418719CE" w14:textId="77777777" w:rsidR="00C36990" w:rsidRPr="00C36990" w:rsidRDefault="00C36990" w:rsidP="00C36990">
      <w:pPr>
        <w:pStyle w:val="Heading2"/>
        <w:rPr>
          <w:rFonts w:ascii="Segoe UI" w:hAnsi="Segoe UI" w:cs="Segoe UI"/>
          <w:b w:val="0"/>
        </w:rPr>
      </w:pPr>
      <w:r w:rsidRPr="00C36990">
        <w:rPr>
          <w:rStyle w:val="Strong"/>
          <w:rFonts w:ascii="Segoe UI" w:hAnsi="Segoe UI" w:cs="Segoe UI"/>
          <w:bCs w:val="0"/>
        </w:rPr>
        <w:t>1. Financial Benefit Measurements</w:t>
      </w:r>
    </w:p>
    <w:p w14:paraId="76F5D52A" w14:textId="77777777" w:rsidR="00C36990" w:rsidRPr="00C36990" w:rsidRDefault="00C36990" w:rsidP="00C36990">
      <w:pPr>
        <w:pStyle w:val="NormalWeb"/>
        <w:rPr>
          <w:rFonts w:ascii="Segoe UI" w:hAnsi="Segoe UI" w:cs="Segoe UI"/>
        </w:rPr>
      </w:pPr>
      <w:r w:rsidRPr="00C36990">
        <w:rPr>
          <w:rFonts w:ascii="Segoe UI" w:hAnsi="Segoe UI" w:cs="Segoe UI"/>
        </w:rPr>
        <w:t>These indicators show whether the platform is generating the expected financial value.</w:t>
      </w:r>
    </w:p>
    <w:p w14:paraId="4FFFAA96"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Total online sales revenue</w:t>
      </w:r>
      <w:r w:rsidRPr="00C36990">
        <w:rPr>
          <w:rFonts w:ascii="Segoe UI" w:hAnsi="Segoe UI" w:cs="Segoe UI"/>
        </w:rPr>
        <w:t xml:space="preserve"> (monthly/quarterly)</w:t>
      </w:r>
    </w:p>
    <w:p w14:paraId="1E401FED"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Revenue from vet appointment bookings</w:t>
      </w:r>
    </w:p>
    <w:p w14:paraId="1D157C00"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Average order value (AOV)</w:t>
      </w:r>
    </w:p>
    <w:p w14:paraId="5C42C89E"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Repeat purchase revenue</w:t>
      </w:r>
    </w:p>
    <w:p w14:paraId="09172D38"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Coupon and loyalty redemption impact on sales</w:t>
      </w:r>
    </w:p>
    <w:p w14:paraId="592E6C53"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Cost savings from reduced manual processes</w:t>
      </w:r>
    </w:p>
    <w:p w14:paraId="64FE81B8" w14:textId="77777777" w:rsidR="00C36990" w:rsidRPr="00C36990" w:rsidRDefault="00C36990" w:rsidP="00C36990">
      <w:pPr>
        <w:numPr>
          <w:ilvl w:val="0"/>
          <w:numId w:val="2"/>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lastRenderedPageBreak/>
        <w:t>Payback period, NPV, and IRR performance</w:t>
      </w:r>
    </w:p>
    <w:p w14:paraId="6B6CB389" w14:textId="77777777" w:rsidR="00C36990" w:rsidRPr="00C36990" w:rsidRDefault="00C36990" w:rsidP="00C36990">
      <w:pPr>
        <w:pStyle w:val="Heading2"/>
        <w:rPr>
          <w:rFonts w:ascii="Segoe UI" w:hAnsi="Segoe UI" w:cs="Segoe UI"/>
          <w:b w:val="0"/>
        </w:rPr>
      </w:pPr>
      <w:r w:rsidRPr="00C36990">
        <w:rPr>
          <w:rStyle w:val="Strong"/>
          <w:rFonts w:ascii="Segoe UI" w:hAnsi="Segoe UI" w:cs="Segoe UI"/>
          <w:bCs w:val="0"/>
        </w:rPr>
        <w:t>2. Customer</w:t>
      </w:r>
      <w:r w:rsidRPr="00C36990">
        <w:rPr>
          <w:rStyle w:val="Strong"/>
          <w:rFonts w:ascii="Segoe UI" w:hAnsi="Segoe UI" w:cs="Segoe UI"/>
          <w:bCs w:val="0"/>
        </w:rPr>
        <w:noBreakHyphen/>
        <w:t>Focused Benefit Measurements</w:t>
      </w:r>
    </w:p>
    <w:p w14:paraId="44306E01" w14:textId="77777777" w:rsidR="00C36990" w:rsidRPr="00C36990" w:rsidRDefault="00C36990" w:rsidP="00C36990">
      <w:pPr>
        <w:pStyle w:val="NormalWeb"/>
        <w:rPr>
          <w:rFonts w:ascii="Segoe UI" w:hAnsi="Segoe UI" w:cs="Segoe UI"/>
        </w:rPr>
      </w:pPr>
      <w:r w:rsidRPr="00C36990">
        <w:rPr>
          <w:rFonts w:ascii="Segoe UI" w:hAnsi="Segoe UI" w:cs="Segoe UI"/>
        </w:rPr>
        <w:t>These metrics assess customer satisfaction, engagement, and adoption.</w:t>
      </w:r>
    </w:p>
    <w:p w14:paraId="10F8F11C"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Number of new customers acquired</w:t>
      </w:r>
    </w:p>
    <w:p w14:paraId="3946835B"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Customer retention rate</w:t>
      </w:r>
    </w:p>
    <w:p w14:paraId="612A1F23"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Customer dashboard usage rate</w:t>
      </w:r>
    </w:p>
    <w:p w14:paraId="27F95CD4"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Loyalty programme participation</w:t>
      </w:r>
    </w:p>
    <w:p w14:paraId="246B0610"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Coupon usage frequency</w:t>
      </w:r>
    </w:p>
    <w:p w14:paraId="38D44D82"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Blog engagement (views, shares, comments)</w:t>
      </w:r>
    </w:p>
    <w:p w14:paraId="43AE48D2" w14:textId="77777777" w:rsidR="00C36990" w:rsidRPr="00C36990" w:rsidRDefault="00C36990" w:rsidP="00C36990">
      <w:pPr>
        <w:numPr>
          <w:ilvl w:val="0"/>
          <w:numId w:val="3"/>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Customer satisfaction ratings or feedback</w:t>
      </w:r>
    </w:p>
    <w:p w14:paraId="15C070E1" w14:textId="77777777" w:rsidR="00C36990" w:rsidRPr="00C36990" w:rsidRDefault="00C36990" w:rsidP="00C36990">
      <w:pPr>
        <w:pStyle w:val="Heading2"/>
        <w:rPr>
          <w:rFonts w:ascii="Segoe UI" w:hAnsi="Segoe UI" w:cs="Segoe UI"/>
          <w:b w:val="0"/>
        </w:rPr>
      </w:pPr>
      <w:r w:rsidRPr="00C36990">
        <w:rPr>
          <w:rStyle w:val="Strong"/>
          <w:rFonts w:ascii="Segoe UI" w:hAnsi="Segoe UI" w:cs="Segoe UI"/>
          <w:bCs w:val="0"/>
        </w:rPr>
        <w:t>3. Operational Benefit Measurements</w:t>
      </w:r>
    </w:p>
    <w:p w14:paraId="12B71BBE" w14:textId="77777777" w:rsidR="00C36990" w:rsidRPr="00C36990" w:rsidRDefault="00C36990" w:rsidP="00C36990">
      <w:pPr>
        <w:pStyle w:val="NormalWeb"/>
        <w:rPr>
          <w:rFonts w:ascii="Segoe UI" w:hAnsi="Segoe UI" w:cs="Segoe UI"/>
        </w:rPr>
      </w:pPr>
      <w:r w:rsidRPr="00C36990">
        <w:rPr>
          <w:rFonts w:ascii="Segoe UI" w:hAnsi="Segoe UI" w:cs="Segoe UI"/>
        </w:rPr>
        <w:t>These indicators show improvements in efficiency and internal performance.</w:t>
      </w:r>
    </w:p>
    <w:p w14:paraId="15AFFDC0" w14:textId="77777777" w:rsidR="00C36990" w:rsidRPr="00C36990" w:rsidRDefault="00C36990" w:rsidP="00C36990">
      <w:pPr>
        <w:numPr>
          <w:ilvl w:val="0"/>
          <w:numId w:val="4"/>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Reduction in manual order processing time</w:t>
      </w:r>
    </w:p>
    <w:p w14:paraId="1BA66B4B" w14:textId="77777777" w:rsidR="00C36990" w:rsidRPr="00C36990" w:rsidRDefault="00C36990" w:rsidP="00C36990">
      <w:pPr>
        <w:numPr>
          <w:ilvl w:val="0"/>
          <w:numId w:val="4"/>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Reduction in manual appointment scheduling</w:t>
      </w:r>
    </w:p>
    <w:p w14:paraId="5A6EED18" w14:textId="77777777" w:rsidR="00C36990" w:rsidRPr="00C36990" w:rsidRDefault="00C36990" w:rsidP="00C36990">
      <w:pPr>
        <w:numPr>
          <w:ilvl w:val="0"/>
          <w:numId w:val="4"/>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Accuracy of inventory tracking</w:t>
      </w:r>
    </w:p>
    <w:p w14:paraId="6C8A8B2E" w14:textId="77777777" w:rsidR="00C36990" w:rsidRPr="00C36990" w:rsidRDefault="00C36990" w:rsidP="00C36990">
      <w:pPr>
        <w:numPr>
          <w:ilvl w:val="0"/>
          <w:numId w:val="4"/>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Fulfilment and dispatch time improvements</w:t>
      </w:r>
    </w:p>
    <w:p w14:paraId="1A0A5F45" w14:textId="77777777" w:rsidR="00C36990" w:rsidRPr="00C36990" w:rsidRDefault="00C36990" w:rsidP="00C36990">
      <w:pPr>
        <w:numPr>
          <w:ilvl w:val="0"/>
          <w:numId w:val="4"/>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Decrease in customer support queries related to booking or ordering</w:t>
      </w:r>
    </w:p>
    <w:p w14:paraId="5C4BFC40" w14:textId="1A07D414" w:rsidR="00C36990" w:rsidRPr="00C36990" w:rsidRDefault="00C36990" w:rsidP="00C36990">
      <w:pPr>
        <w:pStyle w:val="Heading2"/>
        <w:rPr>
          <w:rFonts w:ascii="Segoe UI" w:hAnsi="Segoe UI" w:cs="Segoe UI"/>
          <w:b w:val="0"/>
        </w:rPr>
      </w:pPr>
      <w:r>
        <w:rPr>
          <w:rStyle w:val="Strong"/>
          <w:rFonts w:ascii="Segoe UI" w:hAnsi="Segoe UI" w:cs="Segoe UI"/>
          <w:bCs w:val="0"/>
        </w:rPr>
        <w:t xml:space="preserve">4. </w:t>
      </w:r>
      <w:r w:rsidRPr="00C36990">
        <w:rPr>
          <w:rStyle w:val="Strong"/>
          <w:rFonts w:ascii="Segoe UI" w:hAnsi="Segoe UI" w:cs="Segoe UI"/>
          <w:bCs w:val="0"/>
        </w:rPr>
        <w:t>Brand Benefit Measurements</w:t>
      </w:r>
    </w:p>
    <w:p w14:paraId="6A18FC7D" w14:textId="77777777" w:rsidR="00C36990" w:rsidRPr="00C36990" w:rsidRDefault="00C36990" w:rsidP="00C36990">
      <w:pPr>
        <w:pStyle w:val="NormalWeb"/>
        <w:rPr>
          <w:rFonts w:ascii="Segoe UI" w:hAnsi="Segoe UI" w:cs="Segoe UI"/>
        </w:rPr>
      </w:pPr>
      <w:r w:rsidRPr="00C36990">
        <w:rPr>
          <w:rFonts w:ascii="Segoe UI" w:hAnsi="Segoe UI" w:cs="Segoe UI"/>
        </w:rPr>
        <w:t>These metrics show long</w:t>
      </w:r>
      <w:r w:rsidRPr="00C36990">
        <w:rPr>
          <w:rFonts w:ascii="Segoe UI" w:hAnsi="Segoe UI" w:cs="Segoe UI"/>
        </w:rPr>
        <w:noBreakHyphen/>
        <w:t>term positioning and market impact.</w:t>
      </w:r>
    </w:p>
    <w:p w14:paraId="5B9B2E10" w14:textId="77777777" w:rsidR="00C36990" w:rsidRPr="00C36990" w:rsidRDefault="00C36990" w:rsidP="00C36990">
      <w:pPr>
        <w:numPr>
          <w:ilvl w:val="0"/>
          <w:numId w:val="5"/>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Increase in website traffic and unique visitors</w:t>
      </w:r>
    </w:p>
    <w:p w14:paraId="6B42EFCE" w14:textId="77777777" w:rsidR="00C36990" w:rsidRPr="00C36990" w:rsidRDefault="00C36990" w:rsidP="00C36990">
      <w:pPr>
        <w:numPr>
          <w:ilvl w:val="0"/>
          <w:numId w:val="5"/>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Growth in social media engagement</w:t>
      </w:r>
    </w:p>
    <w:p w14:paraId="01F6A36E" w14:textId="77777777" w:rsidR="00C36990" w:rsidRPr="00C36990" w:rsidRDefault="00C36990" w:rsidP="00C36990">
      <w:pPr>
        <w:numPr>
          <w:ilvl w:val="0"/>
          <w:numId w:val="5"/>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Market reach beyond local area</w:t>
      </w:r>
    </w:p>
    <w:p w14:paraId="6DE87485" w14:textId="77777777" w:rsidR="00C36990" w:rsidRPr="00C36990" w:rsidRDefault="00C36990" w:rsidP="00C36990">
      <w:pPr>
        <w:numPr>
          <w:ilvl w:val="0"/>
          <w:numId w:val="5"/>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Brand recognition indicators (mentions, reviews, ratings)</w:t>
      </w:r>
    </w:p>
    <w:p w14:paraId="09CB100D" w14:textId="77777777" w:rsidR="00C36990" w:rsidRPr="00C36990" w:rsidRDefault="00C36990" w:rsidP="00C36990">
      <w:pPr>
        <w:numPr>
          <w:ilvl w:val="0"/>
          <w:numId w:val="5"/>
        </w:numPr>
        <w:overflowPunct/>
        <w:autoSpaceDE/>
        <w:autoSpaceDN/>
        <w:adjustRightInd/>
        <w:spacing w:before="100" w:beforeAutospacing="1" w:after="100" w:afterAutospacing="1"/>
        <w:textAlignment w:val="auto"/>
        <w:rPr>
          <w:rFonts w:ascii="Segoe UI" w:hAnsi="Segoe UI" w:cs="Segoe UI"/>
        </w:rPr>
      </w:pPr>
      <w:r w:rsidRPr="00C36990">
        <w:rPr>
          <w:rStyle w:val="Strong"/>
          <w:rFonts w:ascii="Segoe UI" w:hAnsi="Segoe UI" w:cs="Segoe UI"/>
          <w:b w:val="0"/>
        </w:rPr>
        <w:t>Platform scalability readiness (ability to add new services/products)</w:t>
      </w:r>
    </w:p>
    <w:p w14:paraId="77D81564" w14:textId="77777777" w:rsidR="00B7740B" w:rsidRDefault="00B7740B" w:rsidP="00B7740B">
      <w:pPr>
        <w:pStyle w:val="Heading2"/>
      </w:pPr>
      <w:r>
        <w:t>6</w:t>
      </w:r>
      <w:r>
        <w:tab/>
        <w:t>Resources</w:t>
      </w:r>
    </w:p>
    <w:p w14:paraId="657A1036" w14:textId="77777777" w:rsidR="009763E9" w:rsidRPr="009763E9" w:rsidRDefault="009763E9" w:rsidP="009763E9">
      <w:pPr>
        <w:pStyle w:val="NormalWeb"/>
        <w:rPr>
          <w:rFonts w:ascii="Segoe UI" w:hAnsi="Segoe UI" w:cs="Segoe UI"/>
        </w:rPr>
      </w:pPr>
      <w:r w:rsidRPr="009763E9">
        <w:rPr>
          <w:rFonts w:ascii="Segoe UI" w:hAnsi="Segoe UI" w:cs="Segoe UI"/>
        </w:rPr>
        <w:t xml:space="preserve">The benefits review work will require access to the operational, financial, and analytical resources necessary to measure and validate the outcomes of the </w:t>
      </w:r>
      <w:proofErr w:type="spellStart"/>
      <w:r w:rsidRPr="009763E9">
        <w:rPr>
          <w:rFonts w:ascii="Segoe UI" w:hAnsi="Segoe UI" w:cs="Segoe UI"/>
        </w:rPr>
        <w:t>PetHub</w:t>
      </w:r>
      <w:proofErr w:type="spellEnd"/>
      <w:r w:rsidRPr="009763E9">
        <w:rPr>
          <w:rFonts w:ascii="Segoe UI" w:hAnsi="Segoe UI" w:cs="Segoe UI"/>
        </w:rPr>
        <w:t xml:space="preserve"> project. Key resources include the </w:t>
      </w:r>
      <w:r w:rsidRPr="00DD3374">
        <w:rPr>
          <w:rFonts w:ascii="Segoe UI" w:hAnsi="Segoe UI" w:cs="Segoe UI"/>
          <w:b/>
        </w:rPr>
        <w:t>availability of the Project Sponsor or Business Owner to provide strategic oversight, along with support from the operations team responsible for managing sales, bookings, and customer interactions</w:t>
      </w:r>
      <w:r w:rsidRPr="009763E9">
        <w:rPr>
          <w:rFonts w:ascii="Segoe UI" w:hAnsi="Segoe UI" w:cs="Segoe UI"/>
        </w:rPr>
        <w:t xml:space="preserve">. Access to </w:t>
      </w:r>
      <w:proofErr w:type="spellStart"/>
      <w:r w:rsidRPr="009763E9">
        <w:rPr>
          <w:rFonts w:ascii="Segoe UI" w:hAnsi="Segoe UI" w:cs="Segoe UI"/>
        </w:rPr>
        <w:t>WooCommerce</w:t>
      </w:r>
      <w:proofErr w:type="spellEnd"/>
      <w:r w:rsidRPr="009763E9">
        <w:rPr>
          <w:rFonts w:ascii="Segoe UI" w:hAnsi="Segoe UI" w:cs="Segoe UI"/>
        </w:rPr>
        <w:t xml:space="preserve"> analytics, booking system reports, financial statements, and customer engagement data </w:t>
      </w:r>
      <w:r w:rsidRPr="009763E9">
        <w:rPr>
          <w:rFonts w:ascii="Segoe UI" w:hAnsi="Segoe UI" w:cs="Segoe UI"/>
        </w:rPr>
        <w:lastRenderedPageBreak/>
        <w:t>will be essential for gathering accurate evidence of benefit realisation. Technical support may also be required to extract data, generate reports, and ensure the platform’s analytics tools are functioning correctly.</w:t>
      </w:r>
    </w:p>
    <w:p w14:paraId="16CCE32D" w14:textId="4C09D908" w:rsidR="009763E9" w:rsidRPr="009763E9" w:rsidRDefault="009763E9" w:rsidP="009763E9">
      <w:pPr>
        <w:pStyle w:val="NormalWeb"/>
        <w:rPr>
          <w:rFonts w:ascii="Segoe UI" w:hAnsi="Segoe UI" w:cs="Segoe UI"/>
        </w:rPr>
      </w:pPr>
      <w:r w:rsidRPr="009763E9">
        <w:rPr>
          <w:rFonts w:ascii="Segoe UI" w:hAnsi="Segoe UI" w:cs="Segoe UI"/>
        </w:rPr>
        <w:t>In addition to personnel and data, the review process will require dedicated time for analysis, stakeholder consultations, and documentation of findings</w:t>
      </w:r>
      <w:r w:rsidR="00DD3374">
        <w:rPr>
          <w:rFonts w:ascii="Segoe UI" w:hAnsi="Segoe UI" w:cs="Segoe UI"/>
        </w:rPr>
        <w:t xml:space="preserve">. Standard organisational tools </w:t>
      </w:r>
      <w:r w:rsidRPr="009763E9">
        <w:rPr>
          <w:rFonts w:ascii="Segoe UI" w:hAnsi="Segoe UI" w:cs="Segoe UI"/>
        </w:rPr>
        <w:t>such as spreadsheets, dash</w:t>
      </w:r>
      <w:r w:rsidR="001A7259">
        <w:rPr>
          <w:rFonts w:ascii="Segoe UI" w:hAnsi="Segoe UI" w:cs="Segoe UI"/>
        </w:rPr>
        <w:t>boards, and reporting templates</w:t>
      </w:r>
      <w:r w:rsidR="00DD3374">
        <w:rPr>
          <w:rFonts w:ascii="Segoe UI" w:hAnsi="Segoe UI" w:cs="Segoe UI"/>
        </w:rPr>
        <w:t xml:space="preserve"> </w:t>
      </w:r>
      <w:r w:rsidRPr="009763E9">
        <w:rPr>
          <w:rFonts w:ascii="Segoe UI" w:hAnsi="Segoe UI" w:cs="Segoe UI"/>
        </w:rPr>
        <w:t>will support the evaluation and presentation of results. Together, these resources ensure that the benefits review is thorough, evidence</w:t>
      </w:r>
      <w:r w:rsidRPr="009763E9">
        <w:rPr>
          <w:rFonts w:ascii="Segoe UI" w:hAnsi="Segoe UI" w:cs="Segoe UI"/>
        </w:rPr>
        <w:noBreakHyphen/>
        <w:t>based, and aligned with the expectations set out in the Business Case.</w:t>
      </w:r>
    </w:p>
    <w:p w14:paraId="66FFBA99" w14:textId="77777777" w:rsidR="00B7740B" w:rsidRDefault="00B7740B" w:rsidP="00B7740B">
      <w:pPr>
        <w:pStyle w:val="Heading2"/>
      </w:pPr>
      <w:r>
        <w:t>7</w:t>
      </w:r>
      <w:r>
        <w:tab/>
        <w:t>Baseline Measures</w:t>
      </w:r>
    </w:p>
    <w:p w14:paraId="58DBCE8C" w14:textId="6CAB71A8" w:rsidR="00DD3374" w:rsidRPr="00DD3374" w:rsidRDefault="00DD3374" w:rsidP="00DD3374">
      <w:pPr>
        <w:pStyle w:val="NormalWeb"/>
        <w:rPr>
          <w:rFonts w:ascii="Segoe UI" w:hAnsi="Segoe UI" w:cs="Segoe UI"/>
        </w:rPr>
      </w:pPr>
      <w:r w:rsidRPr="00DD3374">
        <w:rPr>
          <w:rFonts w:ascii="Segoe UI" w:hAnsi="Segoe UI" w:cs="Segoe UI"/>
        </w:rPr>
        <w:t xml:space="preserve">The baseline measures for the </w:t>
      </w:r>
      <w:proofErr w:type="spellStart"/>
      <w:r w:rsidRPr="00DD3374">
        <w:rPr>
          <w:rFonts w:ascii="Segoe UI" w:hAnsi="Segoe UI" w:cs="Segoe UI"/>
        </w:rPr>
        <w:t>PetHub</w:t>
      </w:r>
      <w:proofErr w:type="spellEnd"/>
      <w:r w:rsidRPr="00DD3374">
        <w:rPr>
          <w:rFonts w:ascii="Segoe UI" w:hAnsi="Segoe UI" w:cs="Segoe UI"/>
        </w:rPr>
        <w:t xml:space="preserve"> project represent the current performance levels against which all future improvements will be assessed. At present, </w:t>
      </w:r>
      <w:r w:rsidRPr="001A7259">
        <w:rPr>
          <w:rFonts w:ascii="Segoe UI" w:hAnsi="Segoe UI" w:cs="Segoe UI"/>
          <w:b/>
        </w:rPr>
        <w:t>revenue is generated solely through traditional in</w:t>
      </w:r>
      <w:r w:rsidRPr="001A7259">
        <w:rPr>
          <w:rFonts w:ascii="Segoe UI" w:hAnsi="Segoe UI" w:cs="Segoe UI"/>
          <w:b/>
        </w:rPr>
        <w:noBreakHyphen/>
        <w:t>person sales, and all vet appointments are booked manually, resulting in limited customer reach, minimal automation, and no digital analytics capability.</w:t>
      </w:r>
      <w:r w:rsidRPr="00DD3374">
        <w:rPr>
          <w:rFonts w:ascii="Segoe UI" w:hAnsi="Segoe UI" w:cs="Segoe UI"/>
        </w:rPr>
        <w:t xml:space="preserve"> Customer engagement is informal and untracked, with no loyalty programme, coupon system, or structured content platform to measure interactions.</w:t>
      </w:r>
    </w:p>
    <w:p w14:paraId="038FBF9B" w14:textId="77777777" w:rsidR="00DD3374" w:rsidRPr="00DD3374" w:rsidRDefault="00DD3374" w:rsidP="00DD3374">
      <w:pPr>
        <w:pStyle w:val="NormalWeb"/>
        <w:rPr>
          <w:rFonts w:ascii="Segoe UI" w:hAnsi="Segoe UI" w:cs="Segoe UI"/>
        </w:rPr>
      </w:pPr>
      <w:r w:rsidRPr="00DD3374">
        <w:rPr>
          <w:rFonts w:ascii="Segoe UI" w:hAnsi="Segoe UI" w:cs="Segoe UI"/>
        </w:rPr>
        <w:t>Operationally, the business has no automated order processing, no digital inventory tracking, and no online customer self</w:t>
      </w:r>
      <w:r w:rsidRPr="00DD3374">
        <w:rPr>
          <w:rFonts w:ascii="Segoe UI" w:hAnsi="Segoe UI" w:cs="Segoe UI"/>
        </w:rPr>
        <w:noBreakHyphen/>
        <w:t>service features. Website traffic, online sales, digital bookings, and customer retention metrics currently stand at zero, providing a clear baseline for measuring post</w:t>
      </w:r>
      <w:r w:rsidRPr="00DD3374">
        <w:rPr>
          <w:rFonts w:ascii="Segoe UI" w:hAnsi="Segoe UI" w:cs="Segoe UI"/>
        </w:rPr>
        <w:noBreakHyphen/>
        <w:t xml:space="preserve">launch improvements. These baseline values will serve as the reference point for evaluating financial growth, customer engagement, operational efficiency, and strategic impact once the </w:t>
      </w:r>
      <w:proofErr w:type="spellStart"/>
      <w:r w:rsidRPr="00DD3374">
        <w:rPr>
          <w:rFonts w:ascii="Segoe UI" w:hAnsi="Segoe UI" w:cs="Segoe UI"/>
        </w:rPr>
        <w:t>PetHub</w:t>
      </w:r>
      <w:proofErr w:type="spellEnd"/>
      <w:r w:rsidRPr="00DD3374">
        <w:rPr>
          <w:rFonts w:ascii="Segoe UI" w:hAnsi="Segoe UI" w:cs="Segoe UI"/>
        </w:rPr>
        <w:t xml:space="preserve"> platform is implemented.</w:t>
      </w:r>
    </w:p>
    <w:p w14:paraId="3CD1BB95" w14:textId="77777777" w:rsidR="00B7740B" w:rsidRDefault="00B7740B" w:rsidP="00B7740B">
      <w:pPr>
        <w:pStyle w:val="Heading2"/>
      </w:pPr>
      <w:r>
        <w:t>8</w:t>
      </w:r>
      <w:r>
        <w:tab/>
        <w:t>Performance Review</w:t>
      </w:r>
    </w:p>
    <w:p w14:paraId="31F594FE" w14:textId="5996CADB" w:rsidR="00835C2B" w:rsidRPr="00835C2B" w:rsidRDefault="00835C2B" w:rsidP="00835C2B">
      <w:pPr>
        <w:pStyle w:val="NormalWeb"/>
        <w:rPr>
          <w:rFonts w:ascii="Segoe UI" w:hAnsi="Segoe UI" w:cs="Segoe UI"/>
        </w:rPr>
      </w:pPr>
      <w:r w:rsidRPr="00835C2B">
        <w:rPr>
          <w:rFonts w:ascii="Segoe UI" w:hAnsi="Segoe UI" w:cs="Segoe UI"/>
        </w:rPr>
        <w:t xml:space="preserve">The performance of the </w:t>
      </w:r>
      <w:proofErr w:type="spellStart"/>
      <w:r w:rsidRPr="00835C2B">
        <w:rPr>
          <w:rFonts w:ascii="Segoe UI" w:hAnsi="Segoe UI" w:cs="Segoe UI"/>
        </w:rPr>
        <w:t>PetHub</w:t>
      </w:r>
      <w:proofErr w:type="spellEnd"/>
      <w:r w:rsidRPr="00835C2B">
        <w:rPr>
          <w:rFonts w:ascii="Segoe UI" w:hAnsi="Segoe UI" w:cs="Segoe UI"/>
        </w:rPr>
        <w:t xml:space="preserve"> platform will be reviewed by assessing how effectively the delivered product meets the functional, operational, and strategic objectives outlined in the Business Case. This review will focus on evaluating the platform’s stability, usability, and ability to support key processes such </w:t>
      </w:r>
      <w:r w:rsidRPr="00835C2B">
        <w:rPr>
          <w:rFonts w:ascii="Segoe UI" w:hAnsi="Segoe UI" w:cs="Segoe UI"/>
          <w:b/>
        </w:rPr>
        <w:t>as online sales,</w:t>
      </w:r>
      <w:r w:rsidRPr="00835C2B">
        <w:rPr>
          <w:rFonts w:ascii="Segoe UI" w:hAnsi="Segoe UI" w:cs="Segoe UI"/>
          <w:b/>
        </w:rPr>
        <w:t xml:space="preserve"> vet</w:t>
      </w:r>
      <w:r w:rsidRPr="00835C2B">
        <w:rPr>
          <w:rFonts w:ascii="Segoe UI" w:hAnsi="Segoe UI" w:cs="Segoe UI"/>
          <w:b/>
        </w:rPr>
        <w:t xml:space="preserve"> appointment bookings, customer engagement, and content delivery</w:t>
      </w:r>
      <w:r w:rsidRPr="00835C2B">
        <w:rPr>
          <w:rFonts w:ascii="Segoe UI" w:hAnsi="Segoe UI" w:cs="Segoe UI"/>
        </w:rPr>
        <w:t xml:space="preserve">. </w:t>
      </w:r>
      <w:r w:rsidRPr="001A7259">
        <w:rPr>
          <w:rFonts w:ascii="Segoe UI" w:hAnsi="Segoe UI" w:cs="Segoe UI"/>
          <w:b/>
        </w:rPr>
        <w:t>Performance will be monitored through system analytics, user feedback, and operational data</w:t>
      </w:r>
      <w:r w:rsidRPr="00835C2B">
        <w:rPr>
          <w:rFonts w:ascii="Segoe UI" w:hAnsi="Segoe UI" w:cs="Segoe UI"/>
        </w:rPr>
        <w:t xml:space="preserve"> to ensure that the platform is functioning as intended and delivering a reliable, user</w:t>
      </w:r>
      <w:r w:rsidRPr="00835C2B">
        <w:rPr>
          <w:rFonts w:ascii="Segoe UI" w:hAnsi="Segoe UI" w:cs="Segoe UI"/>
        </w:rPr>
        <w:noBreakHyphen/>
        <w:t>friendly experience for customers and staff.</w:t>
      </w:r>
    </w:p>
    <w:p w14:paraId="35619649" w14:textId="77777777" w:rsidR="00835C2B" w:rsidRPr="00835C2B" w:rsidRDefault="00835C2B" w:rsidP="00835C2B">
      <w:pPr>
        <w:pStyle w:val="NormalWeb"/>
        <w:rPr>
          <w:rFonts w:ascii="Segoe UI" w:hAnsi="Segoe UI" w:cs="Segoe UI"/>
        </w:rPr>
      </w:pPr>
      <w:r w:rsidRPr="00835C2B">
        <w:rPr>
          <w:rFonts w:ascii="Segoe UI" w:hAnsi="Segoe UI" w:cs="Segoe UI"/>
        </w:rPr>
        <w:t xml:space="preserve">In addition to technical performance, the review will assess whether the platform is enabling the </w:t>
      </w:r>
      <w:r w:rsidRPr="001A7259">
        <w:rPr>
          <w:rFonts w:ascii="Segoe UI" w:hAnsi="Segoe UI" w:cs="Segoe UI"/>
          <w:b/>
        </w:rPr>
        <w:t>expected improvements in efficiency, customer reach, and revenue generation. This will involve analysing sales reports, booking volumes, website traffic, and customer interaction metrics</w:t>
      </w:r>
      <w:r w:rsidRPr="00835C2B">
        <w:rPr>
          <w:rFonts w:ascii="Segoe UI" w:hAnsi="Segoe UI" w:cs="Segoe UI"/>
        </w:rPr>
        <w:t xml:space="preserve">. Any issues identified during the review will be </w:t>
      </w:r>
      <w:r w:rsidRPr="00835C2B">
        <w:rPr>
          <w:rFonts w:ascii="Segoe UI" w:hAnsi="Segoe UI" w:cs="Segoe UI"/>
        </w:rPr>
        <w:lastRenderedPageBreak/>
        <w:t>documented and addressed through continuous improvement actions to ensure the product continues to support the organisation’s long</w:t>
      </w:r>
      <w:r w:rsidRPr="00835C2B">
        <w:rPr>
          <w:rFonts w:ascii="Segoe UI" w:hAnsi="Segoe UI" w:cs="Segoe UI"/>
        </w:rPr>
        <w:noBreakHyphen/>
        <w:t>term goals.</w:t>
      </w:r>
    </w:p>
    <w:p w14:paraId="49C18607" w14:textId="77777777" w:rsidR="00A92412" w:rsidRDefault="004324F2"/>
    <w:sectPr w:rsidR="00A92412" w:rsidSect="00D23F87">
      <w:headerReference w:type="default" r:id="rId8"/>
      <w:footerReference w:type="default" r:id="rId9"/>
      <w:pgSz w:w="11907" w:h="16840" w:code="9"/>
      <w:pgMar w:top="1588" w:right="851" w:bottom="1440" w:left="1531" w:header="34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838294" w14:textId="77777777" w:rsidR="004324F2" w:rsidRDefault="004324F2">
      <w:r>
        <w:separator/>
      </w:r>
    </w:p>
  </w:endnote>
  <w:endnote w:type="continuationSeparator" w:id="0">
    <w:p w14:paraId="31BB2DA3" w14:textId="77777777" w:rsidR="004324F2" w:rsidRDefault="00432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48B0E" w14:textId="78859CA5" w:rsidR="00A8224E" w:rsidRPr="00D23F87" w:rsidRDefault="004324F2" w:rsidP="00D23F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E092E1" w14:textId="77777777" w:rsidR="004324F2" w:rsidRDefault="004324F2">
      <w:r>
        <w:separator/>
      </w:r>
    </w:p>
  </w:footnote>
  <w:footnote w:type="continuationSeparator" w:id="0">
    <w:p w14:paraId="48FBB91D" w14:textId="77777777" w:rsidR="004324F2" w:rsidRDefault="004324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0342" w14:textId="64E019E2" w:rsidR="00653FBC" w:rsidRPr="00D23F87" w:rsidRDefault="00D23F87" w:rsidP="00D23F87">
    <w:pPr>
      <w:pStyle w:val="Header"/>
      <w:pBdr>
        <w:bottom w:val="single" w:sz="4" w:space="1" w:color="auto"/>
      </w:pBdr>
      <w:rPr>
        <w:rFonts w:ascii="Times New Roman" w:hAnsi="Times New Roman"/>
        <w:szCs w:val="18"/>
      </w:rPr>
    </w:pPr>
    <w:r>
      <w:rPr>
        <w:rFonts w:ascii="Times New Roman" w:hAnsi="Times New Roman"/>
        <w:szCs w:val="18"/>
      </w:rPr>
      <w:tab/>
    </w:r>
    <w:r>
      <w:rPr>
        <w:rFonts w:ascii="Times New Roman" w:hAnsi="Times New Roman"/>
        <w:szCs w:val="18"/>
      </w:rPr>
      <w:tab/>
    </w:r>
    <w:r w:rsidR="00653FBC">
      <w:rPr>
        <w:noProof/>
        <w:lang w:eastAsia="en-GB"/>
      </w:rPr>
      <w:drawing>
        <wp:inline distT="0" distB="0" distL="0" distR="0" wp14:anchorId="3C4FA045" wp14:editId="1A7BF4EB">
          <wp:extent cx="2390775" cy="295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295275"/>
                  </a:xfrm>
                  <a:prstGeom prst="rect">
                    <a:avLst/>
                  </a:prstGeom>
                  <a:noFill/>
                  <a:ln>
                    <a:noFill/>
                  </a:ln>
                </pic:spPr>
              </pic:pic>
            </a:graphicData>
          </a:graphic>
        </wp:inline>
      </w:drawing>
    </w:r>
  </w:p>
  <w:p w14:paraId="02702D5F" w14:textId="77777777" w:rsidR="00653FBC" w:rsidRDefault="00653F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B4D6B" w14:textId="77777777" w:rsidR="00A8224E" w:rsidRDefault="00B7740B">
    <w:pPr>
      <w:pStyle w:val="Header"/>
    </w:pPr>
    <w:r>
      <w:t>Benefits Review Plan</w:t>
    </w:r>
  </w:p>
  <w:p w14:paraId="72E43F28" w14:textId="15C82EBD" w:rsidR="00A8224E" w:rsidRDefault="00D23F87" w:rsidP="00CE7717">
    <w:pPr>
      <w:pStyle w:val="Header"/>
      <w:jc w:val="right"/>
    </w:pPr>
    <w:r>
      <w:rPr>
        <w:noProof/>
        <w:lang w:eastAsia="en-GB"/>
      </w:rPr>
      <w:drawing>
        <wp:inline distT="0" distB="0" distL="0" distR="0" wp14:anchorId="3BB5B3BF" wp14:editId="44BD6ADF">
          <wp:extent cx="2390775" cy="295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295275"/>
                  </a:xfrm>
                  <a:prstGeom prst="rect">
                    <a:avLst/>
                  </a:prstGeom>
                  <a:noFill/>
                  <a:ln>
                    <a:noFill/>
                  </a:ln>
                </pic:spPr>
              </pic:pic>
            </a:graphicData>
          </a:graphic>
        </wp:inline>
      </w:drawing>
    </w:r>
  </w:p>
  <w:p w14:paraId="3957D452" w14:textId="77777777" w:rsidR="00A8224E" w:rsidRDefault="004324F2">
    <w:pPr>
      <w:pStyle w:val="Header"/>
      <w:pBdr>
        <w:bottom w:val="single" w:sz="6" w:space="1" w:color="auto"/>
      </w:pBd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C0A98"/>
    <w:multiLevelType w:val="singleLevel"/>
    <w:tmpl w:val="5C48C7A6"/>
    <w:lvl w:ilvl="0">
      <w:start w:val="1"/>
      <w:numFmt w:val="bullet"/>
      <w:pStyle w:val="listbulletround1"/>
      <w:lvlText w:val="l"/>
      <w:lvlJc w:val="left"/>
      <w:pPr>
        <w:tabs>
          <w:tab w:val="num" w:pos="1440"/>
        </w:tabs>
        <w:ind w:left="1440" w:hanging="720"/>
      </w:pPr>
      <w:rPr>
        <w:rFonts w:ascii="Wingdings" w:hAnsi="Wingdings" w:hint="default"/>
      </w:rPr>
    </w:lvl>
  </w:abstractNum>
  <w:abstractNum w:abstractNumId="1" w15:restartNumberingAfterBreak="0">
    <w:nsid w:val="267F1547"/>
    <w:multiLevelType w:val="multilevel"/>
    <w:tmpl w:val="D5D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C1017"/>
    <w:multiLevelType w:val="multilevel"/>
    <w:tmpl w:val="DE9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634F4"/>
    <w:multiLevelType w:val="multilevel"/>
    <w:tmpl w:val="4D7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450E4"/>
    <w:multiLevelType w:val="multilevel"/>
    <w:tmpl w:val="23B6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40B"/>
    <w:rsid w:val="001A7259"/>
    <w:rsid w:val="00357DD1"/>
    <w:rsid w:val="004324F2"/>
    <w:rsid w:val="00582128"/>
    <w:rsid w:val="0059356A"/>
    <w:rsid w:val="00653FBC"/>
    <w:rsid w:val="00797675"/>
    <w:rsid w:val="00835C2B"/>
    <w:rsid w:val="00836549"/>
    <w:rsid w:val="009763E9"/>
    <w:rsid w:val="009A737F"/>
    <w:rsid w:val="00B26E0B"/>
    <w:rsid w:val="00B7740B"/>
    <w:rsid w:val="00C36990"/>
    <w:rsid w:val="00C95D27"/>
    <w:rsid w:val="00CB22F4"/>
    <w:rsid w:val="00D23F87"/>
    <w:rsid w:val="00DD3374"/>
    <w:rsid w:val="00E81013"/>
    <w:rsid w:val="00F7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7B5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40B"/>
    <w:pPr>
      <w:overflowPunct w:val="0"/>
      <w:autoSpaceDE w:val="0"/>
      <w:autoSpaceDN w:val="0"/>
      <w:adjustRightInd w:val="0"/>
      <w:textAlignment w:val="baseline"/>
    </w:pPr>
    <w:rPr>
      <w:rFonts w:ascii="Arial" w:eastAsia="Times New Roman" w:hAnsi="Arial" w:cs="Times New Roman"/>
      <w:szCs w:val="20"/>
      <w:lang w:val="en-GB"/>
    </w:rPr>
  </w:style>
  <w:style w:type="paragraph" w:styleId="Heading1">
    <w:name w:val="heading 1"/>
    <w:basedOn w:val="Normal"/>
    <w:next w:val="Normal"/>
    <w:link w:val="Heading1Char"/>
    <w:qFormat/>
    <w:rsid w:val="00B7740B"/>
    <w:pPr>
      <w:keepNext/>
      <w:pageBreakBefore/>
      <w:pBdr>
        <w:top w:val="single" w:sz="6" w:space="1" w:color="auto"/>
      </w:pBdr>
      <w:spacing w:after="360"/>
      <w:outlineLvl w:val="0"/>
    </w:pPr>
    <w:rPr>
      <w:b/>
      <w:kern w:val="28"/>
      <w:sz w:val="32"/>
    </w:rPr>
  </w:style>
  <w:style w:type="paragraph" w:styleId="Heading2">
    <w:name w:val="heading 2"/>
    <w:basedOn w:val="Normal"/>
    <w:next w:val="Normal"/>
    <w:link w:val="Heading2Char"/>
    <w:qFormat/>
    <w:rsid w:val="00B7740B"/>
    <w:pPr>
      <w:keepNext/>
      <w:pBdr>
        <w:top w:val="single" w:sz="6" w:space="2" w:color="auto"/>
      </w:pBdr>
      <w:spacing w:before="360" w:after="140"/>
      <w:outlineLvl w:val="1"/>
    </w:pPr>
    <w:rPr>
      <w:b/>
      <w:sz w:val="28"/>
    </w:rPr>
  </w:style>
  <w:style w:type="paragraph" w:styleId="Heading3">
    <w:name w:val="heading 3"/>
    <w:basedOn w:val="Normal"/>
    <w:next w:val="Normal"/>
    <w:link w:val="Heading3Char"/>
    <w:qFormat/>
    <w:rsid w:val="00B7740B"/>
    <w:pPr>
      <w:keepNext/>
      <w:spacing w:before="220" w:after="80"/>
      <w:outlineLvl w:val="2"/>
    </w:pPr>
    <w:rPr>
      <w:b/>
    </w:rPr>
  </w:style>
  <w:style w:type="paragraph" w:styleId="Heading4">
    <w:name w:val="heading 4"/>
    <w:basedOn w:val="Normal"/>
    <w:next w:val="Normal"/>
    <w:link w:val="Heading4Char"/>
    <w:qFormat/>
    <w:rsid w:val="00B7740B"/>
    <w:pPr>
      <w:keepNext/>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7740B"/>
    <w:rPr>
      <w:rFonts w:ascii="Arial" w:eastAsia="Times New Roman" w:hAnsi="Arial" w:cs="Times New Roman"/>
      <w:b/>
      <w:kern w:val="28"/>
      <w:sz w:val="32"/>
      <w:szCs w:val="20"/>
      <w:lang w:val="en-GB"/>
    </w:rPr>
  </w:style>
  <w:style w:type="character" w:customStyle="1" w:styleId="Heading2Char">
    <w:name w:val="Heading 2 Char"/>
    <w:basedOn w:val="DefaultParagraphFont"/>
    <w:link w:val="Heading2"/>
    <w:rsid w:val="00B7740B"/>
    <w:rPr>
      <w:rFonts w:ascii="Arial" w:eastAsia="Times New Roman" w:hAnsi="Arial" w:cs="Times New Roman"/>
      <w:b/>
      <w:sz w:val="28"/>
      <w:szCs w:val="20"/>
      <w:lang w:val="en-GB"/>
    </w:rPr>
  </w:style>
  <w:style w:type="character" w:customStyle="1" w:styleId="Heading3Char">
    <w:name w:val="Heading 3 Char"/>
    <w:basedOn w:val="DefaultParagraphFont"/>
    <w:link w:val="Heading3"/>
    <w:rsid w:val="00B7740B"/>
    <w:rPr>
      <w:rFonts w:ascii="Arial" w:eastAsia="Times New Roman" w:hAnsi="Arial" w:cs="Times New Roman"/>
      <w:b/>
      <w:szCs w:val="20"/>
      <w:lang w:val="en-GB"/>
    </w:rPr>
  </w:style>
  <w:style w:type="character" w:customStyle="1" w:styleId="Heading4Char">
    <w:name w:val="Heading 4 Char"/>
    <w:basedOn w:val="DefaultParagraphFont"/>
    <w:link w:val="Heading4"/>
    <w:rsid w:val="00B7740B"/>
    <w:rPr>
      <w:rFonts w:ascii="Arial" w:eastAsia="Times New Roman" w:hAnsi="Arial" w:cs="Times New Roman"/>
      <w:b/>
      <w:sz w:val="22"/>
      <w:szCs w:val="20"/>
      <w:lang w:val="en-GB"/>
    </w:rPr>
  </w:style>
  <w:style w:type="paragraph" w:styleId="Footer">
    <w:name w:val="footer"/>
    <w:basedOn w:val="Normal"/>
    <w:link w:val="FooterChar"/>
    <w:rsid w:val="00B7740B"/>
    <w:pPr>
      <w:tabs>
        <w:tab w:val="center" w:pos="4153"/>
        <w:tab w:val="right" w:pos="8306"/>
      </w:tabs>
    </w:pPr>
    <w:rPr>
      <w:sz w:val="16"/>
    </w:rPr>
  </w:style>
  <w:style w:type="character" w:customStyle="1" w:styleId="FooterChar">
    <w:name w:val="Footer Char"/>
    <w:basedOn w:val="DefaultParagraphFont"/>
    <w:link w:val="Footer"/>
    <w:rsid w:val="00B7740B"/>
    <w:rPr>
      <w:rFonts w:ascii="Arial" w:eastAsia="Times New Roman" w:hAnsi="Arial" w:cs="Times New Roman"/>
      <w:sz w:val="16"/>
      <w:szCs w:val="20"/>
      <w:lang w:val="en-GB"/>
    </w:rPr>
  </w:style>
  <w:style w:type="paragraph" w:styleId="Header">
    <w:name w:val="header"/>
    <w:aliases w:val="h"/>
    <w:basedOn w:val="Normal"/>
    <w:link w:val="HeaderChar"/>
    <w:rsid w:val="00B7740B"/>
    <w:pPr>
      <w:tabs>
        <w:tab w:val="center" w:pos="4153"/>
        <w:tab w:val="right" w:pos="8306"/>
      </w:tabs>
    </w:pPr>
  </w:style>
  <w:style w:type="character" w:customStyle="1" w:styleId="HeaderChar">
    <w:name w:val="Header Char"/>
    <w:aliases w:val="h Char"/>
    <w:basedOn w:val="DefaultParagraphFont"/>
    <w:link w:val="Header"/>
    <w:rsid w:val="00B7740B"/>
    <w:rPr>
      <w:rFonts w:ascii="Arial" w:eastAsia="Times New Roman" w:hAnsi="Arial" w:cs="Times New Roman"/>
      <w:szCs w:val="20"/>
      <w:lang w:val="en-GB"/>
    </w:rPr>
  </w:style>
  <w:style w:type="paragraph" w:customStyle="1" w:styleId="listbulletround1">
    <w:name w:val="listbulletround1"/>
    <w:basedOn w:val="Normal"/>
    <w:rsid w:val="00B7740B"/>
    <w:pPr>
      <w:numPr>
        <w:numId w:val="1"/>
      </w:numPr>
      <w:overflowPunct/>
      <w:autoSpaceDE/>
      <w:autoSpaceDN/>
      <w:adjustRightInd/>
      <w:spacing w:before="120" w:after="120"/>
      <w:textAlignment w:val="auto"/>
    </w:pPr>
    <w:rPr>
      <w:color w:val="000000"/>
      <w:sz w:val="20"/>
    </w:rPr>
  </w:style>
  <w:style w:type="paragraph" w:styleId="NormalWeb">
    <w:name w:val="Normal (Web)"/>
    <w:basedOn w:val="Normal"/>
    <w:uiPriority w:val="99"/>
    <w:semiHidden/>
    <w:unhideWhenUsed/>
    <w:rsid w:val="0059356A"/>
    <w:pPr>
      <w:overflowPunct/>
      <w:autoSpaceDE/>
      <w:autoSpaceDN/>
      <w:adjustRightInd/>
      <w:spacing w:before="100" w:beforeAutospacing="1" w:after="100" w:afterAutospacing="1"/>
      <w:textAlignment w:val="auto"/>
    </w:pPr>
    <w:rPr>
      <w:rFonts w:ascii="Times New Roman" w:hAnsi="Times New Roman"/>
      <w:szCs w:val="24"/>
      <w:lang w:eastAsia="en-GB"/>
    </w:rPr>
  </w:style>
  <w:style w:type="character" w:styleId="Strong">
    <w:name w:val="Strong"/>
    <w:basedOn w:val="DefaultParagraphFont"/>
    <w:uiPriority w:val="22"/>
    <w:qFormat/>
    <w:rsid w:val="00357DD1"/>
    <w:rPr>
      <w:b/>
      <w:bCs/>
    </w:rPr>
  </w:style>
  <w:style w:type="character" w:styleId="Emphasis">
    <w:name w:val="Emphasis"/>
    <w:basedOn w:val="DefaultParagraphFont"/>
    <w:uiPriority w:val="20"/>
    <w:qFormat/>
    <w:rsid w:val="00C36990"/>
    <w:rPr>
      <w:i/>
      <w:iCs/>
    </w:rPr>
  </w:style>
  <w:style w:type="character" w:styleId="PlaceholderText">
    <w:name w:val="Placeholder Text"/>
    <w:basedOn w:val="DefaultParagraphFont"/>
    <w:uiPriority w:val="99"/>
    <w:semiHidden/>
    <w:rsid w:val="009763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2213">
      <w:bodyDiv w:val="1"/>
      <w:marLeft w:val="0"/>
      <w:marRight w:val="0"/>
      <w:marTop w:val="0"/>
      <w:marBottom w:val="0"/>
      <w:divBdr>
        <w:top w:val="none" w:sz="0" w:space="0" w:color="auto"/>
        <w:left w:val="none" w:sz="0" w:space="0" w:color="auto"/>
        <w:bottom w:val="none" w:sz="0" w:space="0" w:color="auto"/>
        <w:right w:val="none" w:sz="0" w:space="0" w:color="auto"/>
      </w:divBdr>
    </w:div>
    <w:div w:id="415135327">
      <w:bodyDiv w:val="1"/>
      <w:marLeft w:val="0"/>
      <w:marRight w:val="0"/>
      <w:marTop w:val="0"/>
      <w:marBottom w:val="0"/>
      <w:divBdr>
        <w:top w:val="none" w:sz="0" w:space="0" w:color="auto"/>
        <w:left w:val="none" w:sz="0" w:space="0" w:color="auto"/>
        <w:bottom w:val="none" w:sz="0" w:space="0" w:color="auto"/>
        <w:right w:val="none" w:sz="0" w:space="0" w:color="auto"/>
      </w:divBdr>
    </w:div>
    <w:div w:id="641274712">
      <w:bodyDiv w:val="1"/>
      <w:marLeft w:val="0"/>
      <w:marRight w:val="0"/>
      <w:marTop w:val="0"/>
      <w:marBottom w:val="0"/>
      <w:divBdr>
        <w:top w:val="none" w:sz="0" w:space="0" w:color="auto"/>
        <w:left w:val="none" w:sz="0" w:space="0" w:color="auto"/>
        <w:bottom w:val="none" w:sz="0" w:space="0" w:color="auto"/>
        <w:right w:val="none" w:sz="0" w:space="0" w:color="auto"/>
      </w:divBdr>
    </w:div>
    <w:div w:id="707030242">
      <w:bodyDiv w:val="1"/>
      <w:marLeft w:val="0"/>
      <w:marRight w:val="0"/>
      <w:marTop w:val="0"/>
      <w:marBottom w:val="0"/>
      <w:divBdr>
        <w:top w:val="none" w:sz="0" w:space="0" w:color="auto"/>
        <w:left w:val="none" w:sz="0" w:space="0" w:color="auto"/>
        <w:bottom w:val="none" w:sz="0" w:space="0" w:color="auto"/>
        <w:right w:val="none" w:sz="0" w:space="0" w:color="auto"/>
      </w:divBdr>
    </w:div>
    <w:div w:id="823470831">
      <w:bodyDiv w:val="1"/>
      <w:marLeft w:val="0"/>
      <w:marRight w:val="0"/>
      <w:marTop w:val="0"/>
      <w:marBottom w:val="0"/>
      <w:divBdr>
        <w:top w:val="none" w:sz="0" w:space="0" w:color="auto"/>
        <w:left w:val="none" w:sz="0" w:space="0" w:color="auto"/>
        <w:bottom w:val="none" w:sz="0" w:space="0" w:color="auto"/>
        <w:right w:val="none" w:sz="0" w:space="0" w:color="auto"/>
      </w:divBdr>
    </w:div>
    <w:div w:id="1275863073">
      <w:bodyDiv w:val="1"/>
      <w:marLeft w:val="0"/>
      <w:marRight w:val="0"/>
      <w:marTop w:val="0"/>
      <w:marBottom w:val="0"/>
      <w:divBdr>
        <w:top w:val="none" w:sz="0" w:space="0" w:color="auto"/>
        <w:left w:val="none" w:sz="0" w:space="0" w:color="auto"/>
        <w:bottom w:val="none" w:sz="0" w:space="0" w:color="auto"/>
        <w:right w:val="none" w:sz="0" w:space="0" w:color="auto"/>
      </w:divBdr>
    </w:div>
    <w:div w:id="1281110745">
      <w:bodyDiv w:val="1"/>
      <w:marLeft w:val="0"/>
      <w:marRight w:val="0"/>
      <w:marTop w:val="0"/>
      <w:marBottom w:val="0"/>
      <w:divBdr>
        <w:top w:val="none" w:sz="0" w:space="0" w:color="auto"/>
        <w:left w:val="none" w:sz="0" w:space="0" w:color="auto"/>
        <w:bottom w:val="none" w:sz="0" w:space="0" w:color="auto"/>
        <w:right w:val="none" w:sz="0" w:space="0" w:color="auto"/>
      </w:divBdr>
    </w:div>
    <w:div w:id="1514223752">
      <w:bodyDiv w:val="1"/>
      <w:marLeft w:val="0"/>
      <w:marRight w:val="0"/>
      <w:marTop w:val="0"/>
      <w:marBottom w:val="0"/>
      <w:divBdr>
        <w:top w:val="none" w:sz="0" w:space="0" w:color="auto"/>
        <w:left w:val="none" w:sz="0" w:space="0" w:color="auto"/>
        <w:bottom w:val="none" w:sz="0" w:space="0" w:color="auto"/>
        <w:right w:val="none" w:sz="0" w:space="0" w:color="auto"/>
      </w:divBdr>
    </w:div>
    <w:div w:id="2073380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Chathyoka</dc:creator>
  <cp:keywords/>
  <dc:description/>
  <cp:lastModifiedBy>KOLAPO LADIPO</cp:lastModifiedBy>
  <cp:revision>4</cp:revision>
  <dcterms:created xsi:type="dcterms:W3CDTF">2026-02-04T17:39:00Z</dcterms:created>
  <dcterms:modified xsi:type="dcterms:W3CDTF">2026-02-04T18:41:00Z</dcterms:modified>
</cp:coreProperties>
</file>