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4D098" w14:textId="11A4AF3C" w:rsidR="007D7AD7" w:rsidRPr="007D7AD7" w:rsidRDefault="007D7AD7" w:rsidP="00F31ADD">
      <w:pPr>
        <w:rPr>
          <w:b/>
          <w:bCs/>
          <w:color w:val="000000" w:themeColor="text1"/>
          <w:shd w:val="clear" w:color="auto" w:fill="FFFFFF"/>
        </w:rPr>
      </w:pPr>
      <w:r w:rsidRPr="007D7AD7">
        <w:rPr>
          <w:b/>
          <w:bCs/>
          <w:color w:val="000000" w:themeColor="text1"/>
          <w:shd w:val="clear" w:color="auto" w:fill="FFFFFF"/>
        </w:rPr>
        <w:t>MSDS 411 Assignment 2</w:t>
      </w:r>
    </w:p>
    <w:p w14:paraId="0C9765F1" w14:textId="77777777" w:rsidR="007D7AD7" w:rsidRDefault="007D7AD7" w:rsidP="00F31ADD">
      <w:pPr>
        <w:rPr>
          <w:color w:val="000000" w:themeColor="text1"/>
          <w:shd w:val="clear" w:color="auto" w:fill="FFFFFF"/>
        </w:rPr>
      </w:pPr>
    </w:p>
    <w:p w14:paraId="325DDFDC" w14:textId="5661CE9E" w:rsidR="0082668D" w:rsidRDefault="00F31ADD" w:rsidP="00F31ADD">
      <w:pPr>
        <w:rPr>
          <w:color w:val="000000" w:themeColor="text1"/>
          <w:shd w:val="clear" w:color="auto" w:fill="FFFFFF"/>
        </w:rPr>
      </w:pPr>
      <w:r w:rsidRPr="00F31ADD">
        <w:rPr>
          <w:b/>
          <w:bCs/>
          <w:color w:val="000000" w:themeColor="text1"/>
          <w:shd w:val="clear" w:color="auto" w:fill="FFFFFF"/>
        </w:rPr>
        <w:t>Abstract.</w:t>
      </w:r>
      <w:r w:rsidRPr="00F31ADD">
        <w:rPr>
          <w:color w:val="000000" w:themeColor="text1"/>
          <w:shd w:val="clear" w:color="auto" w:fill="FFFFFF"/>
        </w:rPr>
        <w:t xml:space="preserve"> An executive summary of the research.</w:t>
      </w:r>
    </w:p>
    <w:p w14:paraId="1CA7A5F3" w14:textId="77777777" w:rsidR="0082668D" w:rsidRDefault="0082668D" w:rsidP="00F31ADD">
      <w:pPr>
        <w:rPr>
          <w:color w:val="000000" w:themeColor="text1"/>
          <w:shd w:val="clear" w:color="auto" w:fill="FFFFFF"/>
        </w:rPr>
      </w:pPr>
    </w:p>
    <w:p w14:paraId="25288625" w14:textId="667DE324" w:rsidR="0082668D" w:rsidRDefault="0082668D" w:rsidP="00F31ADD">
      <w:pPr>
        <w:rPr>
          <w:color w:val="000000" w:themeColor="text1"/>
          <w:shd w:val="clear" w:color="auto" w:fill="FFFFFF"/>
        </w:rPr>
      </w:pPr>
      <w:r>
        <w:rPr>
          <w:color w:val="000000" w:themeColor="text1"/>
          <w:shd w:val="clear" w:color="auto" w:fill="FFFFFF"/>
        </w:rPr>
        <w:t>In the housing market, sellers and buyers are always trying to get their money’s worth in such an important investment. Sellers want to make the biggest profit possible, but don’t want their properties to get passed up on for similar properties that are priced lower. There are many aspects that impact how a property is valued including the type of property (house, townhouse, or apartment unit), location, and size of the property.</w:t>
      </w:r>
    </w:p>
    <w:p w14:paraId="0D3CC1E2" w14:textId="77777777" w:rsidR="0082668D" w:rsidRDefault="0082668D" w:rsidP="00F31ADD">
      <w:pPr>
        <w:rPr>
          <w:color w:val="000000" w:themeColor="text1"/>
          <w:shd w:val="clear" w:color="auto" w:fill="FFFFFF"/>
        </w:rPr>
      </w:pPr>
    </w:p>
    <w:p w14:paraId="22A1B6FE" w14:textId="776BF0AC" w:rsidR="0082668D" w:rsidRDefault="0082668D" w:rsidP="00F31ADD">
      <w:pPr>
        <w:rPr>
          <w:color w:val="000000" w:themeColor="text1"/>
          <w:shd w:val="clear" w:color="auto" w:fill="FFFFFF"/>
        </w:rPr>
      </w:pPr>
      <w:r>
        <w:rPr>
          <w:color w:val="000000" w:themeColor="text1"/>
          <w:shd w:val="clear" w:color="auto" w:fill="FFFFFF"/>
        </w:rPr>
        <w:t xml:space="preserve">In this paper, we analyzed the Melbourne Housing Dataset from January 2016 which consisted of 9 variables and 8,399 records. Our goal was </w:t>
      </w:r>
      <w:r w:rsidR="00D80B10">
        <w:rPr>
          <w:color w:val="000000" w:themeColor="text1"/>
          <w:shd w:val="clear" w:color="auto" w:fill="FFFFFF"/>
        </w:rPr>
        <w:t xml:space="preserve">to </w:t>
      </w:r>
      <w:r>
        <w:rPr>
          <w:color w:val="000000" w:themeColor="text1"/>
          <w:shd w:val="clear" w:color="auto" w:fill="FFFFFF"/>
        </w:rPr>
        <w:t xml:space="preserve">perform a cluster analysis to determine which properties </w:t>
      </w:r>
      <w:r w:rsidR="00836714">
        <w:rPr>
          <w:color w:val="000000" w:themeColor="text1"/>
          <w:shd w:val="clear" w:color="auto" w:fill="FFFFFF"/>
        </w:rPr>
        <w:t xml:space="preserve">exhibited similar traits and the distinctions between each </w:t>
      </w:r>
      <w:r w:rsidR="00D24367">
        <w:rPr>
          <w:color w:val="000000" w:themeColor="text1"/>
          <w:shd w:val="clear" w:color="auto" w:fill="FFFFFF"/>
        </w:rPr>
        <w:t>cluster</w:t>
      </w:r>
      <w:r w:rsidR="00836714">
        <w:rPr>
          <w:color w:val="000000" w:themeColor="text1"/>
          <w:shd w:val="clear" w:color="auto" w:fill="FFFFFF"/>
        </w:rPr>
        <w:t xml:space="preserve">. </w:t>
      </w:r>
      <w:r>
        <w:rPr>
          <w:color w:val="000000" w:themeColor="text1"/>
          <w:shd w:val="clear" w:color="auto" w:fill="FFFFFF"/>
        </w:rPr>
        <w:t xml:space="preserve"> </w:t>
      </w:r>
    </w:p>
    <w:p w14:paraId="3822A0C7" w14:textId="77777777" w:rsidR="0082668D" w:rsidRPr="00F31ADD" w:rsidRDefault="0082668D" w:rsidP="00F31ADD">
      <w:pPr>
        <w:rPr>
          <w:color w:val="000000" w:themeColor="text1"/>
          <w:shd w:val="clear" w:color="auto" w:fill="FFFFFF"/>
        </w:rPr>
      </w:pPr>
    </w:p>
    <w:p w14:paraId="753E03F9" w14:textId="77777777" w:rsidR="00F31ADD" w:rsidRDefault="00F31ADD" w:rsidP="00F31ADD">
      <w:pPr>
        <w:rPr>
          <w:color w:val="000000" w:themeColor="text1"/>
          <w:shd w:val="clear" w:color="auto" w:fill="FFFFFF"/>
        </w:rPr>
      </w:pPr>
      <w:r w:rsidRPr="00F31ADD">
        <w:rPr>
          <w:b/>
          <w:bCs/>
          <w:color w:val="000000" w:themeColor="text1"/>
          <w:shd w:val="clear" w:color="auto" w:fill="FFFFFF"/>
        </w:rPr>
        <w:t>Introduction.</w:t>
      </w:r>
      <w:r w:rsidRPr="00F31ADD">
        <w:rPr>
          <w:color w:val="000000" w:themeColor="text1"/>
          <w:shd w:val="clear" w:color="auto" w:fill="FFFFFF"/>
        </w:rPr>
        <w:t xml:space="preserve"> Why are you conducting this research?  </w:t>
      </w:r>
    </w:p>
    <w:p w14:paraId="5945D54E" w14:textId="77777777" w:rsidR="00836714" w:rsidRDefault="00836714" w:rsidP="00F31ADD">
      <w:pPr>
        <w:rPr>
          <w:color w:val="000000" w:themeColor="text1"/>
          <w:shd w:val="clear" w:color="auto" w:fill="FFFFFF"/>
        </w:rPr>
      </w:pPr>
    </w:p>
    <w:p w14:paraId="279A9A04" w14:textId="67948F7F" w:rsidR="00836714" w:rsidRDefault="00E944AA" w:rsidP="00F31ADD">
      <w:pPr>
        <w:rPr>
          <w:color w:val="000000" w:themeColor="text1"/>
          <w:shd w:val="clear" w:color="auto" w:fill="FFFFFF"/>
        </w:rPr>
      </w:pPr>
      <w:r>
        <w:rPr>
          <w:color w:val="000000" w:themeColor="text1"/>
          <w:shd w:val="clear" w:color="auto" w:fill="FFFFFF"/>
        </w:rPr>
        <w:t xml:space="preserve">As a real estate firm, it is important to identify the different types of houses </w:t>
      </w:r>
      <w:r w:rsidR="009B558E">
        <w:rPr>
          <w:color w:val="000000" w:themeColor="text1"/>
          <w:shd w:val="clear" w:color="auto" w:fill="FFFFFF"/>
        </w:rPr>
        <w:t>to</w:t>
      </w:r>
      <w:r>
        <w:rPr>
          <w:color w:val="000000" w:themeColor="text1"/>
          <w:shd w:val="clear" w:color="auto" w:fill="FFFFFF"/>
        </w:rPr>
        <w:t xml:space="preserve"> assign properties to different realtors. </w:t>
      </w:r>
      <w:r w:rsidR="009B558E">
        <w:rPr>
          <w:color w:val="000000" w:themeColor="text1"/>
          <w:shd w:val="clear" w:color="auto" w:fill="FFFFFF"/>
        </w:rPr>
        <w:t>A</w:t>
      </w:r>
      <w:r>
        <w:rPr>
          <w:color w:val="000000" w:themeColor="text1"/>
          <w:shd w:val="clear" w:color="auto" w:fill="FFFFFF"/>
        </w:rPr>
        <w:t xml:space="preserve"> real estate firm may properly appraise a property by identifying similarities and differences between other comparable</w:t>
      </w:r>
      <w:r w:rsidR="00CE5AA5">
        <w:rPr>
          <w:color w:val="000000" w:themeColor="text1"/>
          <w:shd w:val="clear" w:color="auto" w:fill="FFFFFF"/>
        </w:rPr>
        <w:t>,</w:t>
      </w:r>
      <w:r>
        <w:rPr>
          <w:color w:val="000000" w:themeColor="text1"/>
          <w:shd w:val="clear" w:color="auto" w:fill="FFFFFF"/>
        </w:rPr>
        <w:t xml:space="preserve"> neighboring properties.</w:t>
      </w:r>
      <w:r w:rsidR="00C740E1">
        <w:rPr>
          <w:color w:val="000000" w:themeColor="text1"/>
          <w:shd w:val="clear" w:color="auto" w:fill="FFFFFF"/>
        </w:rPr>
        <w:t xml:space="preserve"> With such a large dataset, we made sure that properties </w:t>
      </w:r>
      <w:r w:rsidR="00163620">
        <w:rPr>
          <w:color w:val="000000" w:themeColor="text1"/>
          <w:shd w:val="clear" w:color="auto" w:fill="FFFFFF"/>
        </w:rPr>
        <w:t>were</w:t>
      </w:r>
      <w:r w:rsidR="00C740E1">
        <w:rPr>
          <w:color w:val="000000" w:themeColor="text1"/>
          <w:shd w:val="clear" w:color="auto" w:fill="FFFFFF"/>
        </w:rPr>
        <w:t xml:space="preserve"> allocated by general region. It is also important to conduct this research because the housing market is constantly </w:t>
      </w:r>
      <w:r w:rsidR="00A53F21">
        <w:rPr>
          <w:color w:val="000000" w:themeColor="text1"/>
          <w:shd w:val="clear" w:color="auto" w:fill="FFFFFF"/>
        </w:rPr>
        <w:t>changing and</w:t>
      </w:r>
      <w:r w:rsidR="00C740E1">
        <w:rPr>
          <w:color w:val="000000" w:themeColor="text1"/>
          <w:shd w:val="clear" w:color="auto" w:fill="FFFFFF"/>
        </w:rPr>
        <w:t xml:space="preserve"> must be repeatedly analyzed for current trends and relevant pricing.</w:t>
      </w:r>
    </w:p>
    <w:p w14:paraId="48004CFD" w14:textId="77777777" w:rsidR="00E944AA" w:rsidRPr="00F31ADD" w:rsidRDefault="00E944AA" w:rsidP="00F31ADD">
      <w:pPr>
        <w:rPr>
          <w:color w:val="000000" w:themeColor="text1"/>
          <w:shd w:val="clear" w:color="auto" w:fill="FFFFFF"/>
        </w:rPr>
      </w:pPr>
    </w:p>
    <w:p w14:paraId="672B70A6" w14:textId="77777777" w:rsidR="00F31ADD" w:rsidRDefault="00F31ADD" w:rsidP="00F31ADD">
      <w:pPr>
        <w:rPr>
          <w:color w:val="000000" w:themeColor="text1"/>
          <w:shd w:val="clear" w:color="auto" w:fill="FFFFFF"/>
        </w:rPr>
      </w:pPr>
      <w:r w:rsidRPr="00F31ADD">
        <w:rPr>
          <w:b/>
          <w:bCs/>
          <w:color w:val="000000" w:themeColor="text1"/>
          <w:shd w:val="clear" w:color="auto" w:fill="FFFFFF"/>
        </w:rPr>
        <w:t>Literature review.</w:t>
      </w:r>
      <w:r w:rsidRPr="00F31ADD">
        <w:rPr>
          <w:color w:val="000000" w:themeColor="text1"/>
          <w:shd w:val="clear" w:color="auto" w:fill="FFFFFF"/>
        </w:rPr>
        <w:t xml:space="preserve"> Who else has conducted research like this? </w:t>
      </w:r>
    </w:p>
    <w:p w14:paraId="02983B9E" w14:textId="77777777" w:rsidR="00AC1D22" w:rsidRDefault="00AC1D22" w:rsidP="00F31ADD">
      <w:pPr>
        <w:rPr>
          <w:color w:val="000000" w:themeColor="text1"/>
          <w:shd w:val="clear" w:color="auto" w:fill="FFFFFF"/>
        </w:rPr>
      </w:pPr>
    </w:p>
    <w:p w14:paraId="4EF15F1A" w14:textId="5BD0355A" w:rsidR="00AC1D22" w:rsidRDefault="00AC1D22" w:rsidP="00F31ADD">
      <w:pPr>
        <w:rPr>
          <w:color w:val="000000" w:themeColor="text1"/>
          <w:shd w:val="clear" w:color="auto" w:fill="FFFFFF"/>
        </w:rPr>
      </w:pPr>
      <w:r>
        <w:rPr>
          <w:color w:val="000000" w:themeColor="text1"/>
          <w:shd w:val="clear" w:color="auto" w:fill="FFFFFF"/>
        </w:rPr>
        <w:t xml:space="preserve">Similar research has been conducted by </w:t>
      </w:r>
      <w:proofErr w:type="spellStart"/>
      <w:r>
        <w:rPr>
          <w:color w:val="000000" w:themeColor="text1"/>
          <w:shd w:val="clear" w:color="auto" w:fill="FFFFFF"/>
        </w:rPr>
        <w:t>Gabrielli</w:t>
      </w:r>
      <w:proofErr w:type="spellEnd"/>
      <w:r>
        <w:rPr>
          <w:color w:val="000000" w:themeColor="text1"/>
          <w:shd w:val="clear" w:color="auto" w:fill="FFFFFF"/>
        </w:rPr>
        <w:t xml:space="preserve"> et al in the textbook, </w:t>
      </w:r>
      <w:r w:rsidRPr="00AC1D22">
        <w:rPr>
          <w:color w:val="000000" w:themeColor="text1"/>
          <w:u w:val="single"/>
          <w:shd w:val="clear" w:color="auto" w:fill="FFFFFF"/>
        </w:rPr>
        <w:t>Appraisal: From Theory to Practice</w:t>
      </w:r>
      <w:r>
        <w:rPr>
          <w:color w:val="000000" w:themeColor="text1"/>
          <w:shd w:val="clear" w:color="auto" w:fill="FFFFFF"/>
        </w:rPr>
        <w:t xml:space="preserve">. In the chapter, </w:t>
      </w:r>
      <w:r w:rsidRPr="00AC1D22">
        <w:rPr>
          <w:i/>
          <w:iCs/>
          <w:color w:val="000000" w:themeColor="text1"/>
          <w:shd w:val="clear" w:color="auto" w:fill="FFFFFF"/>
        </w:rPr>
        <w:t>Gaps and Overlaps of Urban Housing Sub-market: Hard Clustering and Fuzzy Clustering Approaches</w:t>
      </w:r>
      <w:r>
        <w:rPr>
          <w:color w:val="000000" w:themeColor="text1"/>
          <w:shd w:val="clear" w:color="auto" w:fill="FFFFFF"/>
        </w:rPr>
        <w:t>, they speak on the topic of the spatially divided housing submarkets and thus its segmentation. Using cluster analysis, they investigate the multidimensionality of the housing market and determine which attributes are significant predictors of sale price.</w:t>
      </w:r>
      <w:r w:rsidR="005F48A3">
        <w:rPr>
          <w:color w:val="000000" w:themeColor="text1"/>
          <w:shd w:val="clear" w:color="auto" w:fill="FFFFFF"/>
        </w:rPr>
        <w:t xml:space="preserve"> </w:t>
      </w:r>
      <w:r>
        <w:rPr>
          <w:color w:val="000000" w:themeColor="text1"/>
          <w:shd w:val="clear" w:color="auto" w:fill="FFFFFF"/>
        </w:rPr>
        <w:t xml:space="preserve"> </w:t>
      </w:r>
    </w:p>
    <w:p w14:paraId="7CCBD513" w14:textId="77777777" w:rsidR="00AC1D22" w:rsidRPr="00F31ADD" w:rsidRDefault="00AC1D22" w:rsidP="00F31ADD">
      <w:pPr>
        <w:rPr>
          <w:color w:val="000000" w:themeColor="text1"/>
          <w:shd w:val="clear" w:color="auto" w:fill="FFFFFF"/>
        </w:rPr>
      </w:pPr>
    </w:p>
    <w:p w14:paraId="088D80A0" w14:textId="77777777" w:rsidR="00F31ADD" w:rsidRDefault="00F31ADD" w:rsidP="00F31ADD">
      <w:pPr>
        <w:rPr>
          <w:color w:val="000000" w:themeColor="text1"/>
          <w:shd w:val="clear" w:color="auto" w:fill="FFFFFF"/>
        </w:rPr>
      </w:pPr>
      <w:r w:rsidRPr="00F31ADD">
        <w:rPr>
          <w:b/>
          <w:bCs/>
          <w:color w:val="000000" w:themeColor="text1"/>
          <w:shd w:val="clear" w:color="auto" w:fill="FFFFFF"/>
        </w:rPr>
        <w:t>Methods.</w:t>
      </w:r>
      <w:r w:rsidRPr="00F31ADD">
        <w:rPr>
          <w:color w:val="000000" w:themeColor="text1"/>
          <w:shd w:val="clear" w:color="auto" w:fill="FFFFFF"/>
        </w:rPr>
        <w:t xml:space="preserve"> How are you conducting the research? </w:t>
      </w:r>
    </w:p>
    <w:p w14:paraId="4AFF0615" w14:textId="77777777" w:rsidR="00A53F21" w:rsidRDefault="00A53F21" w:rsidP="00F31ADD">
      <w:pPr>
        <w:rPr>
          <w:color w:val="000000" w:themeColor="text1"/>
          <w:shd w:val="clear" w:color="auto" w:fill="FFFFFF"/>
        </w:rPr>
      </w:pPr>
    </w:p>
    <w:p w14:paraId="6D71F4AE" w14:textId="1B4EAFEF" w:rsidR="003D2A87" w:rsidRPr="003D2A87" w:rsidRDefault="003D2A87" w:rsidP="003D2A87">
      <w:pPr>
        <w:pStyle w:val="ListParagraph"/>
        <w:numPr>
          <w:ilvl w:val="0"/>
          <w:numId w:val="2"/>
        </w:numPr>
        <w:rPr>
          <w:rFonts w:ascii="Times New Roman" w:hAnsi="Times New Roman" w:cs="Times New Roman"/>
          <w:b/>
          <w:bCs/>
          <w:color w:val="000000" w:themeColor="text1"/>
          <w:shd w:val="clear" w:color="auto" w:fill="FFFFFF"/>
        </w:rPr>
      </w:pPr>
      <w:r w:rsidRPr="003D2A87">
        <w:rPr>
          <w:rFonts w:ascii="Times New Roman" w:hAnsi="Times New Roman" w:cs="Times New Roman"/>
          <w:b/>
          <w:bCs/>
          <w:color w:val="000000" w:themeColor="text1"/>
          <w:shd w:val="clear" w:color="auto" w:fill="FFFFFF"/>
        </w:rPr>
        <w:t>Data Cleaning</w:t>
      </w:r>
    </w:p>
    <w:p w14:paraId="5BA78880" w14:textId="77777777" w:rsidR="003D2A87" w:rsidRDefault="003D2A87" w:rsidP="00F31ADD">
      <w:pPr>
        <w:rPr>
          <w:color w:val="000000" w:themeColor="text1"/>
          <w:shd w:val="clear" w:color="auto" w:fill="FFFFFF"/>
        </w:rPr>
      </w:pPr>
    </w:p>
    <w:p w14:paraId="4460EE41" w14:textId="77777777" w:rsidR="002C7EB1" w:rsidRDefault="00A53F21" w:rsidP="00F31ADD">
      <w:pPr>
        <w:rPr>
          <w:color w:val="000000" w:themeColor="text1"/>
          <w:shd w:val="clear" w:color="auto" w:fill="FFFFFF"/>
        </w:rPr>
      </w:pPr>
      <w:r>
        <w:rPr>
          <w:color w:val="000000" w:themeColor="text1"/>
          <w:shd w:val="clear" w:color="auto" w:fill="FFFFFF"/>
        </w:rPr>
        <w:t xml:space="preserve">The full Melbourne Housing Dataset from January 2016 contains 34,857 records and 21 variables ranging from Address to Price to Sale Date. The data was then subsetted to only include records without missing data resulting in 8,887 records and the following 9 variables: </w:t>
      </w:r>
    </w:p>
    <w:p w14:paraId="1FF53CA6" w14:textId="77777777" w:rsidR="002C7EB1" w:rsidRPr="002C7EB1" w:rsidRDefault="002C7EB1" w:rsidP="00F31ADD">
      <w:pPr>
        <w:rPr>
          <w:color w:val="000000" w:themeColor="text1"/>
          <w:sz w:val="18"/>
          <w:szCs w:val="18"/>
          <w:shd w:val="clear" w:color="auto" w:fill="FFFFFF"/>
        </w:rPr>
      </w:pPr>
    </w:p>
    <w:p w14:paraId="65EA3EE2" w14:textId="098AC8F5" w:rsidR="00432D8A" w:rsidRPr="002C7EB1" w:rsidRDefault="00A53F21" w:rsidP="00F31ADD">
      <w:pPr>
        <w:rPr>
          <w:b/>
          <w:bCs/>
          <w:color w:val="000000" w:themeColor="text1"/>
          <w:sz w:val="18"/>
          <w:szCs w:val="18"/>
          <w:shd w:val="clear" w:color="auto" w:fill="FFFFFF"/>
        </w:rPr>
      </w:pPr>
      <w:r w:rsidRPr="002C7EB1">
        <w:rPr>
          <w:b/>
          <w:bCs/>
          <w:color w:val="000000" w:themeColor="text1"/>
          <w:sz w:val="18"/>
          <w:szCs w:val="18"/>
          <w:shd w:val="clear" w:color="auto" w:fill="FFFFFF"/>
        </w:rPr>
        <w:t xml:space="preserve">Rooms </w:t>
      </w:r>
      <w:r w:rsidR="00432D8A" w:rsidRPr="002C7EB1">
        <w:rPr>
          <w:b/>
          <w:bCs/>
          <w:color w:val="000000" w:themeColor="text1"/>
          <w:sz w:val="18"/>
          <w:szCs w:val="18"/>
          <w:shd w:val="clear" w:color="auto" w:fill="FFFFFF"/>
        </w:rPr>
        <w:tab/>
      </w:r>
      <w:r w:rsidR="002C7EB1">
        <w:rPr>
          <w:b/>
          <w:bCs/>
          <w:color w:val="000000" w:themeColor="text1"/>
          <w:sz w:val="18"/>
          <w:szCs w:val="18"/>
          <w:shd w:val="clear" w:color="auto" w:fill="FFFFFF"/>
        </w:rPr>
        <w:tab/>
      </w:r>
      <w:r w:rsidRPr="002C7EB1">
        <w:rPr>
          <w:b/>
          <w:bCs/>
          <w:color w:val="000000" w:themeColor="text1"/>
          <w:sz w:val="18"/>
          <w:szCs w:val="18"/>
          <w:shd w:val="clear" w:color="auto" w:fill="FFFFFF"/>
        </w:rPr>
        <w:t xml:space="preserve">(x1 – number of rooms), </w:t>
      </w:r>
    </w:p>
    <w:p w14:paraId="224329DF" w14:textId="5E153951" w:rsidR="00432D8A" w:rsidRPr="002C7EB1" w:rsidRDefault="00A53F21" w:rsidP="00F31ADD">
      <w:pPr>
        <w:rPr>
          <w:b/>
          <w:bCs/>
          <w:color w:val="000000" w:themeColor="text1"/>
          <w:sz w:val="18"/>
          <w:szCs w:val="18"/>
          <w:shd w:val="clear" w:color="auto" w:fill="FFFFFF"/>
        </w:rPr>
      </w:pPr>
      <w:r w:rsidRPr="002C7EB1">
        <w:rPr>
          <w:b/>
          <w:bCs/>
          <w:color w:val="000000" w:themeColor="text1"/>
          <w:sz w:val="18"/>
          <w:szCs w:val="18"/>
          <w:shd w:val="clear" w:color="auto" w:fill="FFFFFF"/>
        </w:rPr>
        <w:t xml:space="preserve">Price </w:t>
      </w:r>
      <w:r w:rsidR="00432D8A" w:rsidRPr="002C7EB1">
        <w:rPr>
          <w:b/>
          <w:bCs/>
          <w:color w:val="000000" w:themeColor="text1"/>
          <w:sz w:val="18"/>
          <w:szCs w:val="18"/>
          <w:shd w:val="clear" w:color="auto" w:fill="FFFFFF"/>
        </w:rPr>
        <w:tab/>
      </w:r>
      <w:r w:rsidR="00432D8A" w:rsidRPr="002C7EB1">
        <w:rPr>
          <w:b/>
          <w:bCs/>
          <w:color w:val="000000" w:themeColor="text1"/>
          <w:sz w:val="18"/>
          <w:szCs w:val="18"/>
          <w:shd w:val="clear" w:color="auto" w:fill="FFFFFF"/>
        </w:rPr>
        <w:tab/>
      </w:r>
      <w:r w:rsidRPr="002C7EB1">
        <w:rPr>
          <w:b/>
          <w:bCs/>
          <w:color w:val="000000" w:themeColor="text1"/>
          <w:sz w:val="18"/>
          <w:szCs w:val="18"/>
          <w:shd w:val="clear" w:color="auto" w:fill="FFFFFF"/>
        </w:rPr>
        <w:t xml:space="preserve">(x2 – price in Australian dollars), </w:t>
      </w:r>
    </w:p>
    <w:p w14:paraId="66B37FD0" w14:textId="12C6DF14" w:rsidR="00432D8A" w:rsidRPr="002C7EB1" w:rsidRDefault="00A53F21" w:rsidP="00F31ADD">
      <w:pPr>
        <w:rPr>
          <w:b/>
          <w:bCs/>
          <w:color w:val="000000" w:themeColor="text1"/>
          <w:sz w:val="18"/>
          <w:szCs w:val="18"/>
          <w:shd w:val="clear" w:color="auto" w:fill="FFFFFF"/>
        </w:rPr>
      </w:pPr>
      <w:r w:rsidRPr="002C7EB1">
        <w:rPr>
          <w:b/>
          <w:bCs/>
          <w:color w:val="000000" w:themeColor="text1"/>
          <w:sz w:val="18"/>
          <w:szCs w:val="18"/>
          <w:shd w:val="clear" w:color="auto" w:fill="FFFFFF"/>
        </w:rPr>
        <w:t xml:space="preserve">Distance </w:t>
      </w:r>
      <w:r w:rsidR="002C7EB1">
        <w:rPr>
          <w:b/>
          <w:bCs/>
          <w:color w:val="000000" w:themeColor="text1"/>
          <w:sz w:val="18"/>
          <w:szCs w:val="18"/>
          <w:shd w:val="clear" w:color="auto" w:fill="FFFFFF"/>
        </w:rPr>
        <w:tab/>
      </w:r>
      <w:r w:rsidR="00432D8A" w:rsidRPr="002C7EB1">
        <w:rPr>
          <w:b/>
          <w:bCs/>
          <w:color w:val="000000" w:themeColor="text1"/>
          <w:sz w:val="18"/>
          <w:szCs w:val="18"/>
          <w:shd w:val="clear" w:color="auto" w:fill="FFFFFF"/>
        </w:rPr>
        <w:tab/>
      </w:r>
      <w:r w:rsidRPr="002C7EB1">
        <w:rPr>
          <w:b/>
          <w:bCs/>
          <w:color w:val="000000" w:themeColor="text1"/>
          <w:sz w:val="18"/>
          <w:szCs w:val="18"/>
          <w:shd w:val="clear" w:color="auto" w:fill="FFFFFF"/>
        </w:rPr>
        <w:t xml:space="preserve">(x3 - distance from CBD in km), </w:t>
      </w:r>
    </w:p>
    <w:p w14:paraId="6E164BBB" w14:textId="3AA85EAB" w:rsidR="00432D8A" w:rsidRPr="002C7EB1" w:rsidRDefault="00A53F21" w:rsidP="00F31ADD">
      <w:pPr>
        <w:rPr>
          <w:b/>
          <w:bCs/>
          <w:color w:val="000000" w:themeColor="text1"/>
          <w:sz w:val="18"/>
          <w:szCs w:val="18"/>
          <w:shd w:val="clear" w:color="auto" w:fill="FFFFFF"/>
        </w:rPr>
      </w:pPr>
      <w:r w:rsidRPr="002C7EB1">
        <w:rPr>
          <w:b/>
          <w:bCs/>
          <w:color w:val="000000" w:themeColor="text1"/>
          <w:sz w:val="18"/>
          <w:szCs w:val="18"/>
          <w:shd w:val="clear" w:color="auto" w:fill="FFFFFF"/>
        </w:rPr>
        <w:t xml:space="preserve">Bedroom2 </w:t>
      </w:r>
      <w:r w:rsidR="00432D8A" w:rsidRPr="002C7EB1">
        <w:rPr>
          <w:b/>
          <w:bCs/>
          <w:color w:val="000000" w:themeColor="text1"/>
          <w:sz w:val="18"/>
          <w:szCs w:val="18"/>
          <w:shd w:val="clear" w:color="auto" w:fill="FFFFFF"/>
        </w:rPr>
        <w:tab/>
      </w:r>
      <w:r w:rsidRPr="002C7EB1">
        <w:rPr>
          <w:b/>
          <w:bCs/>
          <w:color w:val="000000" w:themeColor="text1"/>
          <w:sz w:val="18"/>
          <w:szCs w:val="18"/>
          <w:shd w:val="clear" w:color="auto" w:fill="FFFFFF"/>
        </w:rPr>
        <w:t xml:space="preserve">(x4 - scraped number of bedrooms from a different source), </w:t>
      </w:r>
    </w:p>
    <w:p w14:paraId="67759BA3" w14:textId="684490AC" w:rsidR="00432D8A" w:rsidRPr="002C7EB1" w:rsidRDefault="00A53F21" w:rsidP="00F31ADD">
      <w:pPr>
        <w:rPr>
          <w:b/>
          <w:bCs/>
          <w:color w:val="000000" w:themeColor="text1"/>
          <w:sz w:val="18"/>
          <w:szCs w:val="18"/>
          <w:shd w:val="clear" w:color="auto" w:fill="FFFFFF"/>
        </w:rPr>
      </w:pPr>
      <w:r w:rsidRPr="002C7EB1">
        <w:rPr>
          <w:b/>
          <w:bCs/>
          <w:color w:val="000000" w:themeColor="text1"/>
          <w:sz w:val="18"/>
          <w:szCs w:val="18"/>
          <w:shd w:val="clear" w:color="auto" w:fill="FFFFFF"/>
        </w:rPr>
        <w:t xml:space="preserve">Bathroom </w:t>
      </w:r>
      <w:r w:rsidR="00432D8A" w:rsidRPr="002C7EB1">
        <w:rPr>
          <w:b/>
          <w:bCs/>
          <w:color w:val="000000" w:themeColor="text1"/>
          <w:sz w:val="18"/>
          <w:szCs w:val="18"/>
          <w:shd w:val="clear" w:color="auto" w:fill="FFFFFF"/>
        </w:rPr>
        <w:tab/>
      </w:r>
      <w:r w:rsidRPr="002C7EB1">
        <w:rPr>
          <w:b/>
          <w:bCs/>
          <w:color w:val="000000" w:themeColor="text1"/>
          <w:sz w:val="18"/>
          <w:szCs w:val="18"/>
          <w:shd w:val="clear" w:color="auto" w:fill="FFFFFF"/>
        </w:rPr>
        <w:t xml:space="preserve">(x5 – number of bathrooms), </w:t>
      </w:r>
    </w:p>
    <w:p w14:paraId="387B541F" w14:textId="36D7C89C" w:rsidR="00432D8A" w:rsidRPr="002C7EB1" w:rsidRDefault="00A53F21" w:rsidP="00F31ADD">
      <w:pPr>
        <w:rPr>
          <w:b/>
          <w:bCs/>
          <w:color w:val="000000" w:themeColor="text1"/>
          <w:sz w:val="18"/>
          <w:szCs w:val="18"/>
          <w:shd w:val="clear" w:color="auto" w:fill="FFFFFF"/>
        </w:rPr>
      </w:pPr>
      <w:r w:rsidRPr="002C7EB1">
        <w:rPr>
          <w:b/>
          <w:bCs/>
          <w:color w:val="000000" w:themeColor="text1"/>
          <w:sz w:val="18"/>
          <w:szCs w:val="18"/>
          <w:shd w:val="clear" w:color="auto" w:fill="FFFFFF"/>
        </w:rPr>
        <w:t xml:space="preserve">Car </w:t>
      </w:r>
      <w:r w:rsidR="00432D8A" w:rsidRPr="002C7EB1">
        <w:rPr>
          <w:b/>
          <w:bCs/>
          <w:color w:val="000000" w:themeColor="text1"/>
          <w:sz w:val="18"/>
          <w:szCs w:val="18"/>
          <w:shd w:val="clear" w:color="auto" w:fill="FFFFFF"/>
        </w:rPr>
        <w:tab/>
      </w:r>
      <w:r w:rsidR="00432D8A" w:rsidRPr="002C7EB1">
        <w:rPr>
          <w:b/>
          <w:bCs/>
          <w:color w:val="000000" w:themeColor="text1"/>
          <w:sz w:val="18"/>
          <w:szCs w:val="18"/>
          <w:shd w:val="clear" w:color="auto" w:fill="FFFFFF"/>
        </w:rPr>
        <w:tab/>
      </w:r>
      <w:r w:rsidRPr="002C7EB1">
        <w:rPr>
          <w:b/>
          <w:bCs/>
          <w:color w:val="000000" w:themeColor="text1"/>
          <w:sz w:val="18"/>
          <w:szCs w:val="18"/>
          <w:shd w:val="clear" w:color="auto" w:fill="FFFFFF"/>
        </w:rPr>
        <w:t>(x6 – number of car</w:t>
      </w:r>
      <w:r w:rsidR="00134701" w:rsidRPr="002C7EB1">
        <w:rPr>
          <w:b/>
          <w:bCs/>
          <w:color w:val="000000" w:themeColor="text1"/>
          <w:sz w:val="18"/>
          <w:szCs w:val="18"/>
          <w:shd w:val="clear" w:color="auto" w:fill="FFFFFF"/>
        </w:rPr>
        <w:t xml:space="preserve"> </w:t>
      </w:r>
      <w:r w:rsidRPr="002C7EB1">
        <w:rPr>
          <w:b/>
          <w:bCs/>
          <w:color w:val="000000" w:themeColor="text1"/>
          <w:sz w:val="18"/>
          <w:szCs w:val="18"/>
          <w:shd w:val="clear" w:color="auto" w:fill="FFFFFF"/>
        </w:rPr>
        <w:t xml:space="preserve">spots), </w:t>
      </w:r>
    </w:p>
    <w:p w14:paraId="1CA89C67" w14:textId="3B6EA20B" w:rsidR="00432D8A" w:rsidRPr="002C7EB1" w:rsidRDefault="00A53F21" w:rsidP="00F31ADD">
      <w:pPr>
        <w:rPr>
          <w:b/>
          <w:bCs/>
          <w:color w:val="000000" w:themeColor="text1"/>
          <w:sz w:val="18"/>
          <w:szCs w:val="18"/>
          <w:shd w:val="clear" w:color="auto" w:fill="FFFFFF"/>
        </w:rPr>
      </w:pPr>
      <w:proofErr w:type="spellStart"/>
      <w:r w:rsidRPr="002C7EB1">
        <w:rPr>
          <w:b/>
          <w:bCs/>
          <w:color w:val="000000" w:themeColor="text1"/>
          <w:sz w:val="18"/>
          <w:szCs w:val="18"/>
          <w:shd w:val="clear" w:color="auto" w:fill="FFFFFF"/>
        </w:rPr>
        <w:t>Landsize</w:t>
      </w:r>
      <w:proofErr w:type="spellEnd"/>
      <w:r w:rsidRPr="002C7EB1">
        <w:rPr>
          <w:b/>
          <w:bCs/>
          <w:color w:val="000000" w:themeColor="text1"/>
          <w:sz w:val="18"/>
          <w:szCs w:val="18"/>
          <w:shd w:val="clear" w:color="auto" w:fill="FFFFFF"/>
        </w:rPr>
        <w:t xml:space="preserve"> </w:t>
      </w:r>
      <w:r w:rsidR="00432D8A" w:rsidRPr="002C7EB1">
        <w:rPr>
          <w:b/>
          <w:bCs/>
          <w:color w:val="000000" w:themeColor="text1"/>
          <w:sz w:val="18"/>
          <w:szCs w:val="18"/>
          <w:shd w:val="clear" w:color="auto" w:fill="FFFFFF"/>
        </w:rPr>
        <w:tab/>
      </w:r>
      <w:r w:rsidRPr="002C7EB1">
        <w:rPr>
          <w:b/>
          <w:bCs/>
          <w:color w:val="000000" w:themeColor="text1"/>
          <w:sz w:val="18"/>
          <w:szCs w:val="18"/>
          <w:shd w:val="clear" w:color="auto" w:fill="FFFFFF"/>
        </w:rPr>
        <w:t>(x</w:t>
      </w:r>
      <w:r w:rsidR="00432D8A" w:rsidRPr="002C7EB1">
        <w:rPr>
          <w:b/>
          <w:bCs/>
          <w:color w:val="000000" w:themeColor="text1"/>
          <w:sz w:val="18"/>
          <w:szCs w:val="18"/>
          <w:shd w:val="clear" w:color="auto" w:fill="FFFFFF"/>
        </w:rPr>
        <w:t>7</w:t>
      </w:r>
      <w:r w:rsidRPr="002C7EB1">
        <w:rPr>
          <w:b/>
          <w:bCs/>
          <w:color w:val="000000" w:themeColor="text1"/>
          <w:sz w:val="18"/>
          <w:szCs w:val="18"/>
          <w:shd w:val="clear" w:color="auto" w:fill="FFFFFF"/>
        </w:rPr>
        <w:t xml:space="preserve"> </w:t>
      </w:r>
      <w:r w:rsidR="00432D8A" w:rsidRPr="002C7EB1">
        <w:rPr>
          <w:b/>
          <w:bCs/>
          <w:color w:val="000000" w:themeColor="text1"/>
          <w:sz w:val="18"/>
          <w:szCs w:val="18"/>
          <w:shd w:val="clear" w:color="auto" w:fill="FFFFFF"/>
        </w:rPr>
        <w:t>–</w:t>
      </w:r>
      <w:r w:rsidRPr="002C7EB1">
        <w:rPr>
          <w:b/>
          <w:bCs/>
          <w:color w:val="000000" w:themeColor="text1"/>
          <w:sz w:val="18"/>
          <w:szCs w:val="18"/>
          <w:shd w:val="clear" w:color="auto" w:fill="FFFFFF"/>
        </w:rPr>
        <w:t xml:space="preserve"> </w:t>
      </w:r>
      <w:r w:rsidR="00432D8A" w:rsidRPr="002C7EB1">
        <w:rPr>
          <w:b/>
          <w:bCs/>
          <w:color w:val="000000" w:themeColor="text1"/>
          <w:sz w:val="18"/>
          <w:szCs w:val="18"/>
          <w:shd w:val="clear" w:color="auto" w:fill="FFFFFF"/>
        </w:rPr>
        <w:t>land size in meters)</w:t>
      </w:r>
      <w:r w:rsidRPr="002C7EB1">
        <w:rPr>
          <w:b/>
          <w:bCs/>
          <w:color w:val="000000" w:themeColor="text1"/>
          <w:sz w:val="18"/>
          <w:szCs w:val="18"/>
          <w:shd w:val="clear" w:color="auto" w:fill="FFFFFF"/>
        </w:rPr>
        <w:t xml:space="preserve">, </w:t>
      </w:r>
    </w:p>
    <w:p w14:paraId="029466C3" w14:textId="1E4B4143" w:rsidR="00432D8A" w:rsidRPr="002C7EB1" w:rsidRDefault="00A53F21" w:rsidP="00F31ADD">
      <w:pPr>
        <w:rPr>
          <w:b/>
          <w:bCs/>
          <w:color w:val="000000" w:themeColor="text1"/>
          <w:sz w:val="18"/>
          <w:szCs w:val="18"/>
          <w:shd w:val="clear" w:color="auto" w:fill="FFFFFF"/>
        </w:rPr>
      </w:pPr>
      <w:r w:rsidRPr="002C7EB1">
        <w:rPr>
          <w:b/>
          <w:bCs/>
          <w:color w:val="000000" w:themeColor="text1"/>
          <w:sz w:val="18"/>
          <w:szCs w:val="18"/>
          <w:shd w:val="clear" w:color="auto" w:fill="FFFFFF"/>
        </w:rPr>
        <w:t>Building Area</w:t>
      </w:r>
      <w:r w:rsidR="00432D8A" w:rsidRPr="002C7EB1">
        <w:rPr>
          <w:b/>
          <w:bCs/>
          <w:color w:val="000000" w:themeColor="text1"/>
          <w:sz w:val="18"/>
          <w:szCs w:val="18"/>
          <w:shd w:val="clear" w:color="auto" w:fill="FFFFFF"/>
        </w:rPr>
        <w:t xml:space="preserve"> </w:t>
      </w:r>
      <w:r w:rsidR="00432D8A" w:rsidRPr="002C7EB1">
        <w:rPr>
          <w:b/>
          <w:bCs/>
          <w:color w:val="000000" w:themeColor="text1"/>
          <w:sz w:val="18"/>
          <w:szCs w:val="18"/>
          <w:shd w:val="clear" w:color="auto" w:fill="FFFFFF"/>
        </w:rPr>
        <w:tab/>
        <w:t>(x8 – building size in meters)</w:t>
      </w:r>
      <w:r w:rsidRPr="002C7EB1">
        <w:rPr>
          <w:b/>
          <w:bCs/>
          <w:color w:val="000000" w:themeColor="text1"/>
          <w:sz w:val="18"/>
          <w:szCs w:val="18"/>
          <w:shd w:val="clear" w:color="auto" w:fill="FFFFFF"/>
        </w:rPr>
        <w:t xml:space="preserve">, and </w:t>
      </w:r>
    </w:p>
    <w:p w14:paraId="5711F1EE" w14:textId="4EB5040D" w:rsidR="003D2A87" w:rsidRPr="002C7EB1" w:rsidRDefault="00A53F21" w:rsidP="00F31ADD">
      <w:pPr>
        <w:rPr>
          <w:b/>
          <w:bCs/>
          <w:color w:val="000000" w:themeColor="text1"/>
          <w:sz w:val="18"/>
          <w:szCs w:val="18"/>
          <w:shd w:val="clear" w:color="auto" w:fill="FFFFFF"/>
        </w:rPr>
      </w:pPr>
      <w:proofErr w:type="spellStart"/>
      <w:r w:rsidRPr="002C7EB1">
        <w:rPr>
          <w:b/>
          <w:bCs/>
          <w:color w:val="000000" w:themeColor="text1"/>
          <w:sz w:val="18"/>
          <w:szCs w:val="18"/>
          <w:shd w:val="clear" w:color="auto" w:fill="FFFFFF"/>
        </w:rPr>
        <w:t>YearBuilt</w:t>
      </w:r>
      <w:proofErr w:type="spellEnd"/>
      <w:r w:rsidR="00432D8A" w:rsidRPr="002C7EB1">
        <w:rPr>
          <w:b/>
          <w:bCs/>
          <w:color w:val="000000" w:themeColor="text1"/>
          <w:sz w:val="18"/>
          <w:szCs w:val="18"/>
          <w:shd w:val="clear" w:color="auto" w:fill="FFFFFF"/>
        </w:rPr>
        <w:t xml:space="preserve"> </w:t>
      </w:r>
      <w:r w:rsidR="00432D8A" w:rsidRPr="002C7EB1">
        <w:rPr>
          <w:b/>
          <w:bCs/>
          <w:color w:val="000000" w:themeColor="text1"/>
          <w:sz w:val="18"/>
          <w:szCs w:val="18"/>
          <w:shd w:val="clear" w:color="auto" w:fill="FFFFFF"/>
        </w:rPr>
        <w:tab/>
        <w:t>(x9 – year the house was built)</w:t>
      </w:r>
      <w:r w:rsidR="00690E9D">
        <w:rPr>
          <w:b/>
          <w:bCs/>
          <w:color w:val="000000" w:themeColor="text1"/>
          <w:sz w:val="18"/>
          <w:szCs w:val="18"/>
          <w:shd w:val="clear" w:color="auto" w:fill="FFFFFF"/>
        </w:rPr>
        <w:t>.</w:t>
      </w:r>
    </w:p>
    <w:p w14:paraId="031E3845" w14:textId="452C7F06" w:rsidR="005C3F53" w:rsidRDefault="00134701" w:rsidP="00F31ADD">
      <w:pPr>
        <w:rPr>
          <w:color w:val="000000" w:themeColor="text1"/>
          <w:shd w:val="clear" w:color="auto" w:fill="FFFFFF"/>
        </w:rPr>
      </w:pPr>
      <w:proofErr w:type="gramStart"/>
      <w:r>
        <w:rPr>
          <w:color w:val="000000" w:themeColor="text1"/>
          <w:shd w:val="clear" w:color="auto" w:fill="FFFFFF"/>
        </w:rPr>
        <w:lastRenderedPageBreak/>
        <w:t>In order to</w:t>
      </w:r>
      <w:proofErr w:type="gramEnd"/>
      <w:r>
        <w:rPr>
          <w:color w:val="000000" w:themeColor="text1"/>
          <w:shd w:val="clear" w:color="auto" w:fill="FFFFFF"/>
        </w:rPr>
        <w:t xml:space="preserve"> prepare the data for cluster analysis, all 9 continuous variables were scaled into z-scores in order to easily compare across data points as well as identify outliers. Any data points that had standardized z-scores that were less than -3.29 or greater than 3.29 were considered a very rare occurrence (1 in 1000) and were excluded as outliers from the dataset leaving 8,399 datapoints in the cleaned subset of data.</w:t>
      </w:r>
    </w:p>
    <w:p w14:paraId="19F1CD0B" w14:textId="77777777" w:rsidR="003D2A87" w:rsidRDefault="003D2A87" w:rsidP="00F31ADD">
      <w:pPr>
        <w:rPr>
          <w:color w:val="000000" w:themeColor="text1"/>
          <w:shd w:val="clear" w:color="auto" w:fill="FFFFFF"/>
        </w:rPr>
      </w:pPr>
    </w:p>
    <w:p w14:paraId="6A6D1335" w14:textId="2FB9FF03" w:rsidR="003D2A87" w:rsidRPr="003D2A87" w:rsidRDefault="003D2A87" w:rsidP="003D2A87">
      <w:pPr>
        <w:ind w:left="360"/>
        <w:rPr>
          <w:b/>
          <w:bCs/>
          <w:color w:val="000000" w:themeColor="text1"/>
          <w:shd w:val="clear" w:color="auto" w:fill="FFFFFF"/>
        </w:rPr>
      </w:pPr>
      <w:r w:rsidRPr="003D2A87">
        <w:rPr>
          <w:b/>
          <w:bCs/>
          <w:color w:val="000000" w:themeColor="text1"/>
          <w:shd w:val="clear" w:color="auto" w:fill="FFFFFF"/>
        </w:rPr>
        <w:t>2a. E</w:t>
      </w:r>
      <w:r>
        <w:rPr>
          <w:b/>
          <w:bCs/>
          <w:color w:val="000000" w:themeColor="text1"/>
          <w:shd w:val="clear" w:color="auto" w:fill="FFFFFF"/>
        </w:rPr>
        <w:t>xploratory Data Analysis</w:t>
      </w:r>
      <w:r w:rsidRPr="003D2A87">
        <w:rPr>
          <w:b/>
          <w:bCs/>
          <w:color w:val="000000" w:themeColor="text1"/>
          <w:shd w:val="clear" w:color="auto" w:fill="FFFFFF"/>
        </w:rPr>
        <w:t xml:space="preserve"> – Correlation Plot</w:t>
      </w:r>
    </w:p>
    <w:p w14:paraId="0D45BFB5" w14:textId="77777777" w:rsidR="00FC319C" w:rsidRDefault="00FC319C" w:rsidP="00F31ADD">
      <w:pPr>
        <w:rPr>
          <w:color w:val="000000" w:themeColor="text1"/>
          <w:shd w:val="clear" w:color="auto" w:fill="FFFFFF"/>
        </w:rPr>
      </w:pPr>
    </w:p>
    <w:p w14:paraId="4DD039A8" w14:textId="4C57B291" w:rsidR="00FC319C" w:rsidRDefault="00FC319C" w:rsidP="00F31ADD">
      <w:pPr>
        <w:rPr>
          <w:color w:val="000000" w:themeColor="text1"/>
          <w:shd w:val="clear" w:color="auto" w:fill="FFFFFF"/>
        </w:rPr>
      </w:pPr>
      <w:r>
        <w:rPr>
          <w:color w:val="000000" w:themeColor="text1"/>
          <w:shd w:val="clear" w:color="auto" w:fill="FFFFFF"/>
        </w:rPr>
        <w:t>In the initial EDA we first looked at a correlation plot between variables (this correlation plot has been rearranged according to the Primary Component Analysis in the following section)</w:t>
      </w:r>
    </w:p>
    <w:p w14:paraId="329F5099" w14:textId="77777777" w:rsidR="00992E0F" w:rsidRDefault="00992E0F" w:rsidP="00F31ADD">
      <w:pPr>
        <w:rPr>
          <w:color w:val="000000" w:themeColor="text1"/>
          <w:shd w:val="clear" w:color="auto" w:fill="FFFFFF"/>
        </w:rPr>
      </w:pPr>
    </w:p>
    <w:p w14:paraId="6C8FC41E" w14:textId="630A129A" w:rsidR="00C1516D" w:rsidRPr="00C1516D" w:rsidRDefault="00C1516D" w:rsidP="00C1516D">
      <w:pPr>
        <w:jc w:val="center"/>
        <w:rPr>
          <w:b/>
          <w:bCs/>
          <w:color w:val="000000" w:themeColor="text1"/>
          <w:shd w:val="clear" w:color="auto" w:fill="FFFFFF"/>
        </w:rPr>
      </w:pPr>
      <w:r w:rsidRPr="00C1516D">
        <w:rPr>
          <w:b/>
          <w:bCs/>
          <w:color w:val="000000" w:themeColor="text1"/>
          <w:shd w:val="clear" w:color="auto" w:fill="FFFFFF"/>
        </w:rPr>
        <w:t>Correlation Plot</w:t>
      </w:r>
    </w:p>
    <w:p w14:paraId="53CA35F0" w14:textId="77777777" w:rsidR="00992E0F" w:rsidRDefault="00992E0F" w:rsidP="00F31ADD">
      <w:pPr>
        <w:rPr>
          <w:color w:val="000000" w:themeColor="text1"/>
          <w:shd w:val="clear" w:color="auto" w:fill="FFFFFF"/>
        </w:rPr>
      </w:pPr>
    </w:p>
    <w:p w14:paraId="5A2007D1" w14:textId="1D8A63AE" w:rsidR="00992E0F" w:rsidRDefault="00992E0F" w:rsidP="00992E0F">
      <w:pPr>
        <w:jc w:val="center"/>
        <w:rPr>
          <w:color w:val="000000" w:themeColor="text1"/>
          <w:shd w:val="clear" w:color="auto" w:fill="FFFFFF"/>
        </w:rPr>
      </w:pPr>
      <w:r>
        <w:rPr>
          <w:noProof/>
          <w:color w:val="000000" w:themeColor="text1"/>
        </w:rPr>
        <w:drawing>
          <wp:inline distT="0" distB="0" distL="0" distR="0" wp14:anchorId="611ED0CB" wp14:editId="397407CA">
            <wp:extent cx="4493185" cy="4005943"/>
            <wp:effectExtent l="0" t="0" r="3175"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4113" cy="4033517"/>
                    </a:xfrm>
                    <a:prstGeom prst="rect">
                      <a:avLst/>
                    </a:prstGeom>
                  </pic:spPr>
                </pic:pic>
              </a:graphicData>
            </a:graphic>
          </wp:inline>
        </w:drawing>
      </w:r>
    </w:p>
    <w:p w14:paraId="62AB4B1F" w14:textId="77777777" w:rsidR="00992E0F" w:rsidRDefault="00992E0F" w:rsidP="00992E0F">
      <w:pPr>
        <w:jc w:val="center"/>
        <w:rPr>
          <w:color w:val="000000" w:themeColor="text1"/>
          <w:shd w:val="clear" w:color="auto" w:fill="FFFFFF"/>
        </w:rPr>
      </w:pPr>
    </w:p>
    <w:p w14:paraId="1C4F285A" w14:textId="7565032F" w:rsidR="00992E0F" w:rsidRDefault="00992E0F" w:rsidP="00992E0F">
      <w:pPr>
        <w:rPr>
          <w:color w:val="000000" w:themeColor="text1"/>
          <w:shd w:val="clear" w:color="auto" w:fill="FFFFFF"/>
        </w:rPr>
      </w:pPr>
      <w:r>
        <w:rPr>
          <w:color w:val="000000" w:themeColor="text1"/>
          <w:shd w:val="clear" w:color="auto" w:fill="FFFFFF"/>
        </w:rPr>
        <w:t>From the correlation plot, we see the strongest correlations in the top left corned which are between x1, x4, x8,</w:t>
      </w:r>
      <w:r w:rsidR="00535AD7">
        <w:rPr>
          <w:color w:val="000000" w:themeColor="text1"/>
          <w:shd w:val="clear" w:color="auto" w:fill="FFFFFF"/>
        </w:rPr>
        <w:t xml:space="preserve"> and x5. This means that there is a positive association between number of rooms (x1), scraped number of rooms (x4), building area (x8), and number of bathrooms (x5). It makes sense that larger properties may have a larger number of bedrooms and bathrooms.</w:t>
      </w:r>
    </w:p>
    <w:p w14:paraId="16B9F233" w14:textId="77777777" w:rsidR="00080DA8" w:rsidRDefault="00080DA8" w:rsidP="00992E0F">
      <w:pPr>
        <w:rPr>
          <w:color w:val="000000" w:themeColor="text1"/>
          <w:shd w:val="clear" w:color="auto" w:fill="FFFFFF"/>
        </w:rPr>
      </w:pPr>
    </w:p>
    <w:p w14:paraId="2682B702" w14:textId="0D92D158" w:rsidR="00080DA8" w:rsidRDefault="00080DA8" w:rsidP="00992E0F">
      <w:pPr>
        <w:rPr>
          <w:color w:val="000000" w:themeColor="text1"/>
          <w:shd w:val="clear" w:color="auto" w:fill="FFFFFF"/>
        </w:rPr>
      </w:pPr>
      <w:r>
        <w:rPr>
          <w:color w:val="000000" w:themeColor="text1"/>
          <w:shd w:val="clear" w:color="auto" w:fill="FFFFFF"/>
        </w:rPr>
        <w:t xml:space="preserve">There also seems to be an inverse relationship between </w:t>
      </w:r>
      <w:proofErr w:type="spellStart"/>
      <w:r>
        <w:rPr>
          <w:color w:val="000000" w:themeColor="text1"/>
          <w:shd w:val="clear" w:color="auto" w:fill="FFFFFF"/>
        </w:rPr>
        <w:t>SalePrice</w:t>
      </w:r>
      <w:proofErr w:type="spellEnd"/>
      <w:r>
        <w:rPr>
          <w:color w:val="000000" w:themeColor="text1"/>
          <w:shd w:val="clear" w:color="auto" w:fill="FFFFFF"/>
        </w:rPr>
        <w:t xml:space="preserve"> with Distance and </w:t>
      </w:r>
      <w:proofErr w:type="spellStart"/>
      <w:r>
        <w:rPr>
          <w:color w:val="000000" w:themeColor="text1"/>
          <w:shd w:val="clear" w:color="auto" w:fill="FFFFFF"/>
        </w:rPr>
        <w:t>Yearbuilt</w:t>
      </w:r>
      <w:proofErr w:type="spellEnd"/>
      <w:r>
        <w:rPr>
          <w:color w:val="000000" w:themeColor="text1"/>
          <w:shd w:val="clear" w:color="auto" w:fill="FFFFFF"/>
        </w:rPr>
        <w:t xml:space="preserve">. This indicates that properties that are closer to the Central Business District tend to sell for higher, and older units tends to sell for higher. </w:t>
      </w:r>
    </w:p>
    <w:p w14:paraId="466A8285" w14:textId="77777777" w:rsidR="00535AD7" w:rsidRDefault="00535AD7" w:rsidP="00992E0F">
      <w:pPr>
        <w:rPr>
          <w:color w:val="000000" w:themeColor="text1"/>
          <w:shd w:val="clear" w:color="auto" w:fill="FFFFFF"/>
        </w:rPr>
      </w:pPr>
    </w:p>
    <w:p w14:paraId="5BB59FDF" w14:textId="77777777" w:rsidR="00080DA8" w:rsidRDefault="00080DA8">
      <w:pPr>
        <w:rPr>
          <w:b/>
          <w:bCs/>
          <w:color w:val="000000" w:themeColor="text1"/>
          <w:shd w:val="clear" w:color="auto" w:fill="FFFFFF"/>
        </w:rPr>
      </w:pPr>
      <w:r>
        <w:rPr>
          <w:b/>
          <w:bCs/>
          <w:color w:val="000000" w:themeColor="text1"/>
          <w:shd w:val="clear" w:color="auto" w:fill="FFFFFF"/>
        </w:rPr>
        <w:br w:type="page"/>
      </w:r>
    </w:p>
    <w:p w14:paraId="5439C222" w14:textId="335B96D1" w:rsidR="003D2A87" w:rsidRPr="003D2A87" w:rsidRDefault="003D2A87" w:rsidP="003D2A87">
      <w:pPr>
        <w:ind w:left="360"/>
        <w:rPr>
          <w:b/>
          <w:bCs/>
          <w:color w:val="000000" w:themeColor="text1"/>
          <w:shd w:val="clear" w:color="auto" w:fill="FFFFFF"/>
        </w:rPr>
      </w:pPr>
      <w:r w:rsidRPr="003D2A87">
        <w:rPr>
          <w:b/>
          <w:bCs/>
          <w:color w:val="000000" w:themeColor="text1"/>
          <w:shd w:val="clear" w:color="auto" w:fill="FFFFFF"/>
        </w:rPr>
        <w:lastRenderedPageBreak/>
        <w:t>2</w:t>
      </w:r>
      <w:r>
        <w:rPr>
          <w:b/>
          <w:bCs/>
          <w:color w:val="000000" w:themeColor="text1"/>
          <w:shd w:val="clear" w:color="auto" w:fill="FFFFFF"/>
        </w:rPr>
        <w:t>b</w:t>
      </w:r>
      <w:r w:rsidRPr="003D2A87">
        <w:rPr>
          <w:b/>
          <w:bCs/>
          <w:color w:val="000000" w:themeColor="text1"/>
          <w:shd w:val="clear" w:color="auto" w:fill="FFFFFF"/>
        </w:rPr>
        <w:t>. E</w:t>
      </w:r>
      <w:r>
        <w:rPr>
          <w:b/>
          <w:bCs/>
          <w:color w:val="000000" w:themeColor="text1"/>
          <w:shd w:val="clear" w:color="auto" w:fill="FFFFFF"/>
        </w:rPr>
        <w:t>xploratory Data Analysis</w:t>
      </w:r>
      <w:r w:rsidRPr="003D2A87">
        <w:rPr>
          <w:b/>
          <w:bCs/>
          <w:color w:val="000000" w:themeColor="text1"/>
          <w:shd w:val="clear" w:color="auto" w:fill="FFFFFF"/>
        </w:rPr>
        <w:t xml:space="preserve"> – </w:t>
      </w:r>
      <w:r>
        <w:rPr>
          <w:b/>
          <w:bCs/>
          <w:color w:val="000000" w:themeColor="text1"/>
          <w:shd w:val="clear" w:color="auto" w:fill="FFFFFF"/>
        </w:rPr>
        <w:t>Primary Component Analysis and Factor Analysis</w:t>
      </w:r>
    </w:p>
    <w:p w14:paraId="2F791C27" w14:textId="77777777" w:rsidR="003D2A87" w:rsidRDefault="003D2A87" w:rsidP="00992E0F">
      <w:pPr>
        <w:rPr>
          <w:color w:val="000000" w:themeColor="text1"/>
          <w:shd w:val="clear" w:color="auto" w:fill="FFFFFF"/>
        </w:rPr>
      </w:pPr>
    </w:p>
    <w:tbl>
      <w:tblPr>
        <w:tblStyle w:val="TableGrid"/>
        <w:tblpPr w:leftFromText="180" w:rightFromText="180" w:vertAnchor="text" w:horzAnchor="margin" w:tblpXSpec="right" w:tblpY="1114"/>
        <w:tblW w:w="0" w:type="auto"/>
        <w:tblLook w:val="04A0" w:firstRow="1" w:lastRow="0" w:firstColumn="1" w:lastColumn="0" w:noHBand="0" w:noVBand="1"/>
      </w:tblPr>
      <w:tblGrid>
        <w:gridCol w:w="2065"/>
        <w:gridCol w:w="2250"/>
      </w:tblGrid>
      <w:tr w:rsidR="0099183E" w14:paraId="754125F1" w14:textId="77777777" w:rsidTr="00894207">
        <w:tc>
          <w:tcPr>
            <w:tcW w:w="4315" w:type="dxa"/>
            <w:gridSpan w:val="2"/>
          </w:tcPr>
          <w:p w14:paraId="7883D9A2" w14:textId="39FCC869" w:rsidR="0099183E" w:rsidRPr="0099183E" w:rsidRDefault="0099183E" w:rsidP="0099183E">
            <w:pPr>
              <w:jc w:val="center"/>
              <w:rPr>
                <w:b/>
                <w:bCs/>
                <w:color w:val="000000" w:themeColor="text1"/>
                <w:sz w:val="20"/>
                <w:szCs w:val="20"/>
                <w:shd w:val="clear" w:color="auto" w:fill="FFFFFF"/>
              </w:rPr>
            </w:pPr>
            <w:r w:rsidRPr="0099183E">
              <w:rPr>
                <w:b/>
                <w:bCs/>
                <w:color w:val="000000" w:themeColor="text1"/>
                <w:sz w:val="20"/>
                <w:szCs w:val="20"/>
                <w:shd w:val="clear" w:color="auto" w:fill="FFFFFF"/>
              </w:rPr>
              <w:t>Loadings and Goodness of Fit from PCA</w:t>
            </w:r>
          </w:p>
        </w:tc>
      </w:tr>
      <w:tr w:rsidR="0099183E" w14:paraId="44D4F050" w14:textId="77777777" w:rsidTr="0099183E">
        <w:tc>
          <w:tcPr>
            <w:tcW w:w="2065" w:type="dxa"/>
          </w:tcPr>
          <w:p w14:paraId="3BC77F6D"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2 Primary Components</w:t>
            </w:r>
          </w:p>
        </w:tc>
        <w:tc>
          <w:tcPr>
            <w:tcW w:w="2250" w:type="dxa"/>
          </w:tcPr>
          <w:p w14:paraId="6F705E0C"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3 Primary Components</w:t>
            </w:r>
          </w:p>
        </w:tc>
      </w:tr>
      <w:tr w:rsidR="0099183E" w14:paraId="0763AF7E" w14:textId="77777777" w:rsidTr="0099183E">
        <w:tc>
          <w:tcPr>
            <w:tcW w:w="2065" w:type="dxa"/>
          </w:tcPr>
          <w:p w14:paraId="381413F1"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    PC1   PC2</w:t>
            </w:r>
          </w:p>
          <w:p w14:paraId="754DC716"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x1 </w:t>
            </w:r>
            <w:r w:rsidRPr="0099183E">
              <w:rPr>
                <w:b/>
                <w:bCs/>
                <w:color w:val="000000" w:themeColor="text1"/>
                <w:sz w:val="16"/>
                <w:szCs w:val="16"/>
                <w:shd w:val="clear" w:color="auto" w:fill="FFFFFF"/>
              </w:rPr>
              <w:t>0.92</w:t>
            </w:r>
            <w:r w:rsidRPr="0099183E">
              <w:rPr>
                <w:color w:val="000000" w:themeColor="text1"/>
                <w:sz w:val="16"/>
                <w:szCs w:val="16"/>
                <w:shd w:val="clear" w:color="auto" w:fill="FFFFFF"/>
              </w:rPr>
              <w:t xml:space="preserve"> -0.04</w:t>
            </w:r>
          </w:p>
          <w:p w14:paraId="43DB7C38"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x2 0.60 </w:t>
            </w:r>
            <w:r w:rsidRPr="0099183E">
              <w:rPr>
                <w:b/>
                <w:bCs/>
                <w:color w:val="000000" w:themeColor="text1"/>
                <w:sz w:val="16"/>
                <w:szCs w:val="16"/>
                <w:shd w:val="clear" w:color="auto" w:fill="FFFFFF"/>
              </w:rPr>
              <w:t>-0.67</w:t>
            </w:r>
          </w:p>
          <w:p w14:paraId="56395978"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x3 </w:t>
            </w:r>
            <w:proofErr w:type="gramStart"/>
            <w:r w:rsidRPr="0099183E">
              <w:rPr>
                <w:color w:val="000000" w:themeColor="text1"/>
                <w:sz w:val="16"/>
                <w:szCs w:val="16"/>
                <w:shd w:val="clear" w:color="auto" w:fill="FFFFFF"/>
              </w:rPr>
              <w:t xml:space="preserve">0.35  </w:t>
            </w:r>
            <w:r w:rsidRPr="0099183E">
              <w:rPr>
                <w:b/>
                <w:bCs/>
                <w:color w:val="000000" w:themeColor="text1"/>
                <w:sz w:val="16"/>
                <w:szCs w:val="16"/>
                <w:shd w:val="clear" w:color="auto" w:fill="FFFFFF"/>
              </w:rPr>
              <w:t>0.73</w:t>
            </w:r>
            <w:proofErr w:type="gramEnd"/>
          </w:p>
          <w:p w14:paraId="712A245C"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x4 </w:t>
            </w:r>
            <w:r w:rsidRPr="0099183E">
              <w:rPr>
                <w:b/>
                <w:bCs/>
                <w:color w:val="000000" w:themeColor="text1"/>
                <w:sz w:val="16"/>
                <w:szCs w:val="16"/>
                <w:shd w:val="clear" w:color="auto" w:fill="FFFFFF"/>
              </w:rPr>
              <w:t>0.91</w:t>
            </w:r>
            <w:r w:rsidRPr="0099183E">
              <w:rPr>
                <w:color w:val="000000" w:themeColor="text1"/>
                <w:sz w:val="16"/>
                <w:szCs w:val="16"/>
                <w:shd w:val="clear" w:color="auto" w:fill="FFFFFF"/>
              </w:rPr>
              <w:t xml:space="preserve"> -0.02</w:t>
            </w:r>
          </w:p>
          <w:p w14:paraId="78C1E078"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x5 </w:t>
            </w:r>
            <w:r w:rsidRPr="0099183E">
              <w:rPr>
                <w:b/>
                <w:bCs/>
                <w:color w:val="000000" w:themeColor="text1"/>
                <w:sz w:val="16"/>
                <w:szCs w:val="16"/>
                <w:shd w:val="clear" w:color="auto" w:fill="FFFFFF"/>
              </w:rPr>
              <w:t>0.75</w:t>
            </w:r>
            <w:r w:rsidRPr="0099183E">
              <w:rPr>
                <w:color w:val="000000" w:themeColor="text1"/>
                <w:sz w:val="16"/>
                <w:szCs w:val="16"/>
                <w:shd w:val="clear" w:color="auto" w:fill="FFFFFF"/>
              </w:rPr>
              <w:t xml:space="preserve"> -0.02</w:t>
            </w:r>
          </w:p>
          <w:p w14:paraId="40CD4FF5"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x6 </w:t>
            </w:r>
            <w:proofErr w:type="gramStart"/>
            <w:r w:rsidRPr="0099183E">
              <w:rPr>
                <w:b/>
                <w:bCs/>
                <w:color w:val="000000" w:themeColor="text1"/>
                <w:sz w:val="16"/>
                <w:szCs w:val="16"/>
                <w:shd w:val="clear" w:color="auto" w:fill="FFFFFF"/>
              </w:rPr>
              <w:t>0.56</w:t>
            </w:r>
            <w:r w:rsidRPr="0099183E">
              <w:rPr>
                <w:color w:val="000000" w:themeColor="text1"/>
                <w:sz w:val="16"/>
                <w:szCs w:val="16"/>
                <w:shd w:val="clear" w:color="auto" w:fill="FFFFFF"/>
              </w:rPr>
              <w:t xml:space="preserve">  0.29</w:t>
            </w:r>
            <w:proofErr w:type="gramEnd"/>
          </w:p>
          <w:p w14:paraId="1F81474B"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x7 </w:t>
            </w:r>
            <w:proofErr w:type="gramStart"/>
            <w:r w:rsidRPr="0099183E">
              <w:rPr>
                <w:color w:val="000000" w:themeColor="text1"/>
                <w:sz w:val="16"/>
                <w:szCs w:val="16"/>
                <w:shd w:val="clear" w:color="auto" w:fill="FFFFFF"/>
              </w:rPr>
              <w:t>0.47  0.16</w:t>
            </w:r>
            <w:proofErr w:type="gramEnd"/>
          </w:p>
          <w:p w14:paraId="3D98C131"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x8 </w:t>
            </w:r>
            <w:r w:rsidRPr="0099183E">
              <w:rPr>
                <w:b/>
                <w:bCs/>
                <w:color w:val="000000" w:themeColor="text1"/>
                <w:sz w:val="16"/>
                <w:szCs w:val="16"/>
                <w:shd w:val="clear" w:color="auto" w:fill="FFFFFF"/>
              </w:rPr>
              <w:t>0.86</w:t>
            </w:r>
            <w:r w:rsidRPr="0099183E">
              <w:rPr>
                <w:color w:val="000000" w:themeColor="text1"/>
                <w:sz w:val="16"/>
                <w:szCs w:val="16"/>
                <w:shd w:val="clear" w:color="auto" w:fill="FFFFFF"/>
              </w:rPr>
              <w:t xml:space="preserve"> -0.10</w:t>
            </w:r>
          </w:p>
          <w:p w14:paraId="28385071" w14:textId="77777777" w:rsidR="0099183E" w:rsidRPr="0099183E" w:rsidRDefault="0099183E" w:rsidP="0099183E">
            <w:pPr>
              <w:rPr>
                <w:b/>
                <w:bCs/>
                <w:color w:val="000000" w:themeColor="text1"/>
                <w:sz w:val="16"/>
                <w:szCs w:val="16"/>
                <w:shd w:val="clear" w:color="auto" w:fill="FFFFFF"/>
              </w:rPr>
            </w:pPr>
            <w:r w:rsidRPr="0099183E">
              <w:rPr>
                <w:color w:val="000000" w:themeColor="text1"/>
                <w:sz w:val="16"/>
                <w:szCs w:val="16"/>
                <w:shd w:val="clear" w:color="auto" w:fill="FFFFFF"/>
              </w:rPr>
              <w:t xml:space="preserve">x9 </w:t>
            </w:r>
            <w:proofErr w:type="gramStart"/>
            <w:r w:rsidRPr="0099183E">
              <w:rPr>
                <w:color w:val="000000" w:themeColor="text1"/>
                <w:sz w:val="16"/>
                <w:szCs w:val="16"/>
                <w:shd w:val="clear" w:color="auto" w:fill="FFFFFF"/>
              </w:rPr>
              <w:t xml:space="preserve">0.08  </w:t>
            </w:r>
            <w:r w:rsidRPr="0099183E">
              <w:rPr>
                <w:b/>
                <w:bCs/>
                <w:color w:val="000000" w:themeColor="text1"/>
                <w:sz w:val="16"/>
                <w:szCs w:val="16"/>
                <w:shd w:val="clear" w:color="auto" w:fill="FFFFFF"/>
              </w:rPr>
              <w:t>0.77</w:t>
            </w:r>
            <w:proofErr w:type="gramEnd"/>
          </w:p>
          <w:p w14:paraId="1372B826"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Cumulative Var: 0.44 0.63</w:t>
            </w:r>
          </w:p>
          <w:p w14:paraId="330F4D04"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(RMSR) </w:t>
            </w:r>
            <w:proofErr w:type="gramStart"/>
            <w:r w:rsidRPr="0099183E">
              <w:rPr>
                <w:color w:val="000000" w:themeColor="text1"/>
                <w:sz w:val="16"/>
                <w:szCs w:val="16"/>
                <w:shd w:val="clear" w:color="auto" w:fill="FFFFFF"/>
              </w:rPr>
              <w:t>is  0.09</w:t>
            </w:r>
            <w:proofErr w:type="gramEnd"/>
          </w:p>
          <w:p w14:paraId="6D0A69AB"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Fit based upon off diagonal values = 0.95</w:t>
            </w:r>
          </w:p>
        </w:tc>
        <w:tc>
          <w:tcPr>
            <w:tcW w:w="2250" w:type="dxa"/>
          </w:tcPr>
          <w:p w14:paraId="4384AF72"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    PC1   PC2   PC3</w:t>
            </w:r>
          </w:p>
          <w:p w14:paraId="544B78A9"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x1 </w:t>
            </w:r>
            <w:r w:rsidRPr="0099183E">
              <w:rPr>
                <w:b/>
                <w:bCs/>
                <w:color w:val="000000" w:themeColor="text1"/>
                <w:sz w:val="16"/>
                <w:szCs w:val="16"/>
                <w:shd w:val="clear" w:color="auto" w:fill="FFFFFF"/>
              </w:rPr>
              <w:t>0.92</w:t>
            </w:r>
            <w:r w:rsidRPr="0099183E">
              <w:rPr>
                <w:color w:val="000000" w:themeColor="text1"/>
                <w:sz w:val="16"/>
                <w:szCs w:val="16"/>
                <w:shd w:val="clear" w:color="auto" w:fill="FFFFFF"/>
              </w:rPr>
              <w:t xml:space="preserve"> -0.</w:t>
            </w:r>
            <w:proofErr w:type="gramStart"/>
            <w:r w:rsidRPr="0099183E">
              <w:rPr>
                <w:color w:val="000000" w:themeColor="text1"/>
                <w:sz w:val="16"/>
                <w:szCs w:val="16"/>
                <w:shd w:val="clear" w:color="auto" w:fill="FFFFFF"/>
              </w:rPr>
              <w:t>04  0.00</w:t>
            </w:r>
            <w:proofErr w:type="gramEnd"/>
          </w:p>
          <w:p w14:paraId="6E60D9D6"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x2 0.60 </w:t>
            </w:r>
            <w:r w:rsidRPr="0099183E">
              <w:rPr>
                <w:b/>
                <w:bCs/>
                <w:color w:val="000000" w:themeColor="text1"/>
                <w:sz w:val="16"/>
                <w:szCs w:val="16"/>
                <w:shd w:val="clear" w:color="auto" w:fill="FFFFFF"/>
              </w:rPr>
              <w:t>-0.</w:t>
            </w:r>
            <w:proofErr w:type="gramStart"/>
            <w:r w:rsidRPr="0099183E">
              <w:rPr>
                <w:b/>
                <w:bCs/>
                <w:color w:val="000000" w:themeColor="text1"/>
                <w:sz w:val="16"/>
                <w:szCs w:val="16"/>
                <w:shd w:val="clear" w:color="auto" w:fill="FFFFFF"/>
              </w:rPr>
              <w:t>67</w:t>
            </w:r>
            <w:r w:rsidRPr="0099183E">
              <w:rPr>
                <w:color w:val="000000" w:themeColor="text1"/>
                <w:sz w:val="16"/>
                <w:szCs w:val="16"/>
                <w:shd w:val="clear" w:color="auto" w:fill="FFFFFF"/>
              </w:rPr>
              <w:t xml:space="preserve">  0.00</w:t>
            </w:r>
            <w:proofErr w:type="gramEnd"/>
          </w:p>
          <w:p w14:paraId="1491DCE8"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x3 </w:t>
            </w:r>
            <w:proofErr w:type="gramStart"/>
            <w:r w:rsidRPr="0099183E">
              <w:rPr>
                <w:color w:val="000000" w:themeColor="text1"/>
                <w:sz w:val="16"/>
                <w:szCs w:val="16"/>
                <w:shd w:val="clear" w:color="auto" w:fill="FFFFFF"/>
              </w:rPr>
              <w:t xml:space="preserve">0.35  </w:t>
            </w:r>
            <w:r w:rsidRPr="0099183E">
              <w:rPr>
                <w:b/>
                <w:bCs/>
                <w:color w:val="000000" w:themeColor="text1"/>
                <w:sz w:val="16"/>
                <w:szCs w:val="16"/>
                <w:shd w:val="clear" w:color="auto" w:fill="FFFFFF"/>
              </w:rPr>
              <w:t>0.73</w:t>
            </w:r>
            <w:proofErr w:type="gramEnd"/>
            <w:r w:rsidRPr="0099183E">
              <w:rPr>
                <w:b/>
                <w:bCs/>
                <w:color w:val="000000" w:themeColor="text1"/>
                <w:sz w:val="16"/>
                <w:szCs w:val="16"/>
                <w:shd w:val="clear" w:color="auto" w:fill="FFFFFF"/>
              </w:rPr>
              <w:t xml:space="preserve">  </w:t>
            </w:r>
            <w:r w:rsidRPr="0099183E">
              <w:rPr>
                <w:color w:val="000000" w:themeColor="text1"/>
                <w:sz w:val="16"/>
                <w:szCs w:val="16"/>
                <w:shd w:val="clear" w:color="auto" w:fill="FFFFFF"/>
              </w:rPr>
              <w:t>0.24</w:t>
            </w:r>
          </w:p>
          <w:p w14:paraId="3AD474FE"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x4 </w:t>
            </w:r>
            <w:r w:rsidRPr="0099183E">
              <w:rPr>
                <w:b/>
                <w:bCs/>
                <w:color w:val="000000" w:themeColor="text1"/>
                <w:sz w:val="16"/>
                <w:szCs w:val="16"/>
                <w:shd w:val="clear" w:color="auto" w:fill="FFFFFF"/>
              </w:rPr>
              <w:t>0.91</w:t>
            </w:r>
            <w:r w:rsidRPr="0099183E">
              <w:rPr>
                <w:color w:val="000000" w:themeColor="text1"/>
                <w:sz w:val="16"/>
                <w:szCs w:val="16"/>
                <w:shd w:val="clear" w:color="auto" w:fill="FFFFFF"/>
              </w:rPr>
              <w:t xml:space="preserve"> -0.</w:t>
            </w:r>
            <w:proofErr w:type="gramStart"/>
            <w:r w:rsidRPr="0099183E">
              <w:rPr>
                <w:color w:val="000000" w:themeColor="text1"/>
                <w:sz w:val="16"/>
                <w:szCs w:val="16"/>
                <w:shd w:val="clear" w:color="auto" w:fill="FFFFFF"/>
              </w:rPr>
              <w:t>02  0.00</w:t>
            </w:r>
            <w:proofErr w:type="gramEnd"/>
          </w:p>
          <w:p w14:paraId="0398FD68"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x5 </w:t>
            </w:r>
            <w:r w:rsidRPr="0099183E">
              <w:rPr>
                <w:b/>
                <w:bCs/>
                <w:color w:val="000000" w:themeColor="text1"/>
                <w:sz w:val="16"/>
                <w:szCs w:val="16"/>
                <w:shd w:val="clear" w:color="auto" w:fill="FFFFFF"/>
              </w:rPr>
              <w:t>0.75</w:t>
            </w:r>
            <w:r w:rsidRPr="0099183E">
              <w:rPr>
                <w:color w:val="000000" w:themeColor="text1"/>
                <w:sz w:val="16"/>
                <w:szCs w:val="16"/>
                <w:shd w:val="clear" w:color="auto" w:fill="FFFFFF"/>
              </w:rPr>
              <w:t xml:space="preserve"> -0.02 -0.42</w:t>
            </w:r>
          </w:p>
          <w:p w14:paraId="1F3E3D0D"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x6 </w:t>
            </w:r>
            <w:proofErr w:type="gramStart"/>
            <w:r w:rsidRPr="0099183E">
              <w:rPr>
                <w:b/>
                <w:bCs/>
                <w:color w:val="000000" w:themeColor="text1"/>
                <w:sz w:val="16"/>
                <w:szCs w:val="16"/>
                <w:shd w:val="clear" w:color="auto" w:fill="FFFFFF"/>
              </w:rPr>
              <w:t>0.56</w:t>
            </w:r>
            <w:r w:rsidRPr="0099183E">
              <w:rPr>
                <w:color w:val="000000" w:themeColor="text1"/>
                <w:sz w:val="16"/>
                <w:szCs w:val="16"/>
                <w:shd w:val="clear" w:color="auto" w:fill="FFFFFF"/>
              </w:rPr>
              <w:t xml:space="preserve">  0.29</w:t>
            </w:r>
            <w:proofErr w:type="gramEnd"/>
            <w:r w:rsidRPr="0099183E">
              <w:rPr>
                <w:color w:val="000000" w:themeColor="text1"/>
                <w:sz w:val="16"/>
                <w:szCs w:val="16"/>
                <w:shd w:val="clear" w:color="auto" w:fill="FFFFFF"/>
              </w:rPr>
              <w:t xml:space="preserve">  0.14</w:t>
            </w:r>
          </w:p>
          <w:p w14:paraId="31B8CD07"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x7 </w:t>
            </w:r>
            <w:proofErr w:type="gramStart"/>
            <w:r w:rsidRPr="0099183E">
              <w:rPr>
                <w:color w:val="000000" w:themeColor="text1"/>
                <w:sz w:val="16"/>
                <w:szCs w:val="16"/>
                <w:shd w:val="clear" w:color="auto" w:fill="FFFFFF"/>
              </w:rPr>
              <w:t>0.47  0.16</w:t>
            </w:r>
            <w:proofErr w:type="gramEnd"/>
            <w:r w:rsidRPr="0099183E">
              <w:rPr>
                <w:color w:val="000000" w:themeColor="text1"/>
                <w:sz w:val="16"/>
                <w:szCs w:val="16"/>
                <w:shd w:val="clear" w:color="auto" w:fill="FFFFFF"/>
              </w:rPr>
              <w:t xml:space="preserve">  </w:t>
            </w:r>
            <w:r w:rsidRPr="0099183E">
              <w:rPr>
                <w:b/>
                <w:bCs/>
                <w:color w:val="000000" w:themeColor="text1"/>
                <w:sz w:val="16"/>
                <w:szCs w:val="16"/>
                <w:shd w:val="clear" w:color="auto" w:fill="FFFFFF"/>
              </w:rPr>
              <w:t>0.70</w:t>
            </w:r>
          </w:p>
          <w:p w14:paraId="199E4CF4"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x8 </w:t>
            </w:r>
            <w:r w:rsidRPr="0099183E">
              <w:rPr>
                <w:b/>
                <w:bCs/>
                <w:color w:val="000000" w:themeColor="text1"/>
                <w:sz w:val="16"/>
                <w:szCs w:val="16"/>
                <w:shd w:val="clear" w:color="auto" w:fill="FFFFFF"/>
              </w:rPr>
              <w:t>0.86</w:t>
            </w:r>
            <w:r w:rsidRPr="0099183E">
              <w:rPr>
                <w:color w:val="000000" w:themeColor="text1"/>
                <w:sz w:val="16"/>
                <w:szCs w:val="16"/>
                <w:shd w:val="clear" w:color="auto" w:fill="FFFFFF"/>
              </w:rPr>
              <w:t xml:space="preserve"> -0.10 -0.16</w:t>
            </w:r>
          </w:p>
          <w:p w14:paraId="68FAE416"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x9 </w:t>
            </w:r>
            <w:proofErr w:type="gramStart"/>
            <w:r w:rsidRPr="0099183E">
              <w:rPr>
                <w:color w:val="000000" w:themeColor="text1"/>
                <w:sz w:val="16"/>
                <w:szCs w:val="16"/>
                <w:shd w:val="clear" w:color="auto" w:fill="FFFFFF"/>
              </w:rPr>
              <w:t xml:space="preserve">0.08  </w:t>
            </w:r>
            <w:r w:rsidRPr="0099183E">
              <w:rPr>
                <w:b/>
                <w:bCs/>
                <w:color w:val="000000" w:themeColor="text1"/>
                <w:sz w:val="16"/>
                <w:szCs w:val="16"/>
                <w:shd w:val="clear" w:color="auto" w:fill="FFFFFF"/>
              </w:rPr>
              <w:t>0.77</w:t>
            </w:r>
            <w:proofErr w:type="gramEnd"/>
            <w:r w:rsidRPr="0099183E">
              <w:rPr>
                <w:b/>
                <w:bCs/>
                <w:color w:val="000000" w:themeColor="text1"/>
                <w:sz w:val="16"/>
                <w:szCs w:val="16"/>
                <w:shd w:val="clear" w:color="auto" w:fill="FFFFFF"/>
              </w:rPr>
              <w:t xml:space="preserve"> </w:t>
            </w:r>
            <w:r w:rsidRPr="0099183E">
              <w:rPr>
                <w:color w:val="000000" w:themeColor="text1"/>
                <w:sz w:val="16"/>
                <w:szCs w:val="16"/>
                <w:shd w:val="clear" w:color="auto" w:fill="FFFFFF"/>
              </w:rPr>
              <w:t>-0.46</w:t>
            </w:r>
          </w:p>
          <w:p w14:paraId="7C0D09B6"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Cumulative Var: 0.44 0.63 0.74</w:t>
            </w:r>
          </w:p>
          <w:p w14:paraId="1B3A96A3"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 xml:space="preserve">(RMSR) </w:t>
            </w:r>
            <w:proofErr w:type="gramStart"/>
            <w:r w:rsidRPr="0099183E">
              <w:rPr>
                <w:color w:val="000000" w:themeColor="text1"/>
                <w:sz w:val="16"/>
                <w:szCs w:val="16"/>
                <w:shd w:val="clear" w:color="auto" w:fill="FFFFFF"/>
              </w:rPr>
              <w:t>is  0.08</w:t>
            </w:r>
            <w:proofErr w:type="gramEnd"/>
          </w:p>
          <w:p w14:paraId="31B1A715" w14:textId="77777777" w:rsidR="0099183E" w:rsidRPr="0099183E" w:rsidRDefault="0099183E" w:rsidP="0099183E">
            <w:pPr>
              <w:rPr>
                <w:color w:val="000000" w:themeColor="text1"/>
                <w:sz w:val="16"/>
                <w:szCs w:val="16"/>
                <w:shd w:val="clear" w:color="auto" w:fill="FFFFFF"/>
              </w:rPr>
            </w:pPr>
            <w:r w:rsidRPr="0099183E">
              <w:rPr>
                <w:color w:val="000000" w:themeColor="text1"/>
                <w:sz w:val="16"/>
                <w:szCs w:val="16"/>
                <w:shd w:val="clear" w:color="auto" w:fill="FFFFFF"/>
              </w:rPr>
              <w:t>Fit based upon off diagonal values = 0.96</w:t>
            </w:r>
          </w:p>
        </w:tc>
      </w:tr>
    </w:tbl>
    <w:p w14:paraId="1BE5B3C5" w14:textId="77777777" w:rsidR="0099183E" w:rsidRDefault="003D2A87" w:rsidP="00992E0F">
      <w:pPr>
        <w:rPr>
          <w:color w:val="000000" w:themeColor="text1"/>
          <w:shd w:val="clear" w:color="auto" w:fill="FFFFFF"/>
        </w:rPr>
      </w:pPr>
      <w:r>
        <w:rPr>
          <w:color w:val="000000" w:themeColor="text1"/>
          <w:shd w:val="clear" w:color="auto" w:fill="FFFFFF"/>
        </w:rPr>
        <w:t xml:space="preserve">The next part of the </w:t>
      </w:r>
      <w:r w:rsidR="00C035D0">
        <w:rPr>
          <w:color w:val="000000" w:themeColor="text1"/>
          <w:shd w:val="clear" w:color="auto" w:fill="FFFFFF"/>
        </w:rPr>
        <w:t>Exploratory Data Analysis was to conduct a primary component analysis.</w:t>
      </w:r>
    </w:p>
    <w:p w14:paraId="5E98CC06" w14:textId="1650269B" w:rsidR="00C035D0" w:rsidRDefault="00C035D0" w:rsidP="00992E0F">
      <w:pPr>
        <w:rPr>
          <w:color w:val="000000" w:themeColor="text1"/>
          <w:shd w:val="clear" w:color="auto" w:fill="FFFFFF"/>
        </w:rPr>
      </w:pPr>
      <w:r>
        <w:rPr>
          <w:noProof/>
          <w:color w:val="000000" w:themeColor="text1"/>
          <w:shd w:val="clear" w:color="auto" w:fill="FFFFFF"/>
        </w:rPr>
        <w:drawing>
          <wp:inline distT="0" distB="0" distL="0" distR="0" wp14:anchorId="1CD31F4E" wp14:editId="4F34DB7E">
            <wp:extent cx="2356116" cy="2514600"/>
            <wp:effectExtent l="0" t="0" r="635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7010" cy="2526227"/>
                    </a:xfrm>
                    <a:prstGeom prst="rect">
                      <a:avLst/>
                    </a:prstGeom>
                  </pic:spPr>
                </pic:pic>
              </a:graphicData>
            </a:graphic>
          </wp:inline>
        </w:drawing>
      </w:r>
    </w:p>
    <w:p w14:paraId="6A7E95E3" w14:textId="14C5D612" w:rsidR="003D2A87" w:rsidRDefault="0099183E" w:rsidP="00992E0F">
      <w:pPr>
        <w:rPr>
          <w:color w:val="000000" w:themeColor="text1"/>
          <w:shd w:val="clear" w:color="auto" w:fill="FFFFFF"/>
        </w:rPr>
      </w:pPr>
      <w:r>
        <w:rPr>
          <w:color w:val="000000" w:themeColor="text1"/>
          <w:shd w:val="clear" w:color="auto" w:fill="FFFFFF"/>
        </w:rPr>
        <w:t xml:space="preserve">From the scree plot, we can tell that </w:t>
      </w:r>
      <w:r w:rsidR="00200568">
        <w:rPr>
          <w:color w:val="000000" w:themeColor="text1"/>
          <w:shd w:val="clear" w:color="auto" w:fill="FFFFFF"/>
        </w:rPr>
        <w:t>the Primary Component Analysis (PCA) calls for 2-3 components and the Factor Analysis calls for 1 component indicated by the eigenvalues greater than 1. A Factor Analysis with only one component will not provide with any insight on how the variables relate to each other, so we will continue with only the PCA.</w:t>
      </w:r>
    </w:p>
    <w:p w14:paraId="452190D4" w14:textId="77777777" w:rsidR="00200568" w:rsidRDefault="00200568" w:rsidP="00992E0F">
      <w:pPr>
        <w:rPr>
          <w:color w:val="000000" w:themeColor="text1"/>
          <w:shd w:val="clear" w:color="auto" w:fill="FFFFFF"/>
        </w:rPr>
      </w:pPr>
    </w:p>
    <w:p w14:paraId="2719795E" w14:textId="7065ABF4" w:rsidR="00C26E5C" w:rsidRDefault="00200568" w:rsidP="00992E0F">
      <w:pPr>
        <w:rPr>
          <w:color w:val="000000" w:themeColor="text1"/>
          <w:shd w:val="clear" w:color="auto" w:fill="FFFFFF"/>
        </w:rPr>
      </w:pPr>
      <w:r>
        <w:rPr>
          <w:color w:val="000000" w:themeColor="text1"/>
          <w:shd w:val="clear" w:color="auto" w:fill="FFFFFF"/>
        </w:rPr>
        <w:t>With the third eigenvalue very close to 1, we decided to compare both the PCA with 2 and 3 components. From the loading values, the components have very similar groupings of variables</w:t>
      </w:r>
      <w:r w:rsidR="000E4C48">
        <w:rPr>
          <w:color w:val="000000" w:themeColor="text1"/>
          <w:shd w:val="clear" w:color="auto" w:fill="FFFFFF"/>
        </w:rPr>
        <w:t xml:space="preserve"> which are deemed significant by magnitudes greater than 0.50</w:t>
      </w:r>
      <w:r>
        <w:rPr>
          <w:color w:val="000000" w:themeColor="text1"/>
          <w:shd w:val="clear" w:color="auto" w:fill="FFFFFF"/>
        </w:rPr>
        <w:t>. The only difference is that x7 (land size) which is insignificant in the 2 PCA can stand alone in a 3 PCA.</w:t>
      </w:r>
      <w:r w:rsidR="00C26E5C">
        <w:rPr>
          <w:color w:val="000000" w:themeColor="text1"/>
          <w:shd w:val="clear" w:color="auto" w:fill="FFFFFF"/>
        </w:rPr>
        <w:t xml:space="preserve"> The PCA’s also perform similarly in terms of RMSR (0.09 and 0.08 respectively – both of which indicate a fair fit being less than 0.10) and Fit (0.95 and 0.96 – both of which indicate a high goodness of fit being close to 1.00). </w:t>
      </w:r>
      <w:r w:rsidR="00AC4DDD">
        <w:rPr>
          <w:color w:val="000000" w:themeColor="text1"/>
          <w:shd w:val="clear" w:color="auto" w:fill="FFFFFF"/>
        </w:rPr>
        <w:t>The 2 PCA has a 0.63 cumulative variance which means that the 2 components explain 63% of the variance in the dataset, and the addition of another component bumps the cumulative variance from 63% to 74%.</w:t>
      </w:r>
    </w:p>
    <w:p w14:paraId="7B1A2EFF" w14:textId="77777777" w:rsidR="000E4C48" w:rsidRDefault="000E4C48" w:rsidP="00992E0F">
      <w:pPr>
        <w:rPr>
          <w:color w:val="000000" w:themeColor="text1"/>
          <w:shd w:val="clear" w:color="auto" w:fill="FFFFFF"/>
        </w:rPr>
      </w:pPr>
    </w:p>
    <w:p w14:paraId="33D351D4" w14:textId="4E461418" w:rsidR="00D91C8B" w:rsidRDefault="000E4C48" w:rsidP="00992E0F">
      <w:pPr>
        <w:rPr>
          <w:color w:val="000000" w:themeColor="text1"/>
          <w:shd w:val="clear" w:color="auto" w:fill="FFFFFF"/>
        </w:rPr>
      </w:pPr>
      <w:r>
        <w:rPr>
          <w:color w:val="000000" w:themeColor="text1"/>
          <w:shd w:val="clear" w:color="auto" w:fill="FFFFFF"/>
        </w:rPr>
        <w:t>We organized the correlation plot in the previous section according to the clusters identified here.</w:t>
      </w:r>
      <w:r w:rsidR="00D91C8B">
        <w:rPr>
          <w:color w:val="000000" w:themeColor="text1"/>
          <w:shd w:val="clear" w:color="auto" w:fill="FFFFFF"/>
        </w:rPr>
        <w:t xml:space="preserve"> Component 1 contains x1, x4, x8, x5, x6 (respectively – number of rooms, scraped number of bedrooms, building size, number of bathrooms, and car spots), and Component 2 contains x2, x3, x9 (</w:t>
      </w:r>
      <w:r w:rsidR="00095D03">
        <w:rPr>
          <w:color w:val="000000" w:themeColor="text1"/>
          <w:shd w:val="clear" w:color="auto" w:fill="FFFFFF"/>
        </w:rPr>
        <w:t xml:space="preserve">respectively - </w:t>
      </w:r>
      <w:r w:rsidR="00D91C8B">
        <w:rPr>
          <w:color w:val="000000" w:themeColor="text1"/>
          <w:shd w:val="clear" w:color="auto" w:fill="FFFFFF"/>
        </w:rPr>
        <w:t xml:space="preserve">price, </w:t>
      </w:r>
      <w:r w:rsidR="00095D03">
        <w:rPr>
          <w:color w:val="000000" w:themeColor="text1"/>
          <w:shd w:val="clear" w:color="auto" w:fill="FFFFFF"/>
        </w:rPr>
        <w:t>distance from CBD, and year built) in order of heaviest to lightest loadings values (which indicate level of explained variance).</w:t>
      </w:r>
    </w:p>
    <w:p w14:paraId="35F56567" w14:textId="77777777" w:rsidR="00464F3C" w:rsidRDefault="00464F3C" w:rsidP="00992E0F">
      <w:pPr>
        <w:rPr>
          <w:color w:val="000000" w:themeColor="text1"/>
          <w:shd w:val="clear" w:color="auto" w:fill="FFFFFF"/>
        </w:rPr>
      </w:pPr>
    </w:p>
    <w:p w14:paraId="07E43085" w14:textId="23EF7A50" w:rsidR="00464F3C" w:rsidRDefault="00464F3C" w:rsidP="00992E0F">
      <w:pPr>
        <w:rPr>
          <w:color w:val="000000" w:themeColor="text1"/>
          <w:shd w:val="clear" w:color="auto" w:fill="FFFFFF"/>
        </w:rPr>
      </w:pPr>
      <w:r>
        <w:rPr>
          <w:color w:val="000000" w:themeColor="text1"/>
          <w:shd w:val="clear" w:color="auto" w:fill="FFFFFF"/>
        </w:rPr>
        <w:t xml:space="preserve">Component 1 seems to </w:t>
      </w:r>
      <w:r w:rsidR="0073335D">
        <w:rPr>
          <w:color w:val="000000" w:themeColor="text1"/>
          <w:shd w:val="clear" w:color="auto" w:fill="FFFFFF"/>
        </w:rPr>
        <w:t>indicate</w:t>
      </w:r>
      <w:r>
        <w:rPr>
          <w:color w:val="000000" w:themeColor="text1"/>
          <w:shd w:val="clear" w:color="auto" w:fill="FFFFFF"/>
        </w:rPr>
        <w:t xml:space="preserve"> size of property. This makes sense, as larger properties have more rooms, bathrooms, and car spots. Component 2 indicates location and age. This makes sense as more expensive properties are closer from the Central Business District which is a more desired location of living due to accessibility. More expensive properties were older which may be due to houses being older than apartments and having a higher price point.</w:t>
      </w:r>
    </w:p>
    <w:p w14:paraId="25CFF78E" w14:textId="77777777" w:rsidR="00D91C8B" w:rsidRDefault="00D91C8B" w:rsidP="00992E0F">
      <w:pPr>
        <w:rPr>
          <w:color w:val="000000" w:themeColor="text1"/>
          <w:shd w:val="clear" w:color="auto" w:fill="FFFFFF"/>
        </w:rPr>
      </w:pPr>
    </w:p>
    <w:p w14:paraId="48A11267" w14:textId="30677FC0" w:rsidR="00603AEE" w:rsidRDefault="00E708E7" w:rsidP="00992E0F">
      <w:pPr>
        <w:rPr>
          <w:color w:val="000000" w:themeColor="text1"/>
          <w:shd w:val="clear" w:color="auto" w:fill="FFFFFF"/>
        </w:rPr>
      </w:pPr>
      <w:r>
        <w:rPr>
          <w:color w:val="000000" w:themeColor="text1"/>
          <w:shd w:val="clear" w:color="auto" w:fill="FFFFFF"/>
        </w:rPr>
        <w:t xml:space="preserve">From the PCA, we will continue to use 2 components as we may only use 2 dimensions in cluster visualizations. </w:t>
      </w:r>
    </w:p>
    <w:p w14:paraId="49DDEDE0" w14:textId="374E5AD4" w:rsidR="00603AEE" w:rsidRPr="003D2A87" w:rsidRDefault="00603AEE" w:rsidP="00603AEE">
      <w:pPr>
        <w:ind w:left="360"/>
        <w:rPr>
          <w:b/>
          <w:bCs/>
          <w:color w:val="000000" w:themeColor="text1"/>
          <w:shd w:val="clear" w:color="auto" w:fill="FFFFFF"/>
        </w:rPr>
      </w:pPr>
      <w:r>
        <w:rPr>
          <w:b/>
          <w:bCs/>
          <w:color w:val="000000" w:themeColor="text1"/>
          <w:shd w:val="clear" w:color="auto" w:fill="FFFFFF"/>
        </w:rPr>
        <w:lastRenderedPageBreak/>
        <w:t>3a</w:t>
      </w:r>
      <w:r w:rsidRPr="003D2A87">
        <w:rPr>
          <w:b/>
          <w:bCs/>
          <w:color w:val="000000" w:themeColor="text1"/>
          <w:shd w:val="clear" w:color="auto" w:fill="FFFFFF"/>
        </w:rPr>
        <w:t xml:space="preserve">. </w:t>
      </w:r>
      <w:r>
        <w:rPr>
          <w:b/>
          <w:bCs/>
          <w:color w:val="000000" w:themeColor="text1"/>
          <w:shd w:val="clear" w:color="auto" w:fill="FFFFFF"/>
        </w:rPr>
        <w:t>Cluster Analysis</w:t>
      </w:r>
      <w:r w:rsidRPr="003D2A87">
        <w:rPr>
          <w:b/>
          <w:bCs/>
          <w:color w:val="000000" w:themeColor="text1"/>
          <w:shd w:val="clear" w:color="auto" w:fill="FFFFFF"/>
        </w:rPr>
        <w:t xml:space="preserve"> – </w:t>
      </w:r>
      <w:r>
        <w:rPr>
          <w:b/>
          <w:bCs/>
          <w:color w:val="000000" w:themeColor="text1"/>
          <w:shd w:val="clear" w:color="auto" w:fill="FFFFFF"/>
        </w:rPr>
        <w:t>Hierarchical Clustering</w:t>
      </w:r>
    </w:p>
    <w:p w14:paraId="2D562E14" w14:textId="50D1B412" w:rsidR="005E32AD" w:rsidRDefault="005E32AD" w:rsidP="005E32AD">
      <w:pPr>
        <w:rPr>
          <w:color w:val="000000" w:themeColor="text1"/>
          <w:shd w:val="clear" w:color="auto" w:fill="FFFFFF"/>
        </w:rPr>
      </w:pPr>
      <w:r>
        <w:rPr>
          <w:noProof/>
          <w:color w:val="000000" w:themeColor="text1"/>
        </w:rPr>
        <mc:AlternateContent>
          <mc:Choice Requires="wps">
            <w:drawing>
              <wp:anchor distT="0" distB="0" distL="114300" distR="114300" simplePos="0" relativeHeight="251659264" behindDoc="0" locked="0" layoutInCell="1" allowOverlap="1" wp14:anchorId="17F5FC25" wp14:editId="45D097F3">
                <wp:simplePos x="0" y="0"/>
                <wp:positionH relativeFrom="column">
                  <wp:posOffset>0</wp:posOffset>
                </wp:positionH>
                <wp:positionV relativeFrom="paragraph">
                  <wp:posOffset>79786</wp:posOffset>
                </wp:positionV>
                <wp:extent cx="2008094" cy="2187388"/>
                <wp:effectExtent l="0" t="0" r="11430" b="10160"/>
                <wp:wrapNone/>
                <wp:docPr id="6" name="Rectangle 6"/>
                <wp:cNvGraphicFramePr/>
                <a:graphic xmlns:a="http://schemas.openxmlformats.org/drawingml/2006/main">
                  <a:graphicData uri="http://schemas.microsoft.com/office/word/2010/wordprocessingShape">
                    <wps:wsp>
                      <wps:cNvSpPr/>
                      <wps:spPr>
                        <a:xfrm>
                          <a:off x="0" y="0"/>
                          <a:ext cx="2008094" cy="218738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44EE3A" id="Rectangle 6" o:spid="_x0000_s1026" style="position:absolute;margin-left:0;margin-top:6.3pt;width:158.1pt;height:17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" filled="f" strokecolor="#c00000" strokeweight="1pt"/>
            </w:pict>
          </mc:Fallback>
        </mc:AlternateContent>
      </w:r>
    </w:p>
    <w:p w14:paraId="05288B08" w14:textId="672461E9" w:rsidR="005E32AD" w:rsidRDefault="00D41E1E" w:rsidP="005E32AD">
      <w:pPr>
        <w:rPr>
          <w:color w:val="000000" w:themeColor="text1"/>
          <w:shd w:val="clear" w:color="auto" w:fill="FFFFFF"/>
        </w:rPr>
      </w:pPr>
      <w:r>
        <w:rPr>
          <w:noProof/>
          <w:color w:val="000000" w:themeColor="text1"/>
        </w:rPr>
        <mc:AlternateContent>
          <mc:Choice Requires="wps">
            <w:drawing>
              <wp:anchor distT="0" distB="0" distL="114300" distR="114300" simplePos="0" relativeHeight="251664384" behindDoc="0" locked="0" layoutInCell="1" allowOverlap="1" wp14:anchorId="79CD1AA8" wp14:editId="6B66BE2D">
                <wp:simplePos x="0" y="0"/>
                <wp:positionH relativeFrom="column">
                  <wp:posOffset>143434</wp:posOffset>
                </wp:positionH>
                <wp:positionV relativeFrom="paragraph">
                  <wp:posOffset>652332</wp:posOffset>
                </wp:positionV>
                <wp:extent cx="1712259" cy="0"/>
                <wp:effectExtent l="0" t="12700" r="2540" b="12700"/>
                <wp:wrapNone/>
                <wp:docPr id="13" name="Straight Connector 13"/>
                <wp:cNvGraphicFramePr/>
                <a:graphic xmlns:a="http://schemas.openxmlformats.org/drawingml/2006/main">
                  <a:graphicData uri="http://schemas.microsoft.com/office/word/2010/wordprocessingShape">
                    <wps:wsp>
                      <wps:cNvCnPr/>
                      <wps:spPr>
                        <a:xfrm flipH="1">
                          <a:off x="0" y="0"/>
                          <a:ext cx="1712259" cy="0"/>
                        </a:xfrm>
                        <a:prstGeom prst="line">
                          <a:avLst/>
                        </a:prstGeom>
                        <a:ln w="28575">
                          <a:solidFill>
                            <a:srgbClr val="C0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FD0D35" id="Straight Connector 13" o:spid="_x0000_s1026" style="position:absolute;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pt,51.35pt" to="146.1pt,5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" strokecolor="#c00000" strokeweight="2.25pt">
                <v:stroke dashstyle="3 1" joinstyle="miter"/>
              </v:line>
            </w:pict>
          </mc:Fallback>
        </mc:AlternateContent>
      </w:r>
      <w:r>
        <w:rPr>
          <w:noProof/>
          <w:color w:val="000000" w:themeColor="text1"/>
        </w:rPr>
        <mc:AlternateContent>
          <mc:Choice Requires="wps">
            <w:drawing>
              <wp:anchor distT="0" distB="0" distL="114300" distR="114300" simplePos="0" relativeHeight="251662336" behindDoc="0" locked="0" layoutInCell="1" allowOverlap="1" wp14:anchorId="445221DE" wp14:editId="02518A78">
                <wp:simplePos x="0" y="0"/>
                <wp:positionH relativeFrom="column">
                  <wp:posOffset>165100</wp:posOffset>
                </wp:positionH>
                <wp:positionV relativeFrom="paragraph">
                  <wp:posOffset>562685</wp:posOffset>
                </wp:positionV>
                <wp:extent cx="1466476" cy="0"/>
                <wp:effectExtent l="12700" t="12700" r="6985" b="12700"/>
                <wp:wrapNone/>
                <wp:docPr id="11" name="Straight Connector 11"/>
                <wp:cNvGraphicFramePr/>
                <a:graphic xmlns:a="http://schemas.openxmlformats.org/drawingml/2006/main">
                  <a:graphicData uri="http://schemas.microsoft.com/office/word/2010/wordprocessingShape">
                    <wps:wsp>
                      <wps:cNvCnPr/>
                      <wps:spPr>
                        <a:xfrm flipH="1">
                          <a:off x="0" y="0"/>
                          <a:ext cx="1466476" cy="0"/>
                        </a:xfrm>
                        <a:prstGeom prst="line">
                          <a:avLst/>
                        </a:prstGeom>
                        <a:ln w="28575">
                          <a:solidFill>
                            <a:srgbClr val="C0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F9FDDD" id="Straight Connector 11" o:spid="_x0000_s1026" style="position:absolute;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44.3pt" to="128.45pt,4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" strokecolor="#c00000" strokeweight="2.25pt">
                <v:stroke dashstyle="3 1" joinstyle="miter"/>
              </v:line>
            </w:pict>
          </mc:Fallback>
        </mc:AlternateContent>
      </w:r>
      <w:r>
        <w:rPr>
          <w:noProof/>
          <w:color w:val="000000" w:themeColor="text1"/>
        </w:rPr>
        <mc:AlternateContent>
          <mc:Choice Requires="wps">
            <w:drawing>
              <wp:anchor distT="0" distB="0" distL="114300" distR="114300" simplePos="0" relativeHeight="251660288" behindDoc="0" locked="0" layoutInCell="1" allowOverlap="1" wp14:anchorId="497ACB2A" wp14:editId="1B93A810">
                <wp:simplePos x="0" y="0"/>
                <wp:positionH relativeFrom="column">
                  <wp:posOffset>152400</wp:posOffset>
                </wp:positionH>
                <wp:positionV relativeFrom="paragraph">
                  <wp:posOffset>361726</wp:posOffset>
                </wp:positionV>
                <wp:extent cx="1102659" cy="0"/>
                <wp:effectExtent l="12700" t="12700" r="2540" b="12700"/>
                <wp:wrapNone/>
                <wp:docPr id="7" name="Straight Connector 7"/>
                <wp:cNvGraphicFramePr/>
                <a:graphic xmlns:a="http://schemas.openxmlformats.org/drawingml/2006/main">
                  <a:graphicData uri="http://schemas.microsoft.com/office/word/2010/wordprocessingShape">
                    <wps:wsp>
                      <wps:cNvCnPr/>
                      <wps:spPr>
                        <a:xfrm flipH="1">
                          <a:off x="0" y="0"/>
                          <a:ext cx="1102659" cy="0"/>
                        </a:xfrm>
                        <a:prstGeom prst="line">
                          <a:avLst/>
                        </a:prstGeom>
                        <a:ln w="28575">
                          <a:solidFill>
                            <a:srgbClr val="C0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004F2" id="Straight Connector 7"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2pt,28.5pt" to="98.8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" strokecolor="#c00000" strokeweight="2.25pt">
                <v:stroke dashstyle="3 1" joinstyle="miter"/>
              </v:line>
            </w:pict>
          </mc:Fallback>
        </mc:AlternateContent>
      </w:r>
      <w:r w:rsidR="005E32AD">
        <w:rPr>
          <w:noProof/>
          <w:color w:val="000000" w:themeColor="text1"/>
        </w:rPr>
        <w:drawing>
          <wp:inline distT="0" distB="0" distL="0" distR="0" wp14:anchorId="62E94917" wp14:editId="052FBFD4">
            <wp:extent cx="5943600" cy="1942465"/>
            <wp:effectExtent l="0" t="0" r="0" b="635"/>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65865A3D" w14:textId="77777777" w:rsidR="005E32AD" w:rsidRDefault="005E32AD" w:rsidP="005E32AD">
      <w:pPr>
        <w:rPr>
          <w:color w:val="000000" w:themeColor="text1"/>
          <w:shd w:val="clear" w:color="auto" w:fill="FFFFFF"/>
        </w:rPr>
      </w:pPr>
    </w:p>
    <w:p w14:paraId="02318A4E" w14:textId="77777777" w:rsidR="00A23CFA" w:rsidRDefault="00A23CFA" w:rsidP="005E32AD">
      <w:pPr>
        <w:rPr>
          <w:color w:val="000000" w:themeColor="text1"/>
          <w:shd w:val="clear" w:color="auto" w:fill="FFFFFF"/>
        </w:rPr>
      </w:pPr>
    </w:p>
    <w:p w14:paraId="47024FC0" w14:textId="47ACC211" w:rsidR="005E32AD" w:rsidRDefault="005E32AD" w:rsidP="005E32AD">
      <w:pPr>
        <w:rPr>
          <w:color w:val="000000" w:themeColor="text1"/>
        </w:rPr>
      </w:pPr>
      <w:r>
        <w:rPr>
          <w:color w:val="000000" w:themeColor="text1"/>
          <w:shd w:val="clear" w:color="auto" w:fill="FFFFFF"/>
        </w:rPr>
        <w:t xml:space="preserve">From the Hierarchical Clustering, we ran 3 different methods of linkage. We see the most even distribution between potential clusters from the Complete Linkage </w:t>
      </w:r>
      <w:r w:rsidR="00D41E1E">
        <w:rPr>
          <w:color w:val="000000" w:themeColor="text1"/>
          <w:shd w:val="clear" w:color="auto" w:fill="FFFFFF"/>
        </w:rPr>
        <w:t xml:space="preserve">tree and use this to determine a potential amount of cluster. The first dotted line indicates a potential break between 2 clusters (A/B). The second dotted line indicates a potential break between 4 clusters (2 subsets of 2 clusters from the first break - </w:t>
      </w:r>
      <w:r w:rsidR="00D41E1E">
        <w:rPr>
          <w:color w:val="000000" w:themeColor="text1"/>
        </w:rPr>
        <w:t>A1/A2/B1/B2). The third dotted line indicates a potential break between 5 clusters (another subcluster of B2 - A1/A2/B1/B2i/B2ii)</w:t>
      </w:r>
      <w:r w:rsidR="00A23CFA">
        <w:rPr>
          <w:color w:val="000000" w:themeColor="text1"/>
        </w:rPr>
        <w:t xml:space="preserve">. </w:t>
      </w:r>
    </w:p>
    <w:p w14:paraId="4B46FCF7" w14:textId="77777777" w:rsidR="00A23CFA" w:rsidRDefault="00A23CFA" w:rsidP="005E32AD">
      <w:pPr>
        <w:rPr>
          <w:color w:val="000000" w:themeColor="text1"/>
        </w:rPr>
      </w:pPr>
    </w:p>
    <w:p w14:paraId="69D017F8" w14:textId="6FA90462" w:rsidR="00A23CFA" w:rsidRPr="005E32AD" w:rsidRDefault="00A23CFA" w:rsidP="005E32AD">
      <w:pPr>
        <w:rPr>
          <w:color w:val="000000" w:themeColor="text1"/>
          <w:shd w:val="clear" w:color="auto" w:fill="FFFFFF"/>
        </w:rPr>
      </w:pPr>
      <w:r>
        <w:rPr>
          <w:color w:val="000000" w:themeColor="text1"/>
        </w:rPr>
        <w:t xml:space="preserve">The Hierarchical Clustering indicates </w:t>
      </w:r>
      <w:r w:rsidR="001B5566">
        <w:rPr>
          <w:color w:val="000000" w:themeColor="text1"/>
        </w:rPr>
        <w:t>homogenous</w:t>
      </w:r>
      <w:r>
        <w:rPr>
          <w:color w:val="000000" w:themeColor="text1"/>
        </w:rPr>
        <w:t xml:space="preserve"> sized clusters with potentially 2, 4, and 5 clusters. We consider each of these options in the K-Means cluster analysis to determine which one is best for the dataset.</w:t>
      </w:r>
    </w:p>
    <w:p w14:paraId="42695F58" w14:textId="77777777" w:rsidR="00D41E1E" w:rsidRDefault="00D41E1E" w:rsidP="00603AEE">
      <w:pPr>
        <w:ind w:left="360"/>
        <w:rPr>
          <w:color w:val="000000" w:themeColor="text1"/>
        </w:rPr>
      </w:pPr>
    </w:p>
    <w:p w14:paraId="6D22A6AA" w14:textId="77777777" w:rsidR="00D24792" w:rsidRDefault="00D24792">
      <w:pPr>
        <w:rPr>
          <w:b/>
          <w:bCs/>
          <w:color w:val="000000" w:themeColor="text1"/>
          <w:shd w:val="clear" w:color="auto" w:fill="FFFFFF"/>
        </w:rPr>
      </w:pPr>
      <w:r>
        <w:rPr>
          <w:b/>
          <w:bCs/>
          <w:color w:val="000000" w:themeColor="text1"/>
          <w:shd w:val="clear" w:color="auto" w:fill="FFFFFF"/>
        </w:rPr>
        <w:br w:type="page"/>
      </w:r>
    </w:p>
    <w:p w14:paraId="3B11DEE7" w14:textId="38429388" w:rsidR="00603AEE" w:rsidRDefault="00603AEE" w:rsidP="00603AEE">
      <w:pPr>
        <w:ind w:left="360"/>
        <w:rPr>
          <w:b/>
          <w:bCs/>
          <w:color w:val="000000" w:themeColor="text1"/>
          <w:shd w:val="clear" w:color="auto" w:fill="FFFFFF"/>
        </w:rPr>
      </w:pPr>
      <w:r>
        <w:rPr>
          <w:b/>
          <w:bCs/>
          <w:color w:val="000000" w:themeColor="text1"/>
          <w:shd w:val="clear" w:color="auto" w:fill="FFFFFF"/>
        </w:rPr>
        <w:lastRenderedPageBreak/>
        <w:t>3b</w:t>
      </w:r>
      <w:r w:rsidRPr="003D2A87">
        <w:rPr>
          <w:b/>
          <w:bCs/>
          <w:color w:val="000000" w:themeColor="text1"/>
          <w:shd w:val="clear" w:color="auto" w:fill="FFFFFF"/>
        </w:rPr>
        <w:t xml:space="preserve">. </w:t>
      </w:r>
      <w:r>
        <w:rPr>
          <w:b/>
          <w:bCs/>
          <w:color w:val="000000" w:themeColor="text1"/>
          <w:shd w:val="clear" w:color="auto" w:fill="FFFFFF"/>
        </w:rPr>
        <w:t>Cluster Analysis</w:t>
      </w:r>
      <w:r w:rsidRPr="003D2A87">
        <w:rPr>
          <w:b/>
          <w:bCs/>
          <w:color w:val="000000" w:themeColor="text1"/>
          <w:shd w:val="clear" w:color="auto" w:fill="FFFFFF"/>
        </w:rPr>
        <w:t xml:space="preserve"> – </w:t>
      </w:r>
      <w:r>
        <w:rPr>
          <w:b/>
          <w:bCs/>
          <w:color w:val="000000" w:themeColor="text1"/>
          <w:shd w:val="clear" w:color="auto" w:fill="FFFFFF"/>
        </w:rPr>
        <w:t>K-Means Clustering</w:t>
      </w:r>
    </w:p>
    <w:p w14:paraId="0631ED85" w14:textId="77777777" w:rsidR="0099144E" w:rsidRDefault="0099144E" w:rsidP="0099144E">
      <w:pPr>
        <w:rPr>
          <w:color w:val="000000" w:themeColor="text1"/>
        </w:rPr>
      </w:pPr>
    </w:p>
    <w:p w14:paraId="4471BA58" w14:textId="77777777" w:rsidR="0099144E" w:rsidRDefault="0099144E" w:rsidP="0099144E">
      <w:pPr>
        <w:jc w:val="center"/>
        <w:rPr>
          <w:b/>
          <w:bCs/>
          <w:color w:val="000000" w:themeColor="text1"/>
          <w:u w:val="single"/>
        </w:rPr>
      </w:pPr>
      <w:r w:rsidRPr="0099144E">
        <w:rPr>
          <w:b/>
          <w:bCs/>
          <w:color w:val="000000" w:themeColor="text1"/>
          <w:u w:val="single"/>
        </w:rPr>
        <w:t>2 Clusters – Left and Right</w:t>
      </w:r>
    </w:p>
    <w:p w14:paraId="252C7D11" w14:textId="77777777" w:rsidR="002A5A5B" w:rsidRPr="0099144E" w:rsidRDefault="002A5A5B" w:rsidP="0099144E">
      <w:pPr>
        <w:jc w:val="center"/>
        <w:rPr>
          <w:b/>
          <w:bCs/>
          <w:color w:val="000000" w:themeColor="text1"/>
          <w:u w:val="single"/>
        </w:rPr>
      </w:pPr>
    </w:p>
    <w:p w14:paraId="3E995C07" w14:textId="2129257C" w:rsidR="00D24792" w:rsidRPr="00D24792" w:rsidRDefault="0099144E" w:rsidP="00D24792">
      <w:pPr>
        <w:jc w:val="center"/>
        <w:rPr>
          <w:color w:val="000000" w:themeColor="text1"/>
        </w:rPr>
      </w:pPr>
      <w:r>
        <w:rPr>
          <w:noProof/>
          <w:color w:val="000000" w:themeColor="text1"/>
        </w:rPr>
        <w:drawing>
          <wp:inline distT="0" distB="0" distL="0" distR="0" wp14:anchorId="65DE7382" wp14:editId="0F97A1D7">
            <wp:extent cx="5584371" cy="1980781"/>
            <wp:effectExtent l="0" t="0" r="3810" b="63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1135" cy="1983180"/>
                    </a:xfrm>
                    <a:prstGeom prst="rect">
                      <a:avLst/>
                    </a:prstGeom>
                  </pic:spPr>
                </pic:pic>
              </a:graphicData>
            </a:graphic>
          </wp:inline>
        </w:drawing>
      </w:r>
    </w:p>
    <w:p w14:paraId="00CFA03A" w14:textId="77777777" w:rsidR="00D24792" w:rsidRDefault="00D24792" w:rsidP="0099144E">
      <w:pPr>
        <w:jc w:val="center"/>
        <w:rPr>
          <w:b/>
          <w:bCs/>
          <w:color w:val="000000" w:themeColor="text1"/>
          <w:u w:val="single"/>
        </w:rPr>
      </w:pPr>
    </w:p>
    <w:p w14:paraId="3F41F4B8" w14:textId="1C6C463F" w:rsidR="0099144E" w:rsidRPr="00D1059C" w:rsidRDefault="0099144E" w:rsidP="0099144E">
      <w:pPr>
        <w:jc w:val="center"/>
        <w:rPr>
          <w:b/>
          <w:bCs/>
          <w:color w:val="000000" w:themeColor="text1"/>
          <w:u w:val="single"/>
        </w:rPr>
      </w:pPr>
      <w:r w:rsidRPr="00D1059C">
        <w:rPr>
          <w:b/>
          <w:bCs/>
          <w:color w:val="000000" w:themeColor="text1"/>
          <w:u w:val="single"/>
        </w:rPr>
        <w:t>4 Clusters – Left, Right,</w:t>
      </w:r>
    </w:p>
    <w:p w14:paraId="6BDB9859" w14:textId="1E87151E" w:rsidR="0099144E" w:rsidRPr="00D1059C" w:rsidRDefault="0099144E" w:rsidP="0099144E">
      <w:pPr>
        <w:jc w:val="center"/>
        <w:rPr>
          <w:b/>
          <w:bCs/>
          <w:color w:val="000000" w:themeColor="text1"/>
          <w:u w:val="single"/>
        </w:rPr>
      </w:pPr>
      <w:r w:rsidRPr="00D1059C">
        <w:rPr>
          <w:b/>
          <w:bCs/>
          <w:color w:val="000000" w:themeColor="text1"/>
          <w:u w:val="single"/>
        </w:rPr>
        <w:t xml:space="preserve"> Upper Middle (taken from Left), Lower Middle (taken from Right)</w:t>
      </w:r>
    </w:p>
    <w:p w14:paraId="62706F36" w14:textId="77777777" w:rsidR="0099144E" w:rsidRDefault="0099144E" w:rsidP="00D24792">
      <w:pPr>
        <w:jc w:val="center"/>
        <w:rPr>
          <w:color w:val="000000" w:themeColor="text1"/>
        </w:rPr>
      </w:pPr>
      <w:r>
        <w:rPr>
          <w:noProof/>
          <w:color w:val="000000" w:themeColor="text1"/>
        </w:rPr>
        <w:drawing>
          <wp:inline distT="0" distB="0" distL="0" distR="0" wp14:anchorId="4651C5F8" wp14:editId="4A0C0FFD">
            <wp:extent cx="5584190" cy="2008757"/>
            <wp:effectExtent l="0" t="0" r="381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1750" cy="2015074"/>
                    </a:xfrm>
                    <a:prstGeom prst="rect">
                      <a:avLst/>
                    </a:prstGeom>
                  </pic:spPr>
                </pic:pic>
              </a:graphicData>
            </a:graphic>
          </wp:inline>
        </w:drawing>
      </w:r>
    </w:p>
    <w:p w14:paraId="0E676594" w14:textId="77777777" w:rsidR="0099144E" w:rsidRDefault="0099144E" w:rsidP="0099144E">
      <w:pPr>
        <w:rPr>
          <w:color w:val="000000" w:themeColor="text1"/>
        </w:rPr>
      </w:pPr>
    </w:p>
    <w:p w14:paraId="5DBDBA46" w14:textId="77777777" w:rsidR="0099144E" w:rsidRDefault="0099144E" w:rsidP="0099144E">
      <w:pPr>
        <w:jc w:val="center"/>
        <w:rPr>
          <w:b/>
          <w:bCs/>
          <w:color w:val="000000" w:themeColor="text1"/>
          <w:u w:val="single"/>
        </w:rPr>
      </w:pPr>
      <w:r w:rsidRPr="0099144E">
        <w:rPr>
          <w:b/>
          <w:bCs/>
          <w:color w:val="000000" w:themeColor="text1"/>
          <w:u w:val="single"/>
        </w:rPr>
        <w:t xml:space="preserve">5 Clusters – Upper Left, Lower Left, Right, </w:t>
      </w:r>
    </w:p>
    <w:p w14:paraId="2FB09504" w14:textId="7CFBAA35" w:rsidR="0099144E" w:rsidRDefault="0099144E" w:rsidP="0099144E">
      <w:pPr>
        <w:jc w:val="center"/>
        <w:rPr>
          <w:b/>
          <w:bCs/>
          <w:color w:val="000000" w:themeColor="text1"/>
          <w:u w:val="single"/>
        </w:rPr>
      </w:pPr>
      <w:r w:rsidRPr="0099144E">
        <w:rPr>
          <w:b/>
          <w:bCs/>
          <w:color w:val="000000" w:themeColor="text1"/>
          <w:u w:val="single"/>
        </w:rPr>
        <w:t>Upper Middle (taken from Left), Lower Middle (taken from Right)</w:t>
      </w:r>
    </w:p>
    <w:p w14:paraId="36D1EADB" w14:textId="77777777" w:rsidR="00D1059C" w:rsidRPr="0099144E" w:rsidRDefault="00D1059C" w:rsidP="0099144E">
      <w:pPr>
        <w:jc w:val="center"/>
        <w:rPr>
          <w:b/>
          <w:bCs/>
          <w:color w:val="000000" w:themeColor="text1"/>
          <w:u w:val="single"/>
        </w:rPr>
      </w:pPr>
    </w:p>
    <w:p w14:paraId="2451816A" w14:textId="77777777" w:rsidR="0099144E" w:rsidRDefault="0099144E" w:rsidP="00D24792">
      <w:pPr>
        <w:jc w:val="center"/>
        <w:rPr>
          <w:color w:val="000000" w:themeColor="text1"/>
        </w:rPr>
      </w:pPr>
      <w:r>
        <w:rPr>
          <w:noProof/>
          <w:color w:val="000000" w:themeColor="text1"/>
        </w:rPr>
        <w:drawing>
          <wp:inline distT="0" distB="0" distL="0" distR="0" wp14:anchorId="77197603" wp14:editId="19A7B22C">
            <wp:extent cx="5626658" cy="2307771"/>
            <wp:effectExtent l="0" t="0" r="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69533" cy="2325356"/>
                    </a:xfrm>
                    <a:prstGeom prst="rect">
                      <a:avLst/>
                    </a:prstGeom>
                  </pic:spPr>
                </pic:pic>
              </a:graphicData>
            </a:graphic>
          </wp:inline>
        </w:drawing>
      </w:r>
    </w:p>
    <w:p w14:paraId="169D9669" w14:textId="713B2CC8" w:rsidR="005E32AD" w:rsidRDefault="005E32AD" w:rsidP="005E32AD">
      <w:pPr>
        <w:rPr>
          <w:color w:val="000000" w:themeColor="text1"/>
          <w:shd w:val="clear" w:color="auto" w:fill="FFFFFF"/>
        </w:rPr>
      </w:pPr>
    </w:p>
    <w:p w14:paraId="46DB2B28" w14:textId="77777777" w:rsidR="00526AF5" w:rsidRDefault="001B5566" w:rsidP="005E32AD">
      <w:pPr>
        <w:rPr>
          <w:color w:val="000000" w:themeColor="text1"/>
          <w:shd w:val="clear" w:color="auto" w:fill="FFFFFF"/>
        </w:rPr>
      </w:pPr>
      <w:r>
        <w:rPr>
          <w:color w:val="000000" w:themeColor="text1"/>
          <w:shd w:val="clear" w:color="auto" w:fill="FFFFFF"/>
        </w:rPr>
        <w:t xml:space="preserve">The 6 plots above consider the 2 clustering methods in combination of the 3 different cluster numbers (2, 4, 5). Although the Hierarchical Clustering helped us </w:t>
      </w:r>
      <w:proofErr w:type="spellStart"/>
      <w:r>
        <w:rPr>
          <w:color w:val="000000" w:themeColor="text1"/>
          <w:shd w:val="clear" w:color="auto" w:fill="FFFFFF"/>
        </w:rPr>
        <w:t>deterning</w:t>
      </w:r>
      <w:proofErr w:type="spellEnd"/>
      <w:r>
        <w:rPr>
          <w:color w:val="000000" w:themeColor="text1"/>
          <w:shd w:val="clear" w:color="auto" w:fill="FFFFFF"/>
        </w:rPr>
        <w:t xml:space="preserve"> how many potential clusters to use, the K-Means clustering has much more distinct groups. K-means also provides us with useful statistics to look at.</w:t>
      </w:r>
    </w:p>
    <w:p w14:paraId="482938C0" w14:textId="77777777" w:rsidR="00526AF5" w:rsidRDefault="00526AF5" w:rsidP="005E32AD">
      <w:pPr>
        <w:rPr>
          <w:color w:val="000000" w:themeColor="text1"/>
          <w:shd w:val="clear" w:color="auto" w:fill="FFFFFF"/>
        </w:rPr>
      </w:pPr>
    </w:p>
    <w:p w14:paraId="04F5F484" w14:textId="213D964C" w:rsidR="00526AF5" w:rsidRPr="00D24792" w:rsidRDefault="00D75F59" w:rsidP="005E32AD">
      <w:pPr>
        <w:rPr>
          <w:b/>
          <w:bCs/>
          <w:i/>
          <w:iCs/>
          <w:color w:val="000000" w:themeColor="text1"/>
          <w:shd w:val="clear" w:color="auto" w:fill="FFFFFF"/>
        </w:rPr>
      </w:pPr>
      <w:r w:rsidRPr="00D24792">
        <w:rPr>
          <w:b/>
          <w:bCs/>
          <w:i/>
          <w:iCs/>
          <w:color w:val="000000" w:themeColor="text1"/>
          <w:shd w:val="clear" w:color="auto" w:fill="FFFFFF"/>
        </w:rPr>
        <w:t>Total Within Cluster Sum of Squares vs Number of K</w:t>
      </w:r>
    </w:p>
    <w:p w14:paraId="4D69FE49" w14:textId="77777777" w:rsidR="00D75F59" w:rsidRDefault="00526AF5" w:rsidP="005E32AD">
      <w:pPr>
        <w:rPr>
          <w:color w:val="000000" w:themeColor="text1"/>
          <w:shd w:val="clear" w:color="auto" w:fill="FFFFFF"/>
        </w:rPr>
      </w:pPr>
      <w:r>
        <w:rPr>
          <w:noProof/>
          <w:color w:val="000000" w:themeColor="text1"/>
          <w:shd w:val="clear" w:color="auto" w:fill="FFFFFF"/>
        </w:rPr>
        <w:drawing>
          <wp:anchor distT="0" distB="0" distL="114300" distR="114300" simplePos="0" relativeHeight="251665408" behindDoc="1" locked="0" layoutInCell="1" allowOverlap="1" wp14:anchorId="623EB53E" wp14:editId="12B4BA67">
            <wp:simplePos x="0" y="0"/>
            <wp:positionH relativeFrom="column">
              <wp:posOffset>0</wp:posOffset>
            </wp:positionH>
            <wp:positionV relativeFrom="paragraph">
              <wp:posOffset>24765</wp:posOffset>
            </wp:positionV>
            <wp:extent cx="3145790" cy="2925445"/>
            <wp:effectExtent l="0" t="0" r="3810" b="0"/>
            <wp:wrapTight wrapText="bothSides">
              <wp:wrapPolygon edited="0">
                <wp:start x="0" y="0"/>
                <wp:lineTo x="0" y="21473"/>
                <wp:lineTo x="21539" y="21473"/>
                <wp:lineTo x="21539" y="0"/>
                <wp:lineTo x="0" y="0"/>
              </wp:wrapPolygon>
            </wp:wrapTight>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5790" cy="2925445"/>
                    </a:xfrm>
                    <a:prstGeom prst="rect">
                      <a:avLst/>
                    </a:prstGeom>
                  </pic:spPr>
                </pic:pic>
              </a:graphicData>
            </a:graphic>
            <wp14:sizeRelH relativeFrom="page">
              <wp14:pctWidth>0</wp14:pctWidth>
            </wp14:sizeRelH>
            <wp14:sizeRelV relativeFrom="page">
              <wp14:pctHeight>0</wp14:pctHeight>
            </wp14:sizeRelV>
          </wp:anchor>
        </w:drawing>
      </w:r>
    </w:p>
    <w:p w14:paraId="7EA5F58C" w14:textId="2ACD598A" w:rsidR="001B5566" w:rsidRDefault="00D75F59" w:rsidP="005E32AD">
      <w:pPr>
        <w:rPr>
          <w:color w:val="000000" w:themeColor="text1"/>
          <w:shd w:val="clear" w:color="auto" w:fill="FFFFFF"/>
        </w:rPr>
      </w:pPr>
      <w:r>
        <w:rPr>
          <w:color w:val="000000" w:themeColor="text1"/>
          <w:shd w:val="clear" w:color="auto" w:fill="FFFFFF"/>
        </w:rPr>
        <w:t xml:space="preserve">From the plot on the left, we see the most diminishing returns of </w:t>
      </w:r>
      <w:proofErr w:type="spellStart"/>
      <w:r>
        <w:rPr>
          <w:color w:val="000000" w:themeColor="text1"/>
          <w:shd w:val="clear" w:color="auto" w:fill="FFFFFF"/>
        </w:rPr>
        <w:t>wss</w:t>
      </w:r>
      <w:proofErr w:type="spellEnd"/>
      <w:r>
        <w:rPr>
          <w:color w:val="000000" w:themeColor="text1"/>
          <w:shd w:val="clear" w:color="auto" w:fill="FFFFFF"/>
        </w:rPr>
        <w:t xml:space="preserve"> at the point k=5. From here we can confirm that 5 clusters is the optimal amount of clusters to use.</w:t>
      </w:r>
    </w:p>
    <w:p w14:paraId="013EFB3F" w14:textId="77777777" w:rsidR="008B6DAA" w:rsidRDefault="008B6DAA" w:rsidP="005E32AD">
      <w:pPr>
        <w:rPr>
          <w:color w:val="000000" w:themeColor="text1"/>
          <w:shd w:val="clear" w:color="auto" w:fill="FFFFFF"/>
        </w:rPr>
      </w:pPr>
    </w:p>
    <w:p w14:paraId="5448676F" w14:textId="77777777" w:rsidR="00526AF5" w:rsidRDefault="00526AF5" w:rsidP="005E32AD">
      <w:pPr>
        <w:rPr>
          <w:color w:val="000000" w:themeColor="text1"/>
          <w:shd w:val="clear" w:color="auto" w:fill="FFFFFF"/>
        </w:rPr>
      </w:pPr>
    </w:p>
    <w:p w14:paraId="71197041" w14:textId="77777777" w:rsidR="00526AF5" w:rsidRDefault="00526AF5" w:rsidP="005E32AD">
      <w:pPr>
        <w:rPr>
          <w:color w:val="000000" w:themeColor="text1"/>
          <w:shd w:val="clear" w:color="auto" w:fill="FFFFFF"/>
        </w:rPr>
      </w:pPr>
    </w:p>
    <w:p w14:paraId="064F33FC" w14:textId="77777777" w:rsidR="00D24792" w:rsidRDefault="00D24792" w:rsidP="005E32AD">
      <w:pPr>
        <w:rPr>
          <w:color w:val="000000" w:themeColor="text1"/>
          <w:shd w:val="clear" w:color="auto" w:fill="FFFFFF"/>
        </w:rPr>
      </w:pPr>
    </w:p>
    <w:p w14:paraId="75A369AC" w14:textId="77777777" w:rsidR="00D24792" w:rsidRDefault="00D24792" w:rsidP="005E32AD">
      <w:pPr>
        <w:rPr>
          <w:color w:val="000000" w:themeColor="text1"/>
          <w:shd w:val="clear" w:color="auto" w:fill="FFFFFF"/>
        </w:rPr>
      </w:pPr>
    </w:p>
    <w:p w14:paraId="13C6C16D" w14:textId="77777777" w:rsidR="00D24792" w:rsidRDefault="00D24792" w:rsidP="005E32AD">
      <w:pPr>
        <w:rPr>
          <w:color w:val="000000" w:themeColor="text1"/>
          <w:shd w:val="clear" w:color="auto" w:fill="FFFFFF"/>
        </w:rPr>
      </w:pPr>
    </w:p>
    <w:p w14:paraId="051D27E0" w14:textId="77777777" w:rsidR="00D24792" w:rsidRDefault="00D24792" w:rsidP="005E32AD">
      <w:pPr>
        <w:rPr>
          <w:color w:val="000000" w:themeColor="text1"/>
          <w:shd w:val="clear" w:color="auto" w:fill="FFFFFF"/>
        </w:rPr>
      </w:pPr>
    </w:p>
    <w:p w14:paraId="7986C99A" w14:textId="77777777" w:rsidR="00D24792" w:rsidRDefault="00D24792" w:rsidP="005E32AD">
      <w:pPr>
        <w:rPr>
          <w:color w:val="000000" w:themeColor="text1"/>
          <w:shd w:val="clear" w:color="auto" w:fill="FFFFFF"/>
        </w:rPr>
      </w:pPr>
    </w:p>
    <w:p w14:paraId="32B862A9" w14:textId="77777777" w:rsidR="00D24792" w:rsidRDefault="00D24792" w:rsidP="005E32AD">
      <w:pPr>
        <w:rPr>
          <w:color w:val="000000" w:themeColor="text1"/>
          <w:shd w:val="clear" w:color="auto" w:fill="FFFFFF"/>
        </w:rPr>
      </w:pPr>
    </w:p>
    <w:p w14:paraId="2F856B3A" w14:textId="77777777" w:rsidR="00D24792" w:rsidRDefault="00D24792" w:rsidP="005E32AD">
      <w:pPr>
        <w:rPr>
          <w:color w:val="000000" w:themeColor="text1"/>
          <w:shd w:val="clear" w:color="auto" w:fill="FFFFFF"/>
        </w:rPr>
      </w:pPr>
    </w:p>
    <w:p w14:paraId="464AE354" w14:textId="77777777" w:rsidR="00D24792" w:rsidRDefault="00D24792" w:rsidP="005E32AD">
      <w:pPr>
        <w:rPr>
          <w:color w:val="000000" w:themeColor="text1"/>
          <w:shd w:val="clear" w:color="auto" w:fill="FFFFFF"/>
        </w:rPr>
      </w:pPr>
    </w:p>
    <w:p w14:paraId="12BCEFD4" w14:textId="77777777" w:rsidR="00D24792" w:rsidRDefault="00D24792" w:rsidP="005E32AD">
      <w:pPr>
        <w:rPr>
          <w:color w:val="000000" w:themeColor="text1"/>
          <w:shd w:val="clear" w:color="auto" w:fill="FFFFFF"/>
        </w:rPr>
      </w:pPr>
    </w:p>
    <w:p w14:paraId="16976152" w14:textId="77777777" w:rsidR="00D24792" w:rsidRDefault="00D24792" w:rsidP="005E32AD">
      <w:pPr>
        <w:rPr>
          <w:color w:val="000000" w:themeColor="text1"/>
          <w:shd w:val="clear" w:color="auto" w:fill="FFFFFF"/>
        </w:rPr>
      </w:pPr>
    </w:p>
    <w:tbl>
      <w:tblPr>
        <w:tblStyle w:val="TableGrid"/>
        <w:tblW w:w="0" w:type="auto"/>
        <w:tblLook w:val="04A0" w:firstRow="1" w:lastRow="0" w:firstColumn="1" w:lastColumn="0" w:noHBand="0" w:noVBand="1"/>
      </w:tblPr>
      <w:tblGrid>
        <w:gridCol w:w="1255"/>
        <w:gridCol w:w="6570"/>
        <w:gridCol w:w="1525"/>
      </w:tblGrid>
      <w:tr w:rsidR="0047472C" w14:paraId="59CB8ECE" w14:textId="6D55F319" w:rsidTr="00D75F59">
        <w:tc>
          <w:tcPr>
            <w:tcW w:w="1255" w:type="dxa"/>
            <w:tcBorders>
              <w:bottom w:val="single" w:sz="4" w:space="0" w:color="auto"/>
            </w:tcBorders>
          </w:tcPr>
          <w:p w14:paraId="5D88128D" w14:textId="1732DF55" w:rsidR="0047472C" w:rsidRPr="0003445D" w:rsidRDefault="0047472C" w:rsidP="005E32AD">
            <w:pPr>
              <w:rPr>
                <w:b/>
                <w:bCs/>
                <w:color w:val="000000" w:themeColor="text1"/>
                <w:shd w:val="clear" w:color="auto" w:fill="FFFFFF"/>
              </w:rPr>
            </w:pPr>
            <w:r w:rsidRPr="0003445D">
              <w:rPr>
                <w:b/>
                <w:bCs/>
                <w:color w:val="000000" w:themeColor="text1"/>
                <w:shd w:val="clear" w:color="auto" w:fill="FFFFFF"/>
              </w:rPr>
              <w:t># Clusters</w:t>
            </w:r>
          </w:p>
        </w:tc>
        <w:tc>
          <w:tcPr>
            <w:tcW w:w="6570" w:type="dxa"/>
            <w:tcBorders>
              <w:bottom w:val="single" w:sz="4" w:space="0" w:color="auto"/>
            </w:tcBorders>
          </w:tcPr>
          <w:p w14:paraId="483CA67B" w14:textId="161DFB00" w:rsidR="0047472C" w:rsidRPr="0003445D" w:rsidRDefault="0047472C" w:rsidP="005E32AD">
            <w:pPr>
              <w:rPr>
                <w:b/>
                <w:bCs/>
                <w:color w:val="000000" w:themeColor="text1"/>
                <w:shd w:val="clear" w:color="auto" w:fill="FFFFFF"/>
              </w:rPr>
            </w:pPr>
            <w:r w:rsidRPr="0003445D">
              <w:rPr>
                <w:b/>
                <w:bCs/>
                <w:color w:val="000000" w:themeColor="text1"/>
                <w:shd w:val="clear" w:color="auto" w:fill="FFFFFF"/>
              </w:rPr>
              <w:t>K-Means</w:t>
            </w:r>
          </w:p>
        </w:tc>
        <w:tc>
          <w:tcPr>
            <w:tcW w:w="1525" w:type="dxa"/>
            <w:tcBorders>
              <w:bottom w:val="single" w:sz="4" w:space="0" w:color="auto"/>
            </w:tcBorders>
          </w:tcPr>
          <w:p w14:paraId="155BFBDF" w14:textId="1A104987" w:rsidR="0047472C" w:rsidRPr="0003445D" w:rsidRDefault="0047472C" w:rsidP="005E32AD">
            <w:pPr>
              <w:rPr>
                <w:b/>
                <w:bCs/>
                <w:color w:val="000000" w:themeColor="text1"/>
                <w:shd w:val="clear" w:color="auto" w:fill="FFFFFF"/>
              </w:rPr>
            </w:pPr>
            <w:r w:rsidRPr="0003445D">
              <w:rPr>
                <w:b/>
                <w:bCs/>
                <w:color w:val="000000" w:themeColor="text1"/>
                <w:shd w:val="clear" w:color="auto" w:fill="FFFFFF"/>
              </w:rPr>
              <w:t>CSS</w:t>
            </w:r>
          </w:p>
        </w:tc>
      </w:tr>
      <w:tr w:rsidR="0047472C" w14:paraId="2340F9A0" w14:textId="04DA622C" w:rsidTr="00D75F59">
        <w:tc>
          <w:tcPr>
            <w:tcW w:w="1255" w:type="dxa"/>
            <w:shd w:val="clear" w:color="auto" w:fill="D9D9D9" w:themeFill="background1" w:themeFillShade="D9"/>
          </w:tcPr>
          <w:p w14:paraId="0DD61E2C" w14:textId="67DA1E84" w:rsidR="0047472C" w:rsidRPr="00636F1F" w:rsidRDefault="0047472C" w:rsidP="005E32AD">
            <w:pPr>
              <w:rPr>
                <w:color w:val="000000" w:themeColor="text1"/>
                <w:shd w:val="clear" w:color="auto" w:fill="FFFFFF"/>
              </w:rPr>
            </w:pPr>
            <w:r w:rsidRPr="00636F1F">
              <w:rPr>
                <w:color w:val="000000" w:themeColor="text1"/>
                <w:shd w:val="clear" w:color="auto" w:fill="FFFFFF"/>
              </w:rPr>
              <w:t>2 Clusters</w:t>
            </w:r>
          </w:p>
        </w:tc>
        <w:tc>
          <w:tcPr>
            <w:tcW w:w="6570" w:type="dxa"/>
            <w:shd w:val="clear" w:color="auto" w:fill="D9D9D9" w:themeFill="background1" w:themeFillShade="D9"/>
          </w:tcPr>
          <w:p w14:paraId="0540F409" w14:textId="77777777" w:rsidR="0047472C" w:rsidRPr="008B6DAA" w:rsidRDefault="0047472C" w:rsidP="008B6DAA">
            <w:pPr>
              <w:rPr>
                <w:rFonts w:ascii="Courier" w:hAnsi="Courier"/>
                <w:color w:val="000000" w:themeColor="text1"/>
                <w:sz w:val="10"/>
                <w:szCs w:val="10"/>
              </w:rPr>
            </w:pPr>
            <w:proofErr w:type="spellStart"/>
            <w:r w:rsidRPr="008B6DAA">
              <w:rPr>
                <w:rFonts w:ascii="Courier" w:hAnsi="Courier"/>
                <w:color w:val="000000" w:themeColor="text1"/>
                <w:sz w:val="10"/>
                <w:szCs w:val="10"/>
              </w:rPr>
              <w:t>Kmeans</w:t>
            </w:r>
            <w:proofErr w:type="spellEnd"/>
            <w:r w:rsidRPr="008B6DAA">
              <w:rPr>
                <w:rFonts w:ascii="Courier" w:hAnsi="Courier"/>
                <w:color w:val="000000" w:themeColor="text1"/>
                <w:sz w:val="10"/>
                <w:szCs w:val="10"/>
              </w:rPr>
              <w:t xml:space="preserve"> output – 2 clusters</w:t>
            </w:r>
          </w:p>
          <w:p w14:paraId="27DEC3B4"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 xml:space="preserve">          x1         x2         x3         x4         x5         x6          x7         x8         x9</w:t>
            </w:r>
          </w:p>
          <w:p w14:paraId="2806A057"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1 -0.6759790 -0.3620388 -0.3236237 -0.6735266 -0.6610255 -0.4691575 -0.15512133 -0.5411928 -0.1766063</w:t>
            </w:r>
          </w:p>
          <w:p w14:paraId="2141FC2E"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2  0.6852617  0.2851648  0.2467841  0.6821184  0.6568648  0.3772342  0.03119069  0.4513835  0.1919793</w:t>
            </w:r>
          </w:p>
          <w:p w14:paraId="6A503CFF" w14:textId="77777777" w:rsidR="0047472C" w:rsidRPr="008B6DAA" w:rsidRDefault="0047472C" w:rsidP="005E32AD">
            <w:pPr>
              <w:rPr>
                <w:color w:val="000000" w:themeColor="text1"/>
                <w:sz w:val="10"/>
                <w:szCs w:val="10"/>
                <w:shd w:val="clear" w:color="auto" w:fill="FFFFFF"/>
              </w:rPr>
            </w:pPr>
          </w:p>
        </w:tc>
        <w:tc>
          <w:tcPr>
            <w:tcW w:w="1525" w:type="dxa"/>
            <w:shd w:val="clear" w:color="auto" w:fill="D9D9D9" w:themeFill="background1" w:themeFillShade="D9"/>
          </w:tcPr>
          <w:p w14:paraId="3BE81E46" w14:textId="77777777" w:rsidR="0047472C" w:rsidRPr="0047472C" w:rsidRDefault="0047472C" w:rsidP="0047472C">
            <w:pPr>
              <w:rPr>
                <w:rFonts w:ascii="Courier" w:hAnsi="Courier"/>
                <w:color w:val="000000" w:themeColor="text1"/>
                <w:sz w:val="10"/>
                <w:szCs w:val="10"/>
              </w:rPr>
            </w:pPr>
            <w:r w:rsidRPr="0047472C">
              <w:rPr>
                <w:rFonts w:ascii="Courier" w:hAnsi="Courier"/>
                <w:color w:val="000000" w:themeColor="text1"/>
                <w:sz w:val="10"/>
                <w:szCs w:val="10"/>
              </w:rPr>
              <w:t>Within cluster sum of squares by cluster:</w:t>
            </w:r>
          </w:p>
          <w:p w14:paraId="52DE3254" w14:textId="77777777" w:rsidR="0047472C" w:rsidRPr="0047472C" w:rsidRDefault="0047472C" w:rsidP="0047472C">
            <w:pPr>
              <w:rPr>
                <w:rFonts w:ascii="Courier" w:hAnsi="Courier"/>
                <w:color w:val="000000" w:themeColor="text1"/>
                <w:sz w:val="10"/>
                <w:szCs w:val="10"/>
              </w:rPr>
            </w:pPr>
            <w:r w:rsidRPr="0047472C">
              <w:rPr>
                <w:rFonts w:ascii="Courier" w:hAnsi="Courier"/>
                <w:color w:val="000000" w:themeColor="text1"/>
                <w:sz w:val="10"/>
                <w:szCs w:val="10"/>
              </w:rPr>
              <w:t>[1] 17254.96 20767.13</w:t>
            </w:r>
          </w:p>
          <w:p w14:paraId="48F4E263" w14:textId="313DA49F" w:rsidR="0047472C" w:rsidRPr="008B6DAA" w:rsidRDefault="0047472C" w:rsidP="0047472C">
            <w:pPr>
              <w:rPr>
                <w:rFonts w:ascii="Courier" w:hAnsi="Courier"/>
                <w:color w:val="000000" w:themeColor="text1"/>
                <w:sz w:val="10"/>
                <w:szCs w:val="10"/>
              </w:rPr>
            </w:pPr>
            <w:r w:rsidRPr="0047472C">
              <w:rPr>
                <w:rFonts w:ascii="Courier" w:hAnsi="Courier"/>
                <w:color w:val="000000" w:themeColor="text1"/>
                <w:sz w:val="10"/>
                <w:szCs w:val="10"/>
              </w:rPr>
              <w:t xml:space="preserve"> (</w:t>
            </w:r>
            <w:proofErr w:type="spellStart"/>
            <w:r w:rsidRPr="0047472C">
              <w:rPr>
                <w:rFonts w:ascii="Courier" w:hAnsi="Courier"/>
                <w:color w:val="000000" w:themeColor="text1"/>
                <w:sz w:val="10"/>
                <w:szCs w:val="10"/>
              </w:rPr>
              <w:t>between_SS</w:t>
            </w:r>
            <w:proofErr w:type="spellEnd"/>
            <w:r w:rsidRPr="0047472C">
              <w:rPr>
                <w:rFonts w:ascii="Courier" w:hAnsi="Courier"/>
                <w:color w:val="000000" w:themeColor="text1"/>
                <w:sz w:val="10"/>
                <w:szCs w:val="10"/>
              </w:rPr>
              <w:t xml:space="preserve"> / </w:t>
            </w:r>
            <w:proofErr w:type="spellStart"/>
            <w:r w:rsidRPr="0047472C">
              <w:rPr>
                <w:rFonts w:ascii="Courier" w:hAnsi="Courier"/>
                <w:color w:val="000000" w:themeColor="text1"/>
                <w:sz w:val="10"/>
                <w:szCs w:val="10"/>
              </w:rPr>
              <w:t>total_SS</w:t>
            </w:r>
            <w:proofErr w:type="spellEnd"/>
            <w:r w:rsidRPr="0047472C">
              <w:rPr>
                <w:rFonts w:ascii="Courier" w:hAnsi="Courier"/>
                <w:color w:val="000000" w:themeColor="text1"/>
                <w:sz w:val="10"/>
                <w:szCs w:val="10"/>
              </w:rPr>
              <w:t xml:space="preserve"> =  30.7 %)</w:t>
            </w:r>
          </w:p>
        </w:tc>
      </w:tr>
      <w:tr w:rsidR="0047472C" w14:paraId="2634B8DC" w14:textId="759DD6D7" w:rsidTr="00D75F59">
        <w:tc>
          <w:tcPr>
            <w:tcW w:w="1255" w:type="dxa"/>
            <w:shd w:val="clear" w:color="auto" w:fill="D9D9D9" w:themeFill="background1" w:themeFillShade="D9"/>
          </w:tcPr>
          <w:p w14:paraId="0EB533B0" w14:textId="36A26A5F" w:rsidR="0047472C" w:rsidRPr="00636F1F" w:rsidRDefault="0047472C" w:rsidP="005E32AD">
            <w:pPr>
              <w:rPr>
                <w:color w:val="000000" w:themeColor="text1"/>
                <w:shd w:val="clear" w:color="auto" w:fill="FFFFFF"/>
              </w:rPr>
            </w:pPr>
            <w:r w:rsidRPr="00636F1F">
              <w:rPr>
                <w:color w:val="000000" w:themeColor="text1"/>
                <w:shd w:val="clear" w:color="auto" w:fill="FFFFFF"/>
              </w:rPr>
              <w:t>4 Clusters</w:t>
            </w:r>
          </w:p>
        </w:tc>
        <w:tc>
          <w:tcPr>
            <w:tcW w:w="6570" w:type="dxa"/>
            <w:shd w:val="clear" w:color="auto" w:fill="D9D9D9" w:themeFill="background1" w:themeFillShade="D9"/>
          </w:tcPr>
          <w:p w14:paraId="5A06F225" w14:textId="77777777" w:rsidR="0047472C" w:rsidRPr="008B6DAA" w:rsidRDefault="0047472C" w:rsidP="008B6DAA">
            <w:pPr>
              <w:rPr>
                <w:rFonts w:ascii="Courier" w:hAnsi="Courier"/>
                <w:color w:val="000000" w:themeColor="text1"/>
                <w:sz w:val="10"/>
                <w:szCs w:val="10"/>
              </w:rPr>
            </w:pPr>
            <w:proofErr w:type="spellStart"/>
            <w:r w:rsidRPr="008B6DAA">
              <w:rPr>
                <w:rFonts w:ascii="Courier" w:hAnsi="Courier"/>
                <w:color w:val="000000" w:themeColor="text1"/>
                <w:sz w:val="10"/>
                <w:szCs w:val="10"/>
              </w:rPr>
              <w:t>Kmeans</w:t>
            </w:r>
            <w:proofErr w:type="spellEnd"/>
            <w:r w:rsidRPr="008B6DAA">
              <w:rPr>
                <w:rFonts w:ascii="Courier" w:hAnsi="Courier"/>
                <w:color w:val="000000" w:themeColor="text1"/>
                <w:sz w:val="10"/>
                <w:szCs w:val="10"/>
              </w:rPr>
              <w:t xml:space="preserve"> output – 4 clusters</w:t>
            </w:r>
          </w:p>
          <w:p w14:paraId="57846CE0"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 xml:space="preserve">          x1         x2           x3         x4          x5         x6          x7         x8          x9</w:t>
            </w:r>
          </w:p>
          <w:p w14:paraId="0E51BBBF"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1 -1.2923019 -0.7162167 -0.500098815 -1.2850371 -0.72592260 -0.5828420 -0.23403412 -0.7931918  0.37739598</w:t>
            </w:r>
          </w:p>
          <w:p w14:paraId="709C5737"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2  0.1282040 -0.3895495  0.520433544  0.1397497 -0.03226101  0.1784587 -0.01948711 -0.1053942  0.46096289</w:t>
            </w:r>
          </w:p>
          <w:p w14:paraId="38CAC81A"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3  1.1668066  0.8328901 -0.002036095  1.1506370  1.05889021  0.4988790  0.09364994  0.9164338  0.03362446</w:t>
            </w:r>
          </w:p>
          <w:p w14:paraId="566B4F4E"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4 -0.2252969  0.3510594 -0.702640402 -0.2388525 -0.45516650 -0.5705442 -0.14261301 -0.2611006 -1.30651830</w:t>
            </w:r>
          </w:p>
          <w:p w14:paraId="588CA221" w14:textId="77777777" w:rsidR="0047472C" w:rsidRPr="008B6DAA" w:rsidRDefault="0047472C" w:rsidP="005E32AD">
            <w:pPr>
              <w:rPr>
                <w:color w:val="000000" w:themeColor="text1"/>
                <w:sz w:val="10"/>
                <w:szCs w:val="10"/>
                <w:shd w:val="clear" w:color="auto" w:fill="FFFFFF"/>
              </w:rPr>
            </w:pPr>
          </w:p>
        </w:tc>
        <w:tc>
          <w:tcPr>
            <w:tcW w:w="1525" w:type="dxa"/>
            <w:shd w:val="clear" w:color="auto" w:fill="D9D9D9" w:themeFill="background1" w:themeFillShade="D9"/>
          </w:tcPr>
          <w:p w14:paraId="74555D4D" w14:textId="77777777" w:rsidR="0047472C" w:rsidRPr="0047472C" w:rsidRDefault="0047472C" w:rsidP="0047472C">
            <w:pPr>
              <w:rPr>
                <w:rFonts w:ascii="Courier" w:hAnsi="Courier"/>
                <w:color w:val="000000" w:themeColor="text1"/>
                <w:sz w:val="10"/>
                <w:szCs w:val="10"/>
              </w:rPr>
            </w:pPr>
            <w:r w:rsidRPr="0047472C">
              <w:rPr>
                <w:rFonts w:ascii="Courier" w:hAnsi="Courier"/>
                <w:color w:val="000000" w:themeColor="text1"/>
                <w:sz w:val="10"/>
                <w:szCs w:val="10"/>
              </w:rPr>
              <w:t>Within cluster sum of squares by cluster:</w:t>
            </w:r>
          </w:p>
          <w:p w14:paraId="09E94A30" w14:textId="77777777" w:rsidR="0047472C" w:rsidRPr="0047472C" w:rsidRDefault="0047472C" w:rsidP="0047472C">
            <w:pPr>
              <w:rPr>
                <w:rFonts w:ascii="Courier" w:hAnsi="Courier"/>
                <w:color w:val="000000" w:themeColor="text1"/>
                <w:sz w:val="10"/>
                <w:szCs w:val="10"/>
              </w:rPr>
            </w:pPr>
            <w:r w:rsidRPr="0047472C">
              <w:rPr>
                <w:rFonts w:ascii="Courier" w:hAnsi="Courier"/>
                <w:color w:val="000000" w:themeColor="text1"/>
                <w:sz w:val="10"/>
                <w:szCs w:val="10"/>
              </w:rPr>
              <w:t>[1] 3934.433 9925.607 8235.155 5349.221</w:t>
            </w:r>
          </w:p>
          <w:p w14:paraId="4347DF01" w14:textId="55CFC69D" w:rsidR="0047472C" w:rsidRPr="008B6DAA" w:rsidRDefault="0047472C" w:rsidP="0047472C">
            <w:pPr>
              <w:rPr>
                <w:rFonts w:ascii="Courier" w:hAnsi="Courier"/>
                <w:color w:val="000000" w:themeColor="text1"/>
                <w:sz w:val="10"/>
                <w:szCs w:val="10"/>
              </w:rPr>
            </w:pPr>
            <w:r w:rsidRPr="0047472C">
              <w:rPr>
                <w:rFonts w:ascii="Courier" w:hAnsi="Courier"/>
                <w:color w:val="000000" w:themeColor="text1"/>
                <w:sz w:val="10"/>
                <w:szCs w:val="10"/>
              </w:rPr>
              <w:t xml:space="preserve"> (</w:t>
            </w:r>
            <w:proofErr w:type="spellStart"/>
            <w:r w:rsidRPr="0047472C">
              <w:rPr>
                <w:rFonts w:ascii="Courier" w:hAnsi="Courier"/>
                <w:color w:val="000000" w:themeColor="text1"/>
                <w:sz w:val="10"/>
                <w:szCs w:val="10"/>
              </w:rPr>
              <w:t>between_SS</w:t>
            </w:r>
            <w:proofErr w:type="spellEnd"/>
            <w:r w:rsidRPr="0047472C">
              <w:rPr>
                <w:rFonts w:ascii="Courier" w:hAnsi="Courier"/>
                <w:color w:val="000000" w:themeColor="text1"/>
                <w:sz w:val="10"/>
                <w:szCs w:val="10"/>
              </w:rPr>
              <w:t xml:space="preserve"> / </w:t>
            </w:r>
            <w:proofErr w:type="spellStart"/>
            <w:r w:rsidRPr="0047472C">
              <w:rPr>
                <w:rFonts w:ascii="Courier" w:hAnsi="Courier"/>
                <w:color w:val="000000" w:themeColor="text1"/>
                <w:sz w:val="10"/>
                <w:szCs w:val="10"/>
              </w:rPr>
              <w:t>total_SS</w:t>
            </w:r>
            <w:proofErr w:type="spellEnd"/>
            <w:r w:rsidRPr="0047472C">
              <w:rPr>
                <w:rFonts w:ascii="Courier" w:hAnsi="Courier"/>
                <w:color w:val="000000" w:themeColor="text1"/>
                <w:sz w:val="10"/>
                <w:szCs w:val="10"/>
              </w:rPr>
              <w:t xml:space="preserve"> =  49.9 %)</w:t>
            </w:r>
          </w:p>
        </w:tc>
      </w:tr>
      <w:tr w:rsidR="0047472C" w14:paraId="1A35AC3F" w14:textId="37430E98" w:rsidTr="0047472C">
        <w:tc>
          <w:tcPr>
            <w:tcW w:w="1255" w:type="dxa"/>
          </w:tcPr>
          <w:p w14:paraId="4FA4A6D7" w14:textId="5BB1F53D" w:rsidR="0047472C" w:rsidRPr="00D75F59" w:rsidRDefault="0047472C" w:rsidP="005E32AD">
            <w:pPr>
              <w:rPr>
                <w:b/>
                <w:bCs/>
                <w:color w:val="000000" w:themeColor="text1"/>
                <w:shd w:val="clear" w:color="auto" w:fill="FFFFFF"/>
              </w:rPr>
            </w:pPr>
            <w:r w:rsidRPr="00D75F59">
              <w:rPr>
                <w:b/>
                <w:bCs/>
                <w:color w:val="000000" w:themeColor="text1"/>
                <w:shd w:val="clear" w:color="auto" w:fill="FFFFFF"/>
              </w:rPr>
              <w:t>5 Clusters</w:t>
            </w:r>
          </w:p>
        </w:tc>
        <w:tc>
          <w:tcPr>
            <w:tcW w:w="6570" w:type="dxa"/>
          </w:tcPr>
          <w:p w14:paraId="7C1C2125" w14:textId="77777777" w:rsidR="0047472C" w:rsidRPr="008B6DAA" w:rsidRDefault="0047472C" w:rsidP="008B6DAA">
            <w:pPr>
              <w:rPr>
                <w:rFonts w:ascii="Courier" w:hAnsi="Courier"/>
                <w:color w:val="000000" w:themeColor="text1"/>
                <w:sz w:val="10"/>
                <w:szCs w:val="10"/>
              </w:rPr>
            </w:pPr>
            <w:proofErr w:type="spellStart"/>
            <w:r w:rsidRPr="008B6DAA">
              <w:rPr>
                <w:rFonts w:ascii="Courier" w:hAnsi="Courier"/>
                <w:color w:val="000000" w:themeColor="text1"/>
                <w:sz w:val="10"/>
                <w:szCs w:val="10"/>
              </w:rPr>
              <w:t>Kmeans</w:t>
            </w:r>
            <w:proofErr w:type="spellEnd"/>
            <w:r w:rsidRPr="008B6DAA">
              <w:rPr>
                <w:rFonts w:ascii="Courier" w:hAnsi="Courier"/>
                <w:color w:val="000000" w:themeColor="text1"/>
                <w:sz w:val="10"/>
                <w:szCs w:val="10"/>
              </w:rPr>
              <w:t xml:space="preserve"> output – 5 clusters</w:t>
            </w:r>
          </w:p>
          <w:p w14:paraId="5E308C9D"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 xml:space="preserve">           x1         x2         x3          x4         x5         x6          x7         x8         x9</w:t>
            </w:r>
          </w:p>
          <w:p w14:paraId="078F4CC3"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1  1.07031840 -0.1215249  0.6795259  1.07617171  0.8374022  0.4320565  0.06456189  0.6421044  0.6830254</w:t>
            </w:r>
          </w:p>
          <w:p w14:paraId="1F8093A2"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2  1.05497506  1.4068768 -0.3866424  1.03312577  0.9629147  0.3880190  0.08917351  0.8611138 -0.6305112</w:t>
            </w:r>
          </w:p>
          <w:p w14:paraId="22AC6992"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3 -0.05291859 -0.3372832  0.3354507 -0.04347467 -0.1945884  0.1361466 -0.03350785 -0.2132566  0.3437024</w:t>
            </w:r>
          </w:p>
          <w:p w14:paraId="4B5AD6F6"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4 -0.34358179  0.2865572 -0.7561327 -0.36205622 -0.5272089 -0.6909021 -0.17593744 -0.3188808 -1.4003684</w:t>
            </w:r>
          </w:p>
          <w:p w14:paraId="76F57BCC" w14:textId="77777777" w:rsidR="0047472C" w:rsidRPr="008B6DAA" w:rsidRDefault="0047472C" w:rsidP="008B6DAA">
            <w:pPr>
              <w:rPr>
                <w:rFonts w:ascii="Courier" w:hAnsi="Courier"/>
                <w:color w:val="000000" w:themeColor="text1"/>
                <w:sz w:val="10"/>
                <w:szCs w:val="10"/>
              </w:rPr>
            </w:pPr>
            <w:r w:rsidRPr="008B6DAA">
              <w:rPr>
                <w:rFonts w:ascii="Courier" w:hAnsi="Courier"/>
                <w:color w:val="000000" w:themeColor="text1"/>
                <w:sz w:val="10"/>
                <w:szCs w:val="10"/>
              </w:rPr>
              <w:t>5 -1.32067330 -0.7330484 -0.5115393 -1.31308079 -0.7279883 -0.5960803 -0.23725413 -0.8037035  0.4010784</w:t>
            </w:r>
          </w:p>
          <w:p w14:paraId="7AA1548D" w14:textId="77777777" w:rsidR="0047472C" w:rsidRPr="008B6DAA" w:rsidRDefault="0047472C" w:rsidP="005E32AD">
            <w:pPr>
              <w:rPr>
                <w:color w:val="000000" w:themeColor="text1"/>
                <w:sz w:val="10"/>
                <w:szCs w:val="10"/>
                <w:shd w:val="clear" w:color="auto" w:fill="FFFFFF"/>
              </w:rPr>
            </w:pPr>
          </w:p>
        </w:tc>
        <w:tc>
          <w:tcPr>
            <w:tcW w:w="1525" w:type="dxa"/>
          </w:tcPr>
          <w:p w14:paraId="603DE803" w14:textId="77777777" w:rsidR="0047472C" w:rsidRPr="0047472C" w:rsidRDefault="0047472C" w:rsidP="0047472C">
            <w:pPr>
              <w:rPr>
                <w:rFonts w:ascii="Courier" w:hAnsi="Courier"/>
                <w:color w:val="000000" w:themeColor="text1"/>
                <w:sz w:val="10"/>
                <w:szCs w:val="10"/>
              </w:rPr>
            </w:pPr>
            <w:r w:rsidRPr="0047472C">
              <w:rPr>
                <w:rFonts w:ascii="Courier" w:hAnsi="Courier"/>
                <w:color w:val="000000" w:themeColor="text1"/>
                <w:sz w:val="10"/>
                <w:szCs w:val="10"/>
              </w:rPr>
              <w:t>Within cluster sum of squares by cluster:</w:t>
            </w:r>
          </w:p>
          <w:p w14:paraId="41FA94A1" w14:textId="77777777" w:rsidR="0047472C" w:rsidRPr="0047472C" w:rsidRDefault="0047472C" w:rsidP="0047472C">
            <w:pPr>
              <w:rPr>
                <w:rFonts w:ascii="Courier" w:hAnsi="Courier"/>
                <w:color w:val="000000" w:themeColor="text1"/>
                <w:sz w:val="10"/>
                <w:szCs w:val="10"/>
              </w:rPr>
            </w:pPr>
            <w:r w:rsidRPr="0047472C">
              <w:rPr>
                <w:rFonts w:ascii="Courier" w:hAnsi="Courier"/>
                <w:color w:val="000000" w:themeColor="text1"/>
                <w:sz w:val="10"/>
                <w:szCs w:val="10"/>
              </w:rPr>
              <w:t>[1] 4444.884 4887.050 8201.917 3870.646 3513.961</w:t>
            </w:r>
          </w:p>
          <w:p w14:paraId="22939FE8" w14:textId="4524C0A6" w:rsidR="0047472C" w:rsidRPr="008B6DAA" w:rsidRDefault="0047472C" w:rsidP="0047472C">
            <w:pPr>
              <w:rPr>
                <w:rFonts w:ascii="Courier" w:hAnsi="Courier"/>
                <w:color w:val="000000" w:themeColor="text1"/>
                <w:sz w:val="10"/>
                <w:szCs w:val="10"/>
              </w:rPr>
            </w:pPr>
            <w:r w:rsidRPr="0047472C">
              <w:rPr>
                <w:rFonts w:ascii="Courier" w:hAnsi="Courier"/>
                <w:color w:val="000000" w:themeColor="text1"/>
                <w:sz w:val="10"/>
                <w:szCs w:val="10"/>
              </w:rPr>
              <w:t xml:space="preserve"> (</w:t>
            </w:r>
            <w:proofErr w:type="spellStart"/>
            <w:r w:rsidRPr="0047472C">
              <w:rPr>
                <w:rFonts w:ascii="Courier" w:hAnsi="Courier"/>
                <w:color w:val="000000" w:themeColor="text1"/>
                <w:sz w:val="10"/>
                <w:szCs w:val="10"/>
              </w:rPr>
              <w:t>between_SS</w:t>
            </w:r>
            <w:proofErr w:type="spellEnd"/>
            <w:r w:rsidRPr="0047472C">
              <w:rPr>
                <w:rFonts w:ascii="Courier" w:hAnsi="Courier"/>
                <w:color w:val="000000" w:themeColor="text1"/>
                <w:sz w:val="10"/>
                <w:szCs w:val="10"/>
              </w:rPr>
              <w:t xml:space="preserve"> / </w:t>
            </w:r>
            <w:proofErr w:type="spellStart"/>
            <w:r w:rsidRPr="0047472C">
              <w:rPr>
                <w:rFonts w:ascii="Courier" w:hAnsi="Courier"/>
                <w:color w:val="000000" w:themeColor="text1"/>
                <w:sz w:val="10"/>
                <w:szCs w:val="10"/>
              </w:rPr>
              <w:t>total_SS</w:t>
            </w:r>
            <w:proofErr w:type="spellEnd"/>
            <w:r w:rsidRPr="0047472C">
              <w:rPr>
                <w:rFonts w:ascii="Courier" w:hAnsi="Courier"/>
                <w:color w:val="000000" w:themeColor="text1"/>
                <w:sz w:val="10"/>
                <w:szCs w:val="10"/>
              </w:rPr>
              <w:t xml:space="preserve"> =  54.6 %)</w:t>
            </w:r>
          </w:p>
        </w:tc>
      </w:tr>
    </w:tbl>
    <w:p w14:paraId="78517EB3" w14:textId="77777777" w:rsidR="008B6DAA" w:rsidRPr="005E32AD" w:rsidRDefault="008B6DAA" w:rsidP="005E32AD">
      <w:pPr>
        <w:rPr>
          <w:color w:val="000000" w:themeColor="text1"/>
          <w:shd w:val="clear" w:color="auto" w:fill="FFFFFF"/>
        </w:rPr>
      </w:pPr>
    </w:p>
    <w:p w14:paraId="57177C8C" w14:textId="5E4706D4" w:rsidR="00603AEE" w:rsidRDefault="00D24792" w:rsidP="00992E0F">
      <w:pPr>
        <w:rPr>
          <w:color w:val="000000" w:themeColor="text1"/>
          <w:shd w:val="clear" w:color="auto" w:fill="FFFFFF"/>
        </w:rPr>
      </w:pPr>
      <w:r>
        <w:rPr>
          <w:color w:val="000000" w:themeColor="text1"/>
          <w:shd w:val="clear" w:color="auto" w:fill="FFFFFF"/>
        </w:rPr>
        <w:t>We will only draw information from the 5 cluster K-means output. The following section converts the means from z-scores to unstandardized values for better interpretation and annotates them based on relative value and variables from the primary component analysis.</w:t>
      </w:r>
    </w:p>
    <w:p w14:paraId="277E0F20" w14:textId="77777777" w:rsidR="0002009C" w:rsidRDefault="0002009C" w:rsidP="00F31ADD">
      <w:pPr>
        <w:rPr>
          <w:b/>
          <w:bCs/>
          <w:color w:val="000000" w:themeColor="text1"/>
          <w:shd w:val="clear" w:color="auto" w:fill="FFFFFF"/>
        </w:rPr>
      </w:pPr>
    </w:p>
    <w:p w14:paraId="11F7D374" w14:textId="77777777" w:rsidR="00D24792" w:rsidRDefault="00D24792">
      <w:pPr>
        <w:rPr>
          <w:b/>
          <w:bCs/>
          <w:color w:val="000000" w:themeColor="text1"/>
          <w:shd w:val="clear" w:color="auto" w:fill="FFFFFF"/>
        </w:rPr>
      </w:pPr>
      <w:r>
        <w:rPr>
          <w:b/>
          <w:bCs/>
          <w:color w:val="000000" w:themeColor="text1"/>
          <w:shd w:val="clear" w:color="auto" w:fill="FFFFFF"/>
        </w:rPr>
        <w:br w:type="page"/>
      </w:r>
    </w:p>
    <w:p w14:paraId="578AC980" w14:textId="77777777" w:rsidR="00C402FC" w:rsidRDefault="00C402FC" w:rsidP="00C402FC">
      <w:pPr>
        <w:rPr>
          <w:color w:val="000000" w:themeColor="text1"/>
          <w:shd w:val="clear" w:color="auto" w:fill="FFFFFF"/>
        </w:rPr>
      </w:pPr>
      <w:r w:rsidRPr="00F31ADD">
        <w:rPr>
          <w:b/>
          <w:bCs/>
          <w:color w:val="000000" w:themeColor="text1"/>
          <w:shd w:val="clear" w:color="auto" w:fill="FFFFFF"/>
        </w:rPr>
        <w:lastRenderedPageBreak/>
        <w:t xml:space="preserve">Results. </w:t>
      </w:r>
      <w:r w:rsidRPr="00F31ADD">
        <w:rPr>
          <w:color w:val="000000" w:themeColor="text1"/>
          <w:shd w:val="clear" w:color="auto" w:fill="FFFFFF"/>
        </w:rPr>
        <w:t>What did you learn from the research?</w:t>
      </w:r>
    </w:p>
    <w:p w14:paraId="7CCDE4BB" w14:textId="77777777" w:rsidR="008E04A1" w:rsidRDefault="008E04A1" w:rsidP="00F31ADD">
      <w:pPr>
        <w:rPr>
          <w:color w:val="000000" w:themeColor="text1"/>
          <w:shd w:val="clear" w:color="auto" w:fill="FFFFFF"/>
        </w:rPr>
      </w:pPr>
    </w:p>
    <w:p w14:paraId="527F82FE" w14:textId="77777777" w:rsidR="008E04A1" w:rsidRPr="00CC3207" w:rsidRDefault="008E04A1" w:rsidP="008E04A1">
      <w:pPr>
        <w:rPr>
          <w:b/>
          <w:bCs/>
          <w:color w:val="000000" w:themeColor="text1"/>
          <w:shd w:val="clear" w:color="auto" w:fill="FFFFFF"/>
        </w:rPr>
      </w:pPr>
      <w:r w:rsidRPr="00CC3207">
        <w:rPr>
          <w:b/>
          <w:bCs/>
          <w:color w:val="000000" w:themeColor="text1"/>
          <w:shd w:val="clear" w:color="auto" w:fill="FFFFFF"/>
        </w:rPr>
        <w:t>Unstandardized K-Means for 5 Clusters</w:t>
      </w:r>
    </w:p>
    <w:p w14:paraId="00D1204C" w14:textId="77777777" w:rsidR="008E04A1" w:rsidRDefault="008E04A1" w:rsidP="008E04A1">
      <w:pPr>
        <w:rPr>
          <w:b/>
          <w:bCs/>
          <w:color w:val="000000" w:themeColor="text1"/>
          <w:shd w:val="clear" w:color="auto" w:fill="FFFFFF"/>
        </w:rPr>
      </w:pPr>
    </w:p>
    <w:tbl>
      <w:tblPr>
        <w:tblStyle w:val="TableGrid"/>
        <w:tblW w:w="0" w:type="auto"/>
        <w:tblLook w:val="04A0" w:firstRow="1" w:lastRow="0" w:firstColumn="1" w:lastColumn="0" w:noHBand="0" w:noVBand="1"/>
      </w:tblPr>
      <w:tblGrid>
        <w:gridCol w:w="930"/>
        <w:gridCol w:w="930"/>
        <w:gridCol w:w="1016"/>
        <w:gridCol w:w="920"/>
        <w:gridCol w:w="1061"/>
        <w:gridCol w:w="1016"/>
        <w:gridCol w:w="613"/>
        <w:gridCol w:w="938"/>
        <w:gridCol w:w="921"/>
        <w:gridCol w:w="1005"/>
      </w:tblGrid>
      <w:tr w:rsidR="008E04A1" w14:paraId="258579D0" w14:textId="77777777" w:rsidTr="002C216D">
        <w:tc>
          <w:tcPr>
            <w:tcW w:w="930" w:type="dxa"/>
          </w:tcPr>
          <w:p w14:paraId="71D0A4CD" w14:textId="77777777" w:rsidR="008E04A1" w:rsidRDefault="008E04A1" w:rsidP="002C216D">
            <w:pPr>
              <w:rPr>
                <w:b/>
                <w:bCs/>
                <w:color w:val="000000" w:themeColor="text1"/>
                <w:sz w:val="20"/>
                <w:szCs w:val="20"/>
                <w:shd w:val="clear" w:color="auto" w:fill="FFFFFF"/>
              </w:rPr>
            </w:pPr>
            <w:r>
              <w:rPr>
                <w:b/>
                <w:bCs/>
                <w:color w:val="000000" w:themeColor="text1"/>
                <w:sz w:val="20"/>
                <w:szCs w:val="20"/>
                <w:shd w:val="clear" w:color="auto" w:fill="FFFFFF"/>
              </w:rPr>
              <w:t>Number</w:t>
            </w:r>
          </w:p>
          <w:p w14:paraId="6C4F3838" w14:textId="77777777" w:rsidR="008E04A1" w:rsidRPr="00CC3207" w:rsidRDefault="008E04A1" w:rsidP="002C216D">
            <w:pPr>
              <w:rPr>
                <w:b/>
                <w:bCs/>
                <w:color w:val="000000" w:themeColor="text1"/>
                <w:sz w:val="20"/>
                <w:szCs w:val="20"/>
                <w:shd w:val="clear" w:color="auto" w:fill="FFFFFF"/>
              </w:rPr>
            </w:pPr>
            <w:r w:rsidRPr="00CC3207">
              <w:rPr>
                <w:b/>
                <w:bCs/>
                <w:color w:val="000000" w:themeColor="text1"/>
                <w:sz w:val="20"/>
                <w:szCs w:val="20"/>
                <w:shd w:val="clear" w:color="auto" w:fill="FFFFFF"/>
              </w:rPr>
              <w:t>Clusters</w:t>
            </w:r>
          </w:p>
        </w:tc>
        <w:tc>
          <w:tcPr>
            <w:tcW w:w="966" w:type="dxa"/>
            <w:shd w:val="clear" w:color="auto" w:fill="E7D9FF"/>
          </w:tcPr>
          <w:p w14:paraId="362CA95E" w14:textId="77777777" w:rsidR="008E04A1" w:rsidRPr="00CC3207" w:rsidRDefault="008E04A1" w:rsidP="002C216D">
            <w:pPr>
              <w:rPr>
                <w:b/>
                <w:bCs/>
                <w:color w:val="000000" w:themeColor="text1"/>
                <w:sz w:val="20"/>
                <w:szCs w:val="20"/>
                <w:shd w:val="clear" w:color="auto" w:fill="FFFFFF"/>
              </w:rPr>
            </w:pPr>
            <w:r w:rsidRPr="00CC3207">
              <w:rPr>
                <w:b/>
                <w:bCs/>
                <w:color w:val="000000" w:themeColor="text1"/>
                <w:sz w:val="20"/>
                <w:szCs w:val="20"/>
                <w:shd w:val="clear" w:color="auto" w:fill="FFFFFF"/>
              </w:rPr>
              <w:t>X1</w:t>
            </w:r>
          </w:p>
          <w:p w14:paraId="6A6A39B6" w14:textId="77777777" w:rsidR="008E04A1" w:rsidRPr="00CC3207" w:rsidRDefault="008E04A1" w:rsidP="002C216D">
            <w:pPr>
              <w:rPr>
                <w:b/>
                <w:bCs/>
                <w:color w:val="000000" w:themeColor="text1"/>
                <w:sz w:val="20"/>
                <w:szCs w:val="20"/>
                <w:shd w:val="clear" w:color="auto" w:fill="FFFFFF"/>
              </w:rPr>
            </w:pPr>
            <w:r w:rsidRPr="00CC3207">
              <w:rPr>
                <w:color w:val="000000" w:themeColor="text1"/>
                <w:sz w:val="20"/>
                <w:szCs w:val="20"/>
                <w:shd w:val="clear" w:color="auto" w:fill="FFFFFF"/>
              </w:rPr>
              <w:t>Rooms</w:t>
            </w:r>
          </w:p>
        </w:tc>
        <w:tc>
          <w:tcPr>
            <w:tcW w:w="966" w:type="dxa"/>
            <w:shd w:val="clear" w:color="auto" w:fill="DEEAF6" w:themeFill="accent5" w:themeFillTint="33"/>
          </w:tcPr>
          <w:p w14:paraId="0834EEA9" w14:textId="77777777" w:rsidR="008E04A1" w:rsidRPr="00CC3207" w:rsidRDefault="008E04A1" w:rsidP="002C216D">
            <w:pPr>
              <w:rPr>
                <w:b/>
                <w:bCs/>
                <w:color w:val="000000" w:themeColor="text1"/>
                <w:sz w:val="20"/>
                <w:szCs w:val="20"/>
                <w:shd w:val="clear" w:color="auto" w:fill="FFFFFF"/>
              </w:rPr>
            </w:pPr>
            <w:r w:rsidRPr="00CC3207">
              <w:rPr>
                <w:b/>
                <w:bCs/>
                <w:color w:val="000000" w:themeColor="text1"/>
                <w:sz w:val="20"/>
                <w:szCs w:val="20"/>
                <w:shd w:val="clear" w:color="auto" w:fill="FFFFFF"/>
              </w:rPr>
              <w:t>X2</w:t>
            </w:r>
          </w:p>
          <w:p w14:paraId="71B48050" w14:textId="77777777" w:rsidR="008E04A1" w:rsidRPr="00CC3207" w:rsidRDefault="008E04A1" w:rsidP="002C216D">
            <w:pPr>
              <w:rPr>
                <w:b/>
                <w:bCs/>
                <w:color w:val="000000" w:themeColor="text1"/>
                <w:sz w:val="20"/>
                <w:szCs w:val="20"/>
                <w:shd w:val="clear" w:color="auto" w:fill="FFFFFF"/>
              </w:rPr>
            </w:pPr>
            <w:r w:rsidRPr="00CC3207">
              <w:rPr>
                <w:color w:val="000000" w:themeColor="text1"/>
                <w:sz w:val="20"/>
                <w:szCs w:val="20"/>
                <w:shd w:val="clear" w:color="auto" w:fill="FFFFFF"/>
              </w:rPr>
              <w:t>Price</w:t>
            </w:r>
          </w:p>
        </w:tc>
        <w:tc>
          <w:tcPr>
            <w:tcW w:w="921" w:type="dxa"/>
            <w:shd w:val="clear" w:color="auto" w:fill="DEEAF6" w:themeFill="accent5" w:themeFillTint="33"/>
          </w:tcPr>
          <w:p w14:paraId="34AB82BC" w14:textId="77777777" w:rsidR="008E04A1" w:rsidRPr="00CC3207" w:rsidRDefault="008E04A1" w:rsidP="002C216D">
            <w:pPr>
              <w:rPr>
                <w:b/>
                <w:bCs/>
                <w:color w:val="000000" w:themeColor="text1"/>
                <w:sz w:val="20"/>
                <w:szCs w:val="20"/>
                <w:shd w:val="clear" w:color="auto" w:fill="FFFFFF"/>
              </w:rPr>
            </w:pPr>
            <w:r w:rsidRPr="00CC3207">
              <w:rPr>
                <w:b/>
                <w:bCs/>
                <w:color w:val="000000" w:themeColor="text1"/>
                <w:sz w:val="20"/>
                <w:szCs w:val="20"/>
                <w:shd w:val="clear" w:color="auto" w:fill="FFFFFF"/>
              </w:rPr>
              <w:t>X3</w:t>
            </w:r>
          </w:p>
          <w:p w14:paraId="32C341EF" w14:textId="77777777" w:rsidR="008E04A1" w:rsidRPr="00CC3207" w:rsidRDefault="008E04A1" w:rsidP="002C216D">
            <w:pPr>
              <w:rPr>
                <w:b/>
                <w:bCs/>
                <w:color w:val="000000" w:themeColor="text1"/>
                <w:sz w:val="20"/>
                <w:szCs w:val="20"/>
                <w:shd w:val="clear" w:color="auto" w:fill="FFFFFF"/>
              </w:rPr>
            </w:pPr>
            <w:r w:rsidRPr="00CC3207">
              <w:rPr>
                <w:color w:val="000000" w:themeColor="text1"/>
                <w:sz w:val="20"/>
                <w:szCs w:val="20"/>
                <w:shd w:val="clear" w:color="auto" w:fill="FFFFFF"/>
              </w:rPr>
              <w:t>Distance</w:t>
            </w:r>
          </w:p>
        </w:tc>
        <w:tc>
          <w:tcPr>
            <w:tcW w:w="1061" w:type="dxa"/>
            <w:shd w:val="clear" w:color="auto" w:fill="E7D9FF"/>
          </w:tcPr>
          <w:p w14:paraId="07C54D49" w14:textId="77777777" w:rsidR="008E04A1" w:rsidRPr="00CC3207" w:rsidRDefault="008E04A1" w:rsidP="002C216D">
            <w:pPr>
              <w:rPr>
                <w:b/>
                <w:bCs/>
                <w:color w:val="000000" w:themeColor="text1"/>
                <w:sz w:val="20"/>
                <w:szCs w:val="20"/>
                <w:shd w:val="clear" w:color="auto" w:fill="FFFFFF"/>
              </w:rPr>
            </w:pPr>
            <w:r w:rsidRPr="00CC3207">
              <w:rPr>
                <w:b/>
                <w:bCs/>
                <w:color w:val="000000" w:themeColor="text1"/>
                <w:sz w:val="20"/>
                <w:szCs w:val="20"/>
                <w:shd w:val="clear" w:color="auto" w:fill="FFFFFF"/>
              </w:rPr>
              <w:t>X4</w:t>
            </w:r>
          </w:p>
          <w:p w14:paraId="3732ACBB" w14:textId="77777777" w:rsidR="008E04A1" w:rsidRPr="00CC3207" w:rsidRDefault="008E04A1" w:rsidP="002C216D">
            <w:pPr>
              <w:rPr>
                <w:b/>
                <w:bCs/>
                <w:color w:val="000000" w:themeColor="text1"/>
                <w:sz w:val="20"/>
                <w:szCs w:val="20"/>
                <w:shd w:val="clear" w:color="auto" w:fill="FFFFFF"/>
              </w:rPr>
            </w:pPr>
            <w:r w:rsidRPr="00CC3207">
              <w:rPr>
                <w:color w:val="000000" w:themeColor="text1"/>
                <w:sz w:val="20"/>
                <w:szCs w:val="20"/>
                <w:shd w:val="clear" w:color="auto" w:fill="FFFFFF"/>
              </w:rPr>
              <w:t>Bedroom2</w:t>
            </w:r>
          </w:p>
        </w:tc>
        <w:tc>
          <w:tcPr>
            <w:tcW w:w="1016" w:type="dxa"/>
            <w:shd w:val="clear" w:color="auto" w:fill="E7D9FF"/>
          </w:tcPr>
          <w:p w14:paraId="2E195927" w14:textId="77777777" w:rsidR="008E04A1" w:rsidRPr="00CC3207" w:rsidRDefault="008E04A1" w:rsidP="002C216D">
            <w:pPr>
              <w:rPr>
                <w:b/>
                <w:bCs/>
                <w:color w:val="000000" w:themeColor="text1"/>
                <w:sz w:val="20"/>
                <w:szCs w:val="20"/>
                <w:shd w:val="clear" w:color="auto" w:fill="FFFFFF"/>
              </w:rPr>
            </w:pPr>
            <w:r w:rsidRPr="00CC3207">
              <w:rPr>
                <w:b/>
                <w:bCs/>
                <w:color w:val="000000" w:themeColor="text1"/>
                <w:sz w:val="20"/>
                <w:szCs w:val="20"/>
                <w:shd w:val="clear" w:color="auto" w:fill="FFFFFF"/>
              </w:rPr>
              <w:t>X5</w:t>
            </w:r>
          </w:p>
          <w:p w14:paraId="1D7DF121" w14:textId="77777777" w:rsidR="008E04A1" w:rsidRPr="00CC3207" w:rsidRDefault="008E04A1" w:rsidP="002C216D">
            <w:pPr>
              <w:rPr>
                <w:b/>
                <w:bCs/>
                <w:color w:val="000000" w:themeColor="text1"/>
                <w:sz w:val="20"/>
                <w:szCs w:val="20"/>
                <w:shd w:val="clear" w:color="auto" w:fill="FFFFFF"/>
              </w:rPr>
            </w:pPr>
            <w:r w:rsidRPr="00CC3207">
              <w:rPr>
                <w:color w:val="000000" w:themeColor="text1"/>
                <w:sz w:val="20"/>
                <w:szCs w:val="20"/>
                <w:shd w:val="clear" w:color="auto" w:fill="FFFFFF"/>
              </w:rPr>
              <w:t>Bathroom</w:t>
            </w:r>
          </w:p>
        </w:tc>
        <w:tc>
          <w:tcPr>
            <w:tcW w:w="625" w:type="dxa"/>
            <w:shd w:val="clear" w:color="auto" w:fill="E7D9FF"/>
          </w:tcPr>
          <w:p w14:paraId="03984F2A" w14:textId="77777777" w:rsidR="008E04A1" w:rsidRPr="00CC3207" w:rsidRDefault="008E04A1" w:rsidP="002C216D">
            <w:pPr>
              <w:rPr>
                <w:b/>
                <w:bCs/>
                <w:color w:val="000000" w:themeColor="text1"/>
                <w:sz w:val="20"/>
                <w:szCs w:val="20"/>
                <w:shd w:val="clear" w:color="auto" w:fill="FFFFFF"/>
              </w:rPr>
            </w:pPr>
            <w:r w:rsidRPr="00CC3207">
              <w:rPr>
                <w:b/>
                <w:bCs/>
                <w:color w:val="000000" w:themeColor="text1"/>
                <w:sz w:val="20"/>
                <w:szCs w:val="20"/>
                <w:shd w:val="clear" w:color="auto" w:fill="FFFFFF"/>
              </w:rPr>
              <w:t>X6</w:t>
            </w:r>
          </w:p>
          <w:p w14:paraId="0521BF60" w14:textId="77777777" w:rsidR="008E04A1" w:rsidRPr="00CC3207" w:rsidRDefault="008E04A1" w:rsidP="002C216D">
            <w:pPr>
              <w:rPr>
                <w:b/>
                <w:bCs/>
                <w:color w:val="000000" w:themeColor="text1"/>
                <w:sz w:val="20"/>
                <w:szCs w:val="20"/>
                <w:shd w:val="clear" w:color="auto" w:fill="FFFFFF"/>
              </w:rPr>
            </w:pPr>
            <w:r w:rsidRPr="00CC3207">
              <w:rPr>
                <w:color w:val="000000" w:themeColor="text1"/>
                <w:sz w:val="20"/>
                <w:szCs w:val="20"/>
                <w:shd w:val="clear" w:color="auto" w:fill="FFFFFF"/>
              </w:rPr>
              <w:t>Car</w:t>
            </w:r>
          </w:p>
        </w:tc>
        <w:tc>
          <w:tcPr>
            <w:tcW w:w="938" w:type="dxa"/>
          </w:tcPr>
          <w:p w14:paraId="7AB7736E" w14:textId="77777777" w:rsidR="008E04A1" w:rsidRPr="00CC3207" w:rsidRDefault="008E04A1" w:rsidP="002C216D">
            <w:pPr>
              <w:rPr>
                <w:b/>
                <w:bCs/>
                <w:color w:val="000000" w:themeColor="text1"/>
                <w:sz w:val="20"/>
                <w:szCs w:val="20"/>
                <w:shd w:val="clear" w:color="auto" w:fill="FFFFFF"/>
              </w:rPr>
            </w:pPr>
            <w:r w:rsidRPr="00CC3207">
              <w:rPr>
                <w:b/>
                <w:bCs/>
                <w:color w:val="000000" w:themeColor="text1"/>
                <w:sz w:val="20"/>
                <w:szCs w:val="20"/>
                <w:shd w:val="clear" w:color="auto" w:fill="FFFFFF"/>
              </w:rPr>
              <w:t>X7</w:t>
            </w:r>
            <w:r w:rsidRPr="00CC3207">
              <w:rPr>
                <w:color w:val="000000" w:themeColor="text1"/>
                <w:sz w:val="20"/>
                <w:szCs w:val="20"/>
                <w:shd w:val="clear" w:color="auto" w:fill="FFFFFF"/>
              </w:rPr>
              <w:t xml:space="preserve"> </w:t>
            </w:r>
            <w:proofErr w:type="spellStart"/>
            <w:r w:rsidRPr="00CC3207">
              <w:rPr>
                <w:color w:val="000000" w:themeColor="text1"/>
                <w:sz w:val="20"/>
                <w:szCs w:val="20"/>
                <w:shd w:val="clear" w:color="auto" w:fill="FFFFFF"/>
              </w:rPr>
              <w:t>Landsize</w:t>
            </w:r>
            <w:proofErr w:type="spellEnd"/>
          </w:p>
        </w:tc>
        <w:tc>
          <w:tcPr>
            <w:tcW w:w="922" w:type="dxa"/>
            <w:shd w:val="clear" w:color="auto" w:fill="E7D9FF"/>
          </w:tcPr>
          <w:p w14:paraId="6AD42D95" w14:textId="77777777" w:rsidR="008E04A1" w:rsidRPr="00CC3207" w:rsidRDefault="008E04A1" w:rsidP="002C216D">
            <w:pPr>
              <w:rPr>
                <w:b/>
                <w:bCs/>
                <w:color w:val="000000" w:themeColor="text1"/>
                <w:sz w:val="20"/>
                <w:szCs w:val="20"/>
                <w:shd w:val="clear" w:color="auto" w:fill="FFFFFF"/>
              </w:rPr>
            </w:pPr>
            <w:r w:rsidRPr="00CC3207">
              <w:rPr>
                <w:b/>
                <w:bCs/>
                <w:color w:val="000000" w:themeColor="text1"/>
                <w:sz w:val="20"/>
                <w:szCs w:val="20"/>
                <w:shd w:val="clear" w:color="auto" w:fill="FFFFFF"/>
              </w:rPr>
              <w:t>X8</w:t>
            </w:r>
          </w:p>
          <w:p w14:paraId="68E59940" w14:textId="77777777" w:rsidR="008E04A1" w:rsidRPr="00CC3207" w:rsidRDefault="008E04A1" w:rsidP="002C216D">
            <w:pPr>
              <w:rPr>
                <w:b/>
                <w:bCs/>
                <w:color w:val="000000" w:themeColor="text1"/>
                <w:sz w:val="20"/>
                <w:szCs w:val="20"/>
                <w:shd w:val="clear" w:color="auto" w:fill="FFFFFF"/>
              </w:rPr>
            </w:pPr>
            <w:r w:rsidRPr="00CC3207">
              <w:rPr>
                <w:color w:val="000000" w:themeColor="text1"/>
                <w:sz w:val="20"/>
                <w:szCs w:val="20"/>
                <w:shd w:val="clear" w:color="auto" w:fill="FFFFFF"/>
              </w:rPr>
              <w:t>Building Area</w:t>
            </w:r>
          </w:p>
        </w:tc>
        <w:tc>
          <w:tcPr>
            <w:tcW w:w="1005" w:type="dxa"/>
            <w:shd w:val="clear" w:color="auto" w:fill="DEEAF6" w:themeFill="accent5" w:themeFillTint="33"/>
          </w:tcPr>
          <w:p w14:paraId="4B350A49" w14:textId="77777777" w:rsidR="008E04A1" w:rsidRPr="00CC3207" w:rsidRDefault="008E04A1" w:rsidP="002C216D">
            <w:pPr>
              <w:rPr>
                <w:b/>
                <w:bCs/>
                <w:color w:val="000000" w:themeColor="text1"/>
                <w:sz w:val="20"/>
                <w:szCs w:val="20"/>
                <w:shd w:val="clear" w:color="auto" w:fill="FFFFFF"/>
              </w:rPr>
            </w:pPr>
            <w:r w:rsidRPr="00CC3207">
              <w:rPr>
                <w:b/>
                <w:bCs/>
                <w:color w:val="000000" w:themeColor="text1"/>
                <w:sz w:val="20"/>
                <w:szCs w:val="20"/>
                <w:shd w:val="clear" w:color="auto" w:fill="FFFFFF"/>
              </w:rPr>
              <w:t>X9</w:t>
            </w:r>
          </w:p>
          <w:p w14:paraId="4CD86AC9" w14:textId="77777777" w:rsidR="008E04A1" w:rsidRPr="00CC3207" w:rsidRDefault="008E04A1" w:rsidP="002C216D">
            <w:pPr>
              <w:rPr>
                <w:b/>
                <w:bCs/>
                <w:color w:val="000000" w:themeColor="text1"/>
                <w:sz w:val="20"/>
                <w:szCs w:val="20"/>
                <w:shd w:val="clear" w:color="auto" w:fill="FFFFFF"/>
              </w:rPr>
            </w:pPr>
            <w:proofErr w:type="spellStart"/>
            <w:r w:rsidRPr="00CC3207">
              <w:rPr>
                <w:color w:val="000000" w:themeColor="text1"/>
                <w:sz w:val="20"/>
                <w:szCs w:val="20"/>
                <w:shd w:val="clear" w:color="auto" w:fill="FFFFFF"/>
              </w:rPr>
              <w:t>YearBuilt</w:t>
            </w:r>
            <w:proofErr w:type="spellEnd"/>
          </w:p>
        </w:tc>
      </w:tr>
      <w:tr w:rsidR="008E04A1" w14:paraId="7D1036B4" w14:textId="77777777" w:rsidTr="002C216D">
        <w:tc>
          <w:tcPr>
            <w:tcW w:w="930" w:type="dxa"/>
          </w:tcPr>
          <w:p w14:paraId="0C9EDD68" w14:textId="77777777" w:rsidR="008E04A1" w:rsidRPr="002D5A51" w:rsidRDefault="008E04A1" w:rsidP="002C216D">
            <w:pPr>
              <w:rPr>
                <w:b/>
                <w:bCs/>
                <w:color w:val="000000" w:themeColor="text1"/>
                <w:sz w:val="14"/>
                <w:szCs w:val="14"/>
                <w:shd w:val="clear" w:color="auto" w:fill="FFFFFF"/>
              </w:rPr>
            </w:pPr>
            <w:r w:rsidRPr="002D5A51">
              <w:rPr>
                <w:b/>
                <w:bCs/>
                <w:color w:val="000000" w:themeColor="text1"/>
                <w:sz w:val="14"/>
                <w:szCs w:val="14"/>
                <w:shd w:val="clear" w:color="auto" w:fill="FFFFFF"/>
              </w:rPr>
              <w:t>1 (n=1372)</w:t>
            </w:r>
          </w:p>
        </w:tc>
        <w:tc>
          <w:tcPr>
            <w:tcW w:w="966" w:type="dxa"/>
            <w:shd w:val="clear" w:color="auto" w:fill="E7D9FF"/>
          </w:tcPr>
          <w:p w14:paraId="45A0A524" w14:textId="77777777" w:rsidR="008E04A1" w:rsidRPr="001E59EC" w:rsidRDefault="008E04A1" w:rsidP="002C216D">
            <w:pPr>
              <w:rPr>
                <w:color w:val="70AD47" w:themeColor="accent6"/>
                <w:sz w:val="20"/>
                <w:szCs w:val="20"/>
                <w:shd w:val="clear" w:color="auto" w:fill="FFFFFF"/>
              </w:rPr>
            </w:pPr>
            <w:r w:rsidRPr="001E59EC">
              <w:rPr>
                <w:color w:val="70AD47" w:themeColor="accent6"/>
                <w:sz w:val="20"/>
                <w:szCs w:val="20"/>
                <w:shd w:val="clear" w:color="auto" w:fill="FFFFFF"/>
              </w:rPr>
              <w:t>4.05</w:t>
            </w:r>
          </w:p>
        </w:tc>
        <w:tc>
          <w:tcPr>
            <w:tcW w:w="966" w:type="dxa"/>
            <w:shd w:val="clear" w:color="auto" w:fill="DEEAF6" w:themeFill="accent5" w:themeFillTint="33"/>
          </w:tcPr>
          <w:p w14:paraId="3EEC1F0F" w14:textId="77777777" w:rsidR="008E04A1" w:rsidRPr="001E59EC" w:rsidRDefault="008E04A1" w:rsidP="002C216D">
            <w:pPr>
              <w:rPr>
                <w:color w:val="FFC000" w:themeColor="accent4"/>
                <w:sz w:val="20"/>
                <w:szCs w:val="20"/>
                <w:shd w:val="clear" w:color="auto" w:fill="FFFFFF"/>
              </w:rPr>
            </w:pPr>
            <w:r w:rsidRPr="001E59EC">
              <w:rPr>
                <w:color w:val="FFC000" w:themeColor="accent4"/>
                <w:sz w:val="20"/>
                <w:szCs w:val="20"/>
                <w:shd w:val="clear" w:color="auto" w:fill="FFFFFF"/>
              </w:rPr>
              <w:t>982,793</w:t>
            </w:r>
          </w:p>
        </w:tc>
        <w:tc>
          <w:tcPr>
            <w:tcW w:w="921" w:type="dxa"/>
            <w:shd w:val="clear" w:color="auto" w:fill="DEEAF6" w:themeFill="accent5" w:themeFillTint="33"/>
          </w:tcPr>
          <w:p w14:paraId="03705925" w14:textId="77777777" w:rsidR="008E04A1" w:rsidRPr="00CC3207" w:rsidRDefault="008E04A1" w:rsidP="002C216D">
            <w:pPr>
              <w:rPr>
                <w:color w:val="000000" w:themeColor="text1"/>
                <w:sz w:val="20"/>
                <w:szCs w:val="20"/>
                <w:shd w:val="clear" w:color="auto" w:fill="FFFFFF"/>
              </w:rPr>
            </w:pPr>
            <w:r w:rsidRPr="001E59EC">
              <w:rPr>
                <w:color w:val="70AD47" w:themeColor="accent6"/>
                <w:sz w:val="20"/>
                <w:szCs w:val="20"/>
                <w:shd w:val="clear" w:color="auto" w:fill="FFFFFF"/>
              </w:rPr>
              <w:t>15.38</w:t>
            </w:r>
          </w:p>
        </w:tc>
        <w:tc>
          <w:tcPr>
            <w:tcW w:w="1061" w:type="dxa"/>
            <w:shd w:val="clear" w:color="auto" w:fill="E7D9FF"/>
          </w:tcPr>
          <w:p w14:paraId="081899FD" w14:textId="77777777" w:rsidR="008E04A1" w:rsidRPr="001E59EC" w:rsidRDefault="008E04A1" w:rsidP="002C216D">
            <w:pPr>
              <w:rPr>
                <w:color w:val="70AD47" w:themeColor="accent6"/>
                <w:sz w:val="20"/>
                <w:szCs w:val="20"/>
                <w:shd w:val="clear" w:color="auto" w:fill="FFFFFF"/>
              </w:rPr>
            </w:pPr>
            <w:r w:rsidRPr="001E59EC">
              <w:rPr>
                <w:color w:val="70AD47" w:themeColor="accent6"/>
                <w:sz w:val="20"/>
                <w:szCs w:val="20"/>
                <w:shd w:val="clear" w:color="auto" w:fill="FFFFFF"/>
              </w:rPr>
              <w:t>4.04</w:t>
            </w:r>
          </w:p>
        </w:tc>
        <w:tc>
          <w:tcPr>
            <w:tcW w:w="1016" w:type="dxa"/>
            <w:shd w:val="clear" w:color="auto" w:fill="E7D9FF"/>
          </w:tcPr>
          <w:p w14:paraId="32D84592" w14:textId="77777777" w:rsidR="008E04A1" w:rsidRPr="001E59EC" w:rsidRDefault="008E04A1" w:rsidP="002C216D">
            <w:pPr>
              <w:rPr>
                <w:color w:val="70AD47" w:themeColor="accent6"/>
                <w:sz w:val="20"/>
                <w:szCs w:val="20"/>
                <w:shd w:val="clear" w:color="auto" w:fill="FFFFFF"/>
              </w:rPr>
            </w:pPr>
            <w:r w:rsidRPr="001E59EC">
              <w:rPr>
                <w:color w:val="70AD47" w:themeColor="accent6"/>
                <w:sz w:val="20"/>
                <w:szCs w:val="20"/>
                <w:shd w:val="clear" w:color="auto" w:fill="FFFFFF"/>
              </w:rPr>
              <w:t>2.17</w:t>
            </w:r>
          </w:p>
        </w:tc>
        <w:tc>
          <w:tcPr>
            <w:tcW w:w="625" w:type="dxa"/>
            <w:shd w:val="clear" w:color="auto" w:fill="E7D9FF"/>
          </w:tcPr>
          <w:p w14:paraId="2DF1B088" w14:textId="77777777" w:rsidR="008E04A1" w:rsidRPr="001E59EC" w:rsidRDefault="008E04A1" w:rsidP="002C216D">
            <w:pPr>
              <w:rPr>
                <w:color w:val="70AD47" w:themeColor="accent6"/>
                <w:sz w:val="20"/>
                <w:szCs w:val="20"/>
                <w:shd w:val="clear" w:color="auto" w:fill="FFFFFF"/>
              </w:rPr>
            </w:pPr>
            <w:r w:rsidRPr="001E59EC">
              <w:rPr>
                <w:color w:val="70AD47" w:themeColor="accent6"/>
                <w:sz w:val="20"/>
                <w:szCs w:val="20"/>
                <w:shd w:val="clear" w:color="auto" w:fill="FFFFFF"/>
              </w:rPr>
              <w:t>1.98</w:t>
            </w:r>
          </w:p>
        </w:tc>
        <w:tc>
          <w:tcPr>
            <w:tcW w:w="938" w:type="dxa"/>
          </w:tcPr>
          <w:p w14:paraId="2C0E179E" w14:textId="77777777" w:rsidR="008E04A1" w:rsidRPr="001E59EC" w:rsidRDefault="008E04A1" w:rsidP="002C216D">
            <w:pPr>
              <w:rPr>
                <w:color w:val="70AD47" w:themeColor="accent6"/>
                <w:sz w:val="20"/>
                <w:szCs w:val="20"/>
                <w:shd w:val="clear" w:color="auto" w:fill="FFFFFF"/>
              </w:rPr>
            </w:pPr>
            <w:r w:rsidRPr="001E59EC">
              <w:rPr>
                <w:color w:val="70AD47" w:themeColor="accent6"/>
                <w:sz w:val="20"/>
                <w:szCs w:val="20"/>
                <w:shd w:val="clear" w:color="auto" w:fill="FFFFFF"/>
              </w:rPr>
              <w:t>474</w:t>
            </w:r>
          </w:p>
        </w:tc>
        <w:tc>
          <w:tcPr>
            <w:tcW w:w="922" w:type="dxa"/>
            <w:shd w:val="clear" w:color="auto" w:fill="E7D9FF"/>
          </w:tcPr>
          <w:p w14:paraId="33ACC371" w14:textId="77777777" w:rsidR="008E04A1" w:rsidRPr="001E59EC" w:rsidRDefault="008E04A1" w:rsidP="002C216D">
            <w:pPr>
              <w:rPr>
                <w:color w:val="70AD47" w:themeColor="accent6"/>
                <w:sz w:val="20"/>
                <w:szCs w:val="20"/>
                <w:shd w:val="clear" w:color="auto" w:fill="FFFFFF"/>
              </w:rPr>
            </w:pPr>
            <w:r w:rsidRPr="001E59EC">
              <w:rPr>
                <w:color w:val="70AD47" w:themeColor="accent6"/>
                <w:sz w:val="20"/>
                <w:szCs w:val="20"/>
                <w:shd w:val="clear" w:color="auto" w:fill="FFFFFF"/>
              </w:rPr>
              <w:t>185</w:t>
            </w:r>
          </w:p>
        </w:tc>
        <w:tc>
          <w:tcPr>
            <w:tcW w:w="1005" w:type="dxa"/>
            <w:shd w:val="clear" w:color="auto" w:fill="DEEAF6" w:themeFill="accent5" w:themeFillTint="33"/>
          </w:tcPr>
          <w:p w14:paraId="05D2A4FD" w14:textId="77777777" w:rsidR="008E04A1" w:rsidRPr="00CC3207" w:rsidRDefault="008E04A1" w:rsidP="002C216D">
            <w:pPr>
              <w:rPr>
                <w:color w:val="000000" w:themeColor="text1"/>
                <w:sz w:val="20"/>
                <w:szCs w:val="20"/>
                <w:shd w:val="clear" w:color="auto" w:fill="FFFFFF"/>
              </w:rPr>
            </w:pPr>
            <w:r w:rsidRPr="001E59EC">
              <w:rPr>
                <w:color w:val="70AD47" w:themeColor="accent6"/>
                <w:sz w:val="20"/>
                <w:szCs w:val="20"/>
                <w:shd w:val="clear" w:color="auto" w:fill="FFFFFF"/>
              </w:rPr>
              <w:t>1990</w:t>
            </w:r>
          </w:p>
        </w:tc>
      </w:tr>
      <w:tr w:rsidR="008E04A1" w14:paraId="09EAFF55" w14:textId="77777777" w:rsidTr="002C216D">
        <w:tc>
          <w:tcPr>
            <w:tcW w:w="930" w:type="dxa"/>
          </w:tcPr>
          <w:p w14:paraId="720F8B74" w14:textId="77777777" w:rsidR="008E04A1" w:rsidRPr="002D5A51" w:rsidRDefault="008E04A1" w:rsidP="002C216D">
            <w:pPr>
              <w:rPr>
                <w:b/>
                <w:bCs/>
                <w:color w:val="000000" w:themeColor="text1"/>
                <w:sz w:val="14"/>
                <w:szCs w:val="14"/>
                <w:shd w:val="clear" w:color="auto" w:fill="FFFFFF"/>
              </w:rPr>
            </w:pPr>
            <w:r w:rsidRPr="002D5A51">
              <w:rPr>
                <w:b/>
                <w:bCs/>
                <w:color w:val="000000" w:themeColor="text1"/>
                <w:sz w:val="14"/>
                <w:szCs w:val="14"/>
                <w:shd w:val="clear" w:color="auto" w:fill="FFFFFF"/>
              </w:rPr>
              <w:t>2 (n=1046)</w:t>
            </w:r>
          </w:p>
        </w:tc>
        <w:tc>
          <w:tcPr>
            <w:tcW w:w="966" w:type="dxa"/>
            <w:shd w:val="clear" w:color="auto" w:fill="E7D9FF"/>
          </w:tcPr>
          <w:p w14:paraId="5965C8EA" w14:textId="77777777" w:rsidR="008E04A1" w:rsidRPr="001E59EC" w:rsidRDefault="008E04A1" w:rsidP="002C216D">
            <w:pPr>
              <w:rPr>
                <w:color w:val="70AD47" w:themeColor="accent6"/>
                <w:sz w:val="20"/>
                <w:szCs w:val="20"/>
                <w:shd w:val="clear" w:color="auto" w:fill="FFFFFF"/>
              </w:rPr>
            </w:pPr>
            <w:r w:rsidRPr="001E59EC">
              <w:rPr>
                <w:color w:val="70AD47" w:themeColor="accent6"/>
                <w:sz w:val="20"/>
                <w:szCs w:val="20"/>
                <w:shd w:val="clear" w:color="auto" w:fill="FFFFFF"/>
              </w:rPr>
              <w:t>4.04</w:t>
            </w:r>
          </w:p>
        </w:tc>
        <w:tc>
          <w:tcPr>
            <w:tcW w:w="966" w:type="dxa"/>
            <w:shd w:val="clear" w:color="auto" w:fill="DEEAF6" w:themeFill="accent5" w:themeFillTint="33"/>
          </w:tcPr>
          <w:p w14:paraId="30D9A8E1" w14:textId="77777777" w:rsidR="008E04A1" w:rsidRPr="00CC3207" w:rsidRDefault="008E04A1" w:rsidP="002C216D">
            <w:pPr>
              <w:rPr>
                <w:color w:val="000000" w:themeColor="text1"/>
                <w:sz w:val="20"/>
                <w:szCs w:val="20"/>
                <w:shd w:val="clear" w:color="auto" w:fill="FFFFFF"/>
              </w:rPr>
            </w:pPr>
            <w:r w:rsidRPr="001E59EC">
              <w:rPr>
                <w:color w:val="70AD47" w:themeColor="accent6"/>
                <w:sz w:val="20"/>
                <w:szCs w:val="20"/>
                <w:shd w:val="clear" w:color="auto" w:fill="FFFFFF"/>
              </w:rPr>
              <w:t>1,843,306</w:t>
            </w:r>
          </w:p>
        </w:tc>
        <w:tc>
          <w:tcPr>
            <w:tcW w:w="921" w:type="dxa"/>
            <w:shd w:val="clear" w:color="auto" w:fill="DEEAF6" w:themeFill="accent5" w:themeFillTint="33"/>
          </w:tcPr>
          <w:p w14:paraId="29307A7C" w14:textId="77777777" w:rsidR="008E04A1" w:rsidRPr="001E59EC" w:rsidRDefault="008E04A1" w:rsidP="002C216D">
            <w:pPr>
              <w:rPr>
                <w:color w:val="FFC000" w:themeColor="accent4"/>
                <w:sz w:val="20"/>
                <w:szCs w:val="20"/>
                <w:shd w:val="clear" w:color="auto" w:fill="FFFFFF"/>
              </w:rPr>
            </w:pPr>
            <w:r w:rsidRPr="001E59EC">
              <w:rPr>
                <w:color w:val="FFC000" w:themeColor="accent4"/>
                <w:sz w:val="20"/>
                <w:szCs w:val="20"/>
                <w:shd w:val="clear" w:color="auto" w:fill="FFFFFF"/>
              </w:rPr>
              <w:t>8.12</w:t>
            </w:r>
          </w:p>
        </w:tc>
        <w:tc>
          <w:tcPr>
            <w:tcW w:w="1061" w:type="dxa"/>
            <w:shd w:val="clear" w:color="auto" w:fill="E7D9FF"/>
          </w:tcPr>
          <w:p w14:paraId="43D7AA1C" w14:textId="77777777" w:rsidR="008E04A1" w:rsidRPr="001E59EC" w:rsidRDefault="008E04A1" w:rsidP="002C216D">
            <w:pPr>
              <w:rPr>
                <w:color w:val="70AD47" w:themeColor="accent6"/>
                <w:sz w:val="20"/>
                <w:szCs w:val="20"/>
                <w:shd w:val="clear" w:color="auto" w:fill="FFFFFF"/>
              </w:rPr>
            </w:pPr>
            <w:r w:rsidRPr="001E59EC">
              <w:rPr>
                <w:color w:val="70AD47" w:themeColor="accent6"/>
                <w:sz w:val="20"/>
                <w:szCs w:val="20"/>
                <w:shd w:val="clear" w:color="auto" w:fill="FFFFFF"/>
              </w:rPr>
              <w:t>4.00</w:t>
            </w:r>
          </w:p>
        </w:tc>
        <w:tc>
          <w:tcPr>
            <w:tcW w:w="1016" w:type="dxa"/>
            <w:shd w:val="clear" w:color="auto" w:fill="E7D9FF"/>
          </w:tcPr>
          <w:p w14:paraId="43A5BD74" w14:textId="77777777" w:rsidR="008E04A1" w:rsidRPr="001E59EC" w:rsidRDefault="008E04A1" w:rsidP="002C216D">
            <w:pPr>
              <w:rPr>
                <w:color w:val="70AD47" w:themeColor="accent6"/>
                <w:sz w:val="20"/>
                <w:szCs w:val="20"/>
                <w:shd w:val="clear" w:color="auto" w:fill="FFFFFF"/>
              </w:rPr>
            </w:pPr>
            <w:r w:rsidRPr="001E59EC">
              <w:rPr>
                <w:color w:val="70AD47" w:themeColor="accent6"/>
                <w:sz w:val="20"/>
                <w:szCs w:val="20"/>
                <w:shd w:val="clear" w:color="auto" w:fill="FFFFFF"/>
              </w:rPr>
              <w:t>2.25</w:t>
            </w:r>
          </w:p>
        </w:tc>
        <w:tc>
          <w:tcPr>
            <w:tcW w:w="625" w:type="dxa"/>
            <w:shd w:val="clear" w:color="auto" w:fill="E7D9FF"/>
          </w:tcPr>
          <w:p w14:paraId="4861D758" w14:textId="77777777" w:rsidR="008E04A1" w:rsidRPr="001E59EC" w:rsidRDefault="008E04A1" w:rsidP="002C216D">
            <w:pPr>
              <w:rPr>
                <w:color w:val="70AD47" w:themeColor="accent6"/>
                <w:sz w:val="20"/>
                <w:szCs w:val="20"/>
                <w:shd w:val="clear" w:color="auto" w:fill="FFFFFF"/>
              </w:rPr>
            </w:pPr>
            <w:r w:rsidRPr="001E59EC">
              <w:rPr>
                <w:color w:val="70AD47" w:themeColor="accent6"/>
                <w:sz w:val="20"/>
                <w:szCs w:val="20"/>
                <w:shd w:val="clear" w:color="auto" w:fill="FFFFFF"/>
              </w:rPr>
              <w:t>1.94</w:t>
            </w:r>
          </w:p>
        </w:tc>
        <w:tc>
          <w:tcPr>
            <w:tcW w:w="938" w:type="dxa"/>
          </w:tcPr>
          <w:p w14:paraId="6C8F1A64" w14:textId="77777777" w:rsidR="008E04A1" w:rsidRPr="001E59EC" w:rsidRDefault="008E04A1" w:rsidP="002C216D">
            <w:pPr>
              <w:rPr>
                <w:color w:val="70AD47" w:themeColor="accent6"/>
                <w:sz w:val="20"/>
                <w:szCs w:val="20"/>
                <w:shd w:val="clear" w:color="auto" w:fill="FFFFFF"/>
              </w:rPr>
            </w:pPr>
            <w:r w:rsidRPr="001E59EC">
              <w:rPr>
                <w:color w:val="70AD47" w:themeColor="accent6"/>
                <w:sz w:val="20"/>
                <w:szCs w:val="20"/>
                <w:shd w:val="clear" w:color="auto" w:fill="FFFFFF"/>
              </w:rPr>
              <w:t>482</w:t>
            </w:r>
          </w:p>
        </w:tc>
        <w:tc>
          <w:tcPr>
            <w:tcW w:w="922" w:type="dxa"/>
            <w:shd w:val="clear" w:color="auto" w:fill="E7D9FF"/>
          </w:tcPr>
          <w:p w14:paraId="48F45CD9" w14:textId="77777777" w:rsidR="008E04A1" w:rsidRPr="001E59EC" w:rsidRDefault="008E04A1" w:rsidP="002C216D">
            <w:pPr>
              <w:rPr>
                <w:color w:val="70AD47" w:themeColor="accent6"/>
                <w:sz w:val="20"/>
                <w:szCs w:val="20"/>
                <w:shd w:val="clear" w:color="auto" w:fill="FFFFFF"/>
              </w:rPr>
            </w:pPr>
            <w:r w:rsidRPr="001E59EC">
              <w:rPr>
                <w:color w:val="70AD47" w:themeColor="accent6"/>
                <w:sz w:val="20"/>
                <w:szCs w:val="20"/>
                <w:shd w:val="clear" w:color="auto" w:fill="FFFFFF"/>
              </w:rPr>
              <w:t>199</w:t>
            </w:r>
          </w:p>
        </w:tc>
        <w:tc>
          <w:tcPr>
            <w:tcW w:w="1005" w:type="dxa"/>
            <w:shd w:val="clear" w:color="auto" w:fill="DEEAF6" w:themeFill="accent5" w:themeFillTint="33"/>
          </w:tcPr>
          <w:p w14:paraId="619AC7AC" w14:textId="77777777" w:rsidR="008E04A1" w:rsidRPr="00CC3207" w:rsidRDefault="008E04A1" w:rsidP="002C216D">
            <w:pPr>
              <w:rPr>
                <w:color w:val="000000" w:themeColor="text1"/>
                <w:sz w:val="20"/>
                <w:szCs w:val="20"/>
                <w:shd w:val="clear" w:color="auto" w:fill="FFFFFF"/>
              </w:rPr>
            </w:pPr>
            <w:r w:rsidRPr="001E59EC">
              <w:rPr>
                <w:color w:val="FFC000" w:themeColor="accent4"/>
                <w:sz w:val="20"/>
                <w:szCs w:val="20"/>
                <w:shd w:val="clear" w:color="auto" w:fill="FFFFFF"/>
              </w:rPr>
              <w:t>1943</w:t>
            </w:r>
          </w:p>
        </w:tc>
      </w:tr>
      <w:tr w:rsidR="008E04A1" w14:paraId="3BFD5F0F" w14:textId="77777777" w:rsidTr="002C216D">
        <w:tc>
          <w:tcPr>
            <w:tcW w:w="930" w:type="dxa"/>
          </w:tcPr>
          <w:p w14:paraId="17521E4C" w14:textId="77777777" w:rsidR="008E04A1" w:rsidRPr="002D5A51" w:rsidRDefault="008E04A1" w:rsidP="002C216D">
            <w:pPr>
              <w:rPr>
                <w:b/>
                <w:bCs/>
                <w:color w:val="000000" w:themeColor="text1"/>
                <w:sz w:val="14"/>
                <w:szCs w:val="14"/>
                <w:shd w:val="clear" w:color="auto" w:fill="FFFFFF"/>
              </w:rPr>
            </w:pPr>
            <w:r w:rsidRPr="002D5A51">
              <w:rPr>
                <w:b/>
                <w:bCs/>
                <w:color w:val="000000" w:themeColor="text1"/>
                <w:sz w:val="14"/>
                <w:szCs w:val="14"/>
                <w:shd w:val="clear" w:color="auto" w:fill="FFFFFF"/>
              </w:rPr>
              <w:t>3 (n=2818)</w:t>
            </w:r>
          </w:p>
        </w:tc>
        <w:tc>
          <w:tcPr>
            <w:tcW w:w="966" w:type="dxa"/>
            <w:shd w:val="clear" w:color="auto" w:fill="E7D9FF"/>
          </w:tcPr>
          <w:p w14:paraId="446108D9" w14:textId="77777777" w:rsidR="008E04A1" w:rsidRPr="001E59EC" w:rsidRDefault="008E04A1" w:rsidP="002C216D">
            <w:pPr>
              <w:rPr>
                <w:color w:val="FFC000" w:themeColor="accent4"/>
                <w:sz w:val="20"/>
                <w:szCs w:val="20"/>
                <w:shd w:val="clear" w:color="auto" w:fill="FFFFFF"/>
              </w:rPr>
            </w:pPr>
            <w:r w:rsidRPr="001E59EC">
              <w:rPr>
                <w:color w:val="FFC000" w:themeColor="accent4"/>
                <w:sz w:val="20"/>
                <w:szCs w:val="20"/>
                <w:shd w:val="clear" w:color="auto" w:fill="FFFFFF"/>
              </w:rPr>
              <w:t>3.01</w:t>
            </w:r>
          </w:p>
        </w:tc>
        <w:tc>
          <w:tcPr>
            <w:tcW w:w="966" w:type="dxa"/>
            <w:shd w:val="clear" w:color="auto" w:fill="DEEAF6" w:themeFill="accent5" w:themeFillTint="33"/>
          </w:tcPr>
          <w:p w14:paraId="599D525C" w14:textId="77777777" w:rsidR="008E04A1" w:rsidRPr="001E59EC" w:rsidRDefault="008E04A1" w:rsidP="002C216D">
            <w:pPr>
              <w:rPr>
                <w:color w:val="FFC000" w:themeColor="accent4"/>
                <w:sz w:val="20"/>
                <w:szCs w:val="20"/>
                <w:shd w:val="clear" w:color="auto" w:fill="FFFFFF"/>
              </w:rPr>
            </w:pPr>
            <w:r w:rsidRPr="001E59EC">
              <w:rPr>
                <w:color w:val="FFC000" w:themeColor="accent4"/>
                <w:sz w:val="20"/>
                <w:szCs w:val="20"/>
                <w:shd w:val="clear" w:color="auto" w:fill="FFFFFF"/>
              </w:rPr>
              <w:t>861,318</w:t>
            </w:r>
          </w:p>
        </w:tc>
        <w:tc>
          <w:tcPr>
            <w:tcW w:w="921" w:type="dxa"/>
            <w:shd w:val="clear" w:color="auto" w:fill="DEEAF6" w:themeFill="accent5" w:themeFillTint="33"/>
          </w:tcPr>
          <w:p w14:paraId="036D71FC" w14:textId="77777777" w:rsidR="008E04A1" w:rsidRPr="00CC3207" w:rsidRDefault="008E04A1" w:rsidP="002C216D">
            <w:pPr>
              <w:rPr>
                <w:color w:val="000000" w:themeColor="text1"/>
                <w:sz w:val="20"/>
                <w:szCs w:val="20"/>
                <w:shd w:val="clear" w:color="auto" w:fill="FFFFFF"/>
              </w:rPr>
            </w:pPr>
            <w:r w:rsidRPr="001E59EC">
              <w:rPr>
                <w:color w:val="70AD47" w:themeColor="accent6"/>
                <w:sz w:val="20"/>
                <w:szCs w:val="20"/>
                <w:shd w:val="clear" w:color="auto" w:fill="FFFFFF"/>
              </w:rPr>
              <w:t>13.04</w:t>
            </w:r>
          </w:p>
        </w:tc>
        <w:tc>
          <w:tcPr>
            <w:tcW w:w="1061" w:type="dxa"/>
            <w:shd w:val="clear" w:color="auto" w:fill="E7D9FF"/>
          </w:tcPr>
          <w:p w14:paraId="18BA8CDE" w14:textId="77777777" w:rsidR="008E04A1" w:rsidRPr="001E59EC" w:rsidRDefault="008E04A1" w:rsidP="002C216D">
            <w:pPr>
              <w:rPr>
                <w:color w:val="FFC000" w:themeColor="accent4"/>
                <w:sz w:val="20"/>
                <w:szCs w:val="20"/>
                <w:shd w:val="clear" w:color="auto" w:fill="FFFFFF"/>
              </w:rPr>
            </w:pPr>
            <w:r w:rsidRPr="001E59EC">
              <w:rPr>
                <w:color w:val="FFC000" w:themeColor="accent4"/>
                <w:sz w:val="20"/>
                <w:szCs w:val="20"/>
                <w:shd w:val="clear" w:color="auto" w:fill="FFFFFF"/>
              </w:rPr>
              <w:t>3.00</w:t>
            </w:r>
          </w:p>
        </w:tc>
        <w:tc>
          <w:tcPr>
            <w:tcW w:w="1016" w:type="dxa"/>
            <w:shd w:val="clear" w:color="auto" w:fill="E7D9FF"/>
          </w:tcPr>
          <w:p w14:paraId="47BADC97" w14:textId="77777777" w:rsidR="008E04A1" w:rsidRPr="001E59EC" w:rsidRDefault="008E04A1" w:rsidP="002C216D">
            <w:pPr>
              <w:rPr>
                <w:color w:val="FFC000" w:themeColor="accent4"/>
                <w:sz w:val="20"/>
                <w:szCs w:val="20"/>
                <w:shd w:val="clear" w:color="auto" w:fill="FFFFFF"/>
              </w:rPr>
            </w:pPr>
            <w:r w:rsidRPr="001E59EC">
              <w:rPr>
                <w:color w:val="FFC000" w:themeColor="accent4"/>
                <w:sz w:val="20"/>
                <w:szCs w:val="20"/>
                <w:shd w:val="clear" w:color="auto" w:fill="FFFFFF"/>
              </w:rPr>
              <w:t>1.48</w:t>
            </w:r>
          </w:p>
        </w:tc>
        <w:tc>
          <w:tcPr>
            <w:tcW w:w="625" w:type="dxa"/>
            <w:shd w:val="clear" w:color="auto" w:fill="E7D9FF"/>
          </w:tcPr>
          <w:p w14:paraId="66AD72AE" w14:textId="77777777" w:rsidR="008E04A1" w:rsidRPr="001E59EC" w:rsidRDefault="008E04A1" w:rsidP="002C216D">
            <w:pPr>
              <w:rPr>
                <w:color w:val="FFC000" w:themeColor="accent4"/>
                <w:sz w:val="20"/>
                <w:szCs w:val="20"/>
                <w:shd w:val="clear" w:color="auto" w:fill="FFFFFF"/>
              </w:rPr>
            </w:pPr>
            <w:r w:rsidRPr="001E59EC">
              <w:rPr>
                <w:color w:val="FFC000" w:themeColor="accent4"/>
                <w:sz w:val="20"/>
                <w:szCs w:val="20"/>
                <w:shd w:val="clear" w:color="auto" w:fill="FFFFFF"/>
              </w:rPr>
              <w:t>1.73</w:t>
            </w:r>
          </w:p>
        </w:tc>
        <w:tc>
          <w:tcPr>
            <w:tcW w:w="938" w:type="dxa"/>
          </w:tcPr>
          <w:p w14:paraId="271577A5" w14:textId="77777777" w:rsidR="008E04A1" w:rsidRPr="00CC3207" w:rsidRDefault="008E04A1" w:rsidP="002C216D">
            <w:pPr>
              <w:rPr>
                <w:color w:val="000000" w:themeColor="text1"/>
                <w:sz w:val="20"/>
                <w:szCs w:val="20"/>
                <w:shd w:val="clear" w:color="auto" w:fill="FFFFFF"/>
              </w:rPr>
            </w:pPr>
            <w:r w:rsidRPr="001E59EC">
              <w:rPr>
                <w:color w:val="FFC000" w:themeColor="accent4"/>
                <w:sz w:val="20"/>
                <w:szCs w:val="20"/>
                <w:shd w:val="clear" w:color="auto" w:fill="FFFFFF"/>
              </w:rPr>
              <w:t>439</w:t>
            </w:r>
          </w:p>
        </w:tc>
        <w:tc>
          <w:tcPr>
            <w:tcW w:w="922" w:type="dxa"/>
            <w:shd w:val="clear" w:color="auto" w:fill="E7D9FF"/>
          </w:tcPr>
          <w:p w14:paraId="7D9BC722" w14:textId="77777777" w:rsidR="008E04A1" w:rsidRPr="001E59EC" w:rsidRDefault="008E04A1" w:rsidP="002C216D">
            <w:pPr>
              <w:rPr>
                <w:color w:val="FFC000" w:themeColor="accent4"/>
                <w:sz w:val="20"/>
                <w:szCs w:val="20"/>
                <w:shd w:val="clear" w:color="auto" w:fill="FFFFFF"/>
              </w:rPr>
            </w:pPr>
            <w:r w:rsidRPr="001E59EC">
              <w:rPr>
                <w:color w:val="FFC000" w:themeColor="accent4"/>
                <w:sz w:val="20"/>
                <w:szCs w:val="20"/>
                <w:shd w:val="clear" w:color="auto" w:fill="FFFFFF"/>
              </w:rPr>
              <w:t>128</w:t>
            </w:r>
          </w:p>
        </w:tc>
        <w:tc>
          <w:tcPr>
            <w:tcW w:w="1005" w:type="dxa"/>
            <w:shd w:val="clear" w:color="auto" w:fill="DEEAF6" w:themeFill="accent5" w:themeFillTint="33"/>
          </w:tcPr>
          <w:p w14:paraId="5C336D85" w14:textId="77777777" w:rsidR="008E04A1" w:rsidRPr="00CC3207" w:rsidRDefault="008E04A1" w:rsidP="002C216D">
            <w:pPr>
              <w:rPr>
                <w:color w:val="000000" w:themeColor="text1"/>
                <w:sz w:val="20"/>
                <w:szCs w:val="20"/>
                <w:shd w:val="clear" w:color="auto" w:fill="FFFFFF"/>
              </w:rPr>
            </w:pPr>
            <w:r w:rsidRPr="001E59EC">
              <w:rPr>
                <w:color w:val="70AD47" w:themeColor="accent6"/>
                <w:sz w:val="20"/>
                <w:szCs w:val="20"/>
                <w:shd w:val="clear" w:color="auto" w:fill="FFFFFF"/>
              </w:rPr>
              <w:t>1978</w:t>
            </w:r>
          </w:p>
        </w:tc>
      </w:tr>
      <w:tr w:rsidR="008E04A1" w14:paraId="7C9DD0A3" w14:textId="77777777" w:rsidTr="002C216D">
        <w:tc>
          <w:tcPr>
            <w:tcW w:w="930" w:type="dxa"/>
          </w:tcPr>
          <w:p w14:paraId="023490D4" w14:textId="77777777" w:rsidR="008E04A1" w:rsidRPr="002D5A51" w:rsidRDefault="008E04A1" w:rsidP="002C216D">
            <w:pPr>
              <w:rPr>
                <w:b/>
                <w:bCs/>
                <w:color w:val="000000" w:themeColor="text1"/>
                <w:sz w:val="14"/>
                <w:szCs w:val="14"/>
                <w:shd w:val="clear" w:color="auto" w:fill="FFFFFF"/>
              </w:rPr>
            </w:pPr>
            <w:r w:rsidRPr="002D5A51">
              <w:rPr>
                <w:b/>
                <w:bCs/>
                <w:color w:val="000000" w:themeColor="text1"/>
                <w:sz w:val="14"/>
                <w:szCs w:val="14"/>
                <w:shd w:val="clear" w:color="auto" w:fill="FFFFFF"/>
              </w:rPr>
              <w:t>4 (n=1421)</w:t>
            </w:r>
          </w:p>
        </w:tc>
        <w:tc>
          <w:tcPr>
            <w:tcW w:w="966" w:type="dxa"/>
            <w:shd w:val="clear" w:color="auto" w:fill="E7D9FF"/>
          </w:tcPr>
          <w:p w14:paraId="35A4C858" w14:textId="77777777" w:rsidR="008E04A1" w:rsidRPr="001E59EC" w:rsidRDefault="008E04A1" w:rsidP="002C216D">
            <w:pPr>
              <w:rPr>
                <w:color w:val="FFC000" w:themeColor="accent4"/>
                <w:sz w:val="20"/>
                <w:szCs w:val="20"/>
                <w:shd w:val="clear" w:color="auto" w:fill="FFFFFF"/>
              </w:rPr>
            </w:pPr>
            <w:r w:rsidRPr="001E59EC">
              <w:rPr>
                <w:color w:val="FFC000" w:themeColor="accent4"/>
                <w:sz w:val="20"/>
                <w:szCs w:val="20"/>
                <w:shd w:val="clear" w:color="auto" w:fill="FFFFFF"/>
              </w:rPr>
              <w:t>2.74</w:t>
            </w:r>
          </w:p>
        </w:tc>
        <w:tc>
          <w:tcPr>
            <w:tcW w:w="966" w:type="dxa"/>
            <w:shd w:val="clear" w:color="auto" w:fill="DEEAF6" w:themeFill="accent5" w:themeFillTint="33"/>
          </w:tcPr>
          <w:p w14:paraId="0DA69BB6" w14:textId="77777777" w:rsidR="008E04A1" w:rsidRPr="00CC3207" w:rsidRDefault="008E04A1" w:rsidP="002C216D">
            <w:pPr>
              <w:rPr>
                <w:color w:val="000000" w:themeColor="text1"/>
                <w:sz w:val="20"/>
                <w:szCs w:val="20"/>
                <w:shd w:val="clear" w:color="auto" w:fill="FFFFFF"/>
              </w:rPr>
            </w:pPr>
            <w:r w:rsidRPr="001E59EC">
              <w:rPr>
                <w:color w:val="70AD47" w:themeColor="accent6"/>
                <w:sz w:val="20"/>
                <w:szCs w:val="20"/>
                <w:shd w:val="clear" w:color="auto" w:fill="FFFFFF"/>
              </w:rPr>
              <w:t>1,212,550</w:t>
            </w:r>
          </w:p>
        </w:tc>
        <w:tc>
          <w:tcPr>
            <w:tcW w:w="921" w:type="dxa"/>
            <w:shd w:val="clear" w:color="auto" w:fill="DEEAF6" w:themeFill="accent5" w:themeFillTint="33"/>
          </w:tcPr>
          <w:p w14:paraId="4BB04106" w14:textId="77777777" w:rsidR="008E04A1" w:rsidRPr="001E59EC" w:rsidRDefault="008E04A1" w:rsidP="002C216D">
            <w:pPr>
              <w:rPr>
                <w:color w:val="ED7D31" w:themeColor="accent2"/>
                <w:sz w:val="20"/>
                <w:szCs w:val="20"/>
                <w:shd w:val="clear" w:color="auto" w:fill="FFFFFF"/>
              </w:rPr>
            </w:pPr>
            <w:r w:rsidRPr="001E59EC">
              <w:rPr>
                <w:color w:val="ED7D31" w:themeColor="accent2"/>
                <w:sz w:val="20"/>
                <w:szCs w:val="20"/>
                <w:shd w:val="clear" w:color="auto" w:fill="FFFFFF"/>
              </w:rPr>
              <w:t>5.60</w:t>
            </w:r>
          </w:p>
        </w:tc>
        <w:tc>
          <w:tcPr>
            <w:tcW w:w="1061" w:type="dxa"/>
            <w:shd w:val="clear" w:color="auto" w:fill="E7D9FF"/>
          </w:tcPr>
          <w:p w14:paraId="43BB6DF4" w14:textId="77777777" w:rsidR="008E04A1" w:rsidRPr="001E59EC" w:rsidRDefault="008E04A1" w:rsidP="002C216D">
            <w:pPr>
              <w:rPr>
                <w:color w:val="FFC000" w:themeColor="accent4"/>
                <w:sz w:val="20"/>
                <w:szCs w:val="20"/>
                <w:shd w:val="clear" w:color="auto" w:fill="FFFFFF"/>
              </w:rPr>
            </w:pPr>
            <w:r w:rsidRPr="001E59EC">
              <w:rPr>
                <w:color w:val="FFC000" w:themeColor="accent4"/>
                <w:sz w:val="20"/>
                <w:szCs w:val="20"/>
                <w:shd w:val="clear" w:color="auto" w:fill="FFFFFF"/>
              </w:rPr>
              <w:t>2.70</w:t>
            </w:r>
          </w:p>
        </w:tc>
        <w:tc>
          <w:tcPr>
            <w:tcW w:w="1016" w:type="dxa"/>
            <w:shd w:val="clear" w:color="auto" w:fill="E7D9FF"/>
          </w:tcPr>
          <w:p w14:paraId="0875FD44" w14:textId="77777777" w:rsidR="008E04A1" w:rsidRPr="001E59EC" w:rsidRDefault="008E04A1" w:rsidP="002C216D">
            <w:pPr>
              <w:rPr>
                <w:color w:val="FFC000" w:themeColor="accent4"/>
                <w:sz w:val="20"/>
                <w:szCs w:val="20"/>
                <w:shd w:val="clear" w:color="auto" w:fill="FFFFFF"/>
              </w:rPr>
            </w:pPr>
            <w:r w:rsidRPr="001E59EC">
              <w:rPr>
                <w:color w:val="FFC000" w:themeColor="accent4"/>
                <w:sz w:val="20"/>
                <w:szCs w:val="20"/>
                <w:shd w:val="clear" w:color="auto" w:fill="FFFFFF"/>
              </w:rPr>
              <w:t>1.26</w:t>
            </w:r>
          </w:p>
        </w:tc>
        <w:tc>
          <w:tcPr>
            <w:tcW w:w="625" w:type="dxa"/>
            <w:shd w:val="clear" w:color="auto" w:fill="E7D9FF"/>
          </w:tcPr>
          <w:p w14:paraId="3181C217" w14:textId="77777777" w:rsidR="008E04A1" w:rsidRPr="001E59EC" w:rsidRDefault="008E04A1" w:rsidP="002C216D">
            <w:pPr>
              <w:rPr>
                <w:color w:val="ED7D31" w:themeColor="accent2"/>
                <w:sz w:val="20"/>
                <w:szCs w:val="20"/>
                <w:shd w:val="clear" w:color="auto" w:fill="FFFFFF"/>
              </w:rPr>
            </w:pPr>
            <w:r w:rsidRPr="001E59EC">
              <w:rPr>
                <w:color w:val="ED7D31" w:themeColor="accent2"/>
                <w:sz w:val="20"/>
                <w:szCs w:val="20"/>
                <w:shd w:val="clear" w:color="auto" w:fill="FFFFFF"/>
              </w:rPr>
              <w:t>1.04</w:t>
            </w:r>
          </w:p>
        </w:tc>
        <w:tc>
          <w:tcPr>
            <w:tcW w:w="938" w:type="dxa"/>
          </w:tcPr>
          <w:p w14:paraId="59FFC286" w14:textId="77777777" w:rsidR="008E04A1" w:rsidRPr="001E59EC" w:rsidRDefault="008E04A1" w:rsidP="002C216D">
            <w:pPr>
              <w:rPr>
                <w:color w:val="ED7D31" w:themeColor="accent2"/>
                <w:sz w:val="20"/>
                <w:szCs w:val="20"/>
                <w:shd w:val="clear" w:color="auto" w:fill="FFFFFF"/>
              </w:rPr>
            </w:pPr>
            <w:r w:rsidRPr="001E59EC">
              <w:rPr>
                <w:color w:val="ED7D31" w:themeColor="accent2"/>
                <w:sz w:val="20"/>
                <w:szCs w:val="20"/>
                <w:shd w:val="clear" w:color="auto" w:fill="FFFFFF"/>
              </w:rPr>
              <w:t>388</w:t>
            </w:r>
          </w:p>
        </w:tc>
        <w:tc>
          <w:tcPr>
            <w:tcW w:w="922" w:type="dxa"/>
            <w:shd w:val="clear" w:color="auto" w:fill="E7D9FF"/>
          </w:tcPr>
          <w:p w14:paraId="43D6642C" w14:textId="77777777" w:rsidR="008E04A1" w:rsidRPr="001E59EC" w:rsidRDefault="008E04A1" w:rsidP="002C216D">
            <w:pPr>
              <w:rPr>
                <w:color w:val="FFC000" w:themeColor="accent4"/>
                <w:sz w:val="20"/>
                <w:szCs w:val="20"/>
                <w:shd w:val="clear" w:color="auto" w:fill="FFFFFF"/>
              </w:rPr>
            </w:pPr>
            <w:r w:rsidRPr="001E59EC">
              <w:rPr>
                <w:color w:val="FFC000" w:themeColor="accent4"/>
                <w:sz w:val="20"/>
                <w:szCs w:val="20"/>
                <w:shd w:val="clear" w:color="auto" w:fill="FFFFFF"/>
              </w:rPr>
              <w:t>121</w:t>
            </w:r>
          </w:p>
        </w:tc>
        <w:tc>
          <w:tcPr>
            <w:tcW w:w="1005" w:type="dxa"/>
            <w:shd w:val="clear" w:color="auto" w:fill="DEEAF6" w:themeFill="accent5" w:themeFillTint="33"/>
          </w:tcPr>
          <w:p w14:paraId="12CDCF7E" w14:textId="77777777" w:rsidR="008E04A1" w:rsidRPr="00CC3207" w:rsidRDefault="008E04A1" w:rsidP="002C216D">
            <w:pPr>
              <w:rPr>
                <w:color w:val="000000" w:themeColor="text1"/>
                <w:sz w:val="20"/>
                <w:szCs w:val="20"/>
                <w:shd w:val="clear" w:color="auto" w:fill="FFFFFF"/>
              </w:rPr>
            </w:pPr>
            <w:r w:rsidRPr="001E59EC">
              <w:rPr>
                <w:color w:val="ED7D31" w:themeColor="accent2"/>
                <w:sz w:val="20"/>
                <w:szCs w:val="20"/>
                <w:shd w:val="clear" w:color="auto" w:fill="FFFFFF"/>
              </w:rPr>
              <w:t>1915</w:t>
            </w:r>
          </w:p>
        </w:tc>
      </w:tr>
      <w:tr w:rsidR="008E04A1" w14:paraId="0767113C" w14:textId="77777777" w:rsidTr="002C216D">
        <w:tc>
          <w:tcPr>
            <w:tcW w:w="930" w:type="dxa"/>
          </w:tcPr>
          <w:p w14:paraId="4D5A0270" w14:textId="77777777" w:rsidR="008E04A1" w:rsidRPr="002D5A51" w:rsidRDefault="008E04A1" w:rsidP="002C216D">
            <w:pPr>
              <w:rPr>
                <w:b/>
                <w:bCs/>
                <w:color w:val="000000" w:themeColor="text1"/>
                <w:sz w:val="14"/>
                <w:szCs w:val="14"/>
                <w:shd w:val="clear" w:color="auto" w:fill="FFFFFF"/>
              </w:rPr>
            </w:pPr>
            <w:r w:rsidRPr="002D5A51">
              <w:rPr>
                <w:b/>
                <w:bCs/>
                <w:color w:val="000000" w:themeColor="text1"/>
                <w:sz w:val="14"/>
                <w:szCs w:val="14"/>
                <w:shd w:val="clear" w:color="auto" w:fill="FFFFFF"/>
              </w:rPr>
              <w:t>5 (n=1742)</w:t>
            </w:r>
          </w:p>
        </w:tc>
        <w:tc>
          <w:tcPr>
            <w:tcW w:w="966" w:type="dxa"/>
            <w:shd w:val="clear" w:color="auto" w:fill="E7D9FF"/>
          </w:tcPr>
          <w:p w14:paraId="111C5B08" w14:textId="77777777" w:rsidR="008E04A1" w:rsidRPr="001E59EC" w:rsidRDefault="008E04A1" w:rsidP="002C216D">
            <w:pPr>
              <w:rPr>
                <w:color w:val="ED7D31" w:themeColor="accent2"/>
                <w:sz w:val="20"/>
                <w:szCs w:val="20"/>
                <w:shd w:val="clear" w:color="auto" w:fill="FFFFFF"/>
              </w:rPr>
            </w:pPr>
            <w:r w:rsidRPr="001E59EC">
              <w:rPr>
                <w:color w:val="ED7D31" w:themeColor="accent2"/>
                <w:sz w:val="20"/>
                <w:szCs w:val="20"/>
                <w:shd w:val="clear" w:color="auto" w:fill="FFFFFF"/>
              </w:rPr>
              <w:t>1.83</w:t>
            </w:r>
          </w:p>
        </w:tc>
        <w:tc>
          <w:tcPr>
            <w:tcW w:w="966" w:type="dxa"/>
            <w:shd w:val="clear" w:color="auto" w:fill="DEEAF6" w:themeFill="accent5" w:themeFillTint="33"/>
          </w:tcPr>
          <w:p w14:paraId="07DCFB4E" w14:textId="77777777" w:rsidR="008E04A1" w:rsidRPr="001E59EC" w:rsidRDefault="008E04A1" w:rsidP="002C216D">
            <w:pPr>
              <w:rPr>
                <w:color w:val="ED7D31" w:themeColor="accent2"/>
                <w:sz w:val="20"/>
                <w:szCs w:val="20"/>
                <w:shd w:val="clear" w:color="auto" w:fill="FFFFFF"/>
              </w:rPr>
            </w:pPr>
            <w:r w:rsidRPr="001E59EC">
              <w:rPr>
                <w:color w:val="ED7D31" w:themeColor="accent2"/>
                <w:sz w:val="20"/>
                <w:szCs w:val="20"/>
                <w:shd w:val="clear" w:color="auto" w:fill="FFFFFF"/>
              </w:rPr>
              <w:t>638,496</w:t>
            </w:r>
          </w:p>
        </w:tc>
        <w:tc>
          <w:tcPr>
            <w:tcW w:w="921" w:type="dxa"/>
            <w:shd w:val="clear" w:color="auto" w:fill="DEEAF6" w:themeFill="accent5" w:themeFillTint="33"/>
          </w:tcPr>
          <w:p w14:paraId="43A1980F" w14:textId="77777777" w:rsidR="008E04A1" w:rsidRPr="001E59EC" w:rsidRDefault="008E04A1" w:rsidP="002C216D">
            <w:pPr>
              <w:rPr>
                <w:color w:val="FFC000" w:themeColor="accent4"/>
                <w:sz w:val="20"/>
                <w:szCs w:val="20"/>
                <w:shd w:val="clear" w:color="auto" w:fill="FFFFFF"/>
              </w:rPr>
            </w:pPr>
            <w:r w:rsidRPr="001E59EC">
              <w:rPr>
                <w:color w:val="FFC000" w:themeColor="accent4"/>
                <w:sz w:val="20"/>
                <w:szCs w:val="20"/>
                <w:shd w:val="clear" w:color="auto" w:fill="FFFFFF"/>
              </w:rPr>
              <w:t>7.27</w:t>
            </w:r>
          </w:p>
        </w:tc>
        <w:tc>
          <w:tcPr>
            <w:tcW w:w="1061" w:type="dxa"/>
            <w:shd w:val="clear" w:color="auto" w:fill="E7D9FF"/>
          </w:tcPr>
          <w:p w14:paraId="29533E2F" w14:textId="77777777" w:rsidR="008E04A1" w:rsidRPr="001E59EC" w:rsidRDefault="008E04A1" w:rsidP="002C216D">
            <w:pPr>
              <w:rPr>
                <w:color w:val="ED7D31" w:themeColor="accent2"/>
                <w:sz w:val="20"/>
                <w:szCs w:val="20"/>
                <w:shd w:val="clear" w:color="auto" w:fill="FFFFFF"/>
              </w:rPr>
            </w:pPr>
            <w:r w:rsidRPr="001E59EC">
              <w:rPr>
                <w:color w:val="ED7D31" w:themeColor="accent2"/>
                <w:sz w:val="20"/>
                <w:szCs w:val="20"/>
                <w:shd w:val="clear" w:color="auto" w:fill="FFFFFF"/>
              </w:rPr>
              <w:t>1.81</w:t>
            </w:r>
          </w:p>
        </w:tc>
        <w:tc>
          <w:tcPr>
            <w:tcW w:w="1016" w:type="dxa"/>
            <w:shd w:val="clear" w:color="auto" w:fill="E7D9FF"/>
          </w:tcPr>
          <w:p w14:paraId="79855688" w14:textId="77777777" w:rsidR="008E04A1" w:rsidRPr="001E59EC" w:rsidRDefault="008E04A1" w:rsidP="002C216D">
            <w:pPr>
              <w:rPr>
                <w:color w:val="ED7D31" w:themeColor="accent2"/>
                <w:sz w:val="20"/>
                <w:szCs w:val="20"/>
                <w:shd w:val="clear" w:color="auto" w:fill="FFFFFF"/>
              </w:rPr>
            </w:pPr>
            <w:r w:rsidRPr="001E59EC">
              <w:rPr>
                <w:color w:val="ED7D31" w:themeColor="accent2"/>
                <w:sz w:val="20"/>
                <w:szCs w:val="20"/>
                <w:shd w:val="clear" w:color="auto" w:fill="FFFFFF"/>
              </w:rPr>
              <w:t>1.13</w:t>
            </w:r>
          </w:p>
        </w:tc>
        <w:tc>
          <w:tcPr>
            <w:tcW w:w="625" w:type="dxa"/>
            <w:shd w:val="clear" w:color="auto" w:fill="E7D9FF"/>
          </w:tcPr>
          <w:p w14:paraId="0B5587DC" w14:textId="77777777" w:rsidR="008E04A1" w:rsidRPr="001E59EC" w:rsidRDefault="008E04A1" w:rsidP="002C216D">
            <w:pPr>
              <w:rPr>
                <w:color w:val="ED7D31" w:themeColor="accent2"/>
                <w:sz w:val="20"/>
                <w:szCs w:val="20"/>
                <w:shd w:val="clear" w:color="auto" w:fill="FFFFFF"/>
              </w:rPr>
            </w:pPr>
            <w:r w:rsidRPr="001E59EC">
              <w:rPr>
                <w:color w:val="ED7D31" w:themeColor="accent2"/>
                <w:sz w:val="20"/>
                <w:szCs w:val="20"/>
                <w:shd w:val="clear" w:color="auto" w:fill="FFFFFF"/>
              </w:rPr>
              <w:t>1.12</w:t>
            </w:r>
          </w:p>
        </w:tc>
        <w:tc>
          <w:tcPr>
            <w:tcW w:w="938" w:type="dxa"/>
          </w:tcPr>
          <w:p w14:paraId="6B49BE7D" w14:textId="77777777" w:rsidR="008E04A1" w:rsidRPr="001E59EC" w:rsidRDefault="008E04A1" w:rsidP="002C216D">
            <w:pPr>
              <w:rPr>
                <w:color w:val="ED7D31" w:themeColor="accent2"/>
                <w:sz w:val="20"/>
                <w:szCs w:val="20"/>
                <w:shd w:val="clear" w:color="auto" w:fill="FFFFFF"/>
              </w:rPr>
            </w:pPr>
            <w:r w:rsidRPr="001E59EC">
              <w:rPr>
                <w:color w:val="ED7D31" w:themeColor="accent2"/>
                <w:sz w:val="20"/>
                <w:szCs w:val="20"/>
                <w:shd w:val="clear" w:color="auto" w:fill="FFFFFF"/>
              </w:rPr>
              <w:t>367</w:t>
            </w:r>
          </w:p>
        </w:tc>
        <w:tc>
          <w:tcPr>
            <w:tcW w:w="922" w:type="dxa"/>
            <w:shd w:val="clear" w:color="auto" w:fill="E7D9FF"/>
          </w:tcPr>
          <w:p w14:paraId="071DAAC3" w14:textId="77777777" w:rsidR="008E04A1" w:rsidRPr="00CC3207" w:rsidRDefault="008E04A1" w:rsidP="002C216D">
            <w:pPr>
              <w:rPr>
                <w:color w:val="000000" w:themeColor="text1"/>
                <w:sz w:val="20"/>
                <w:szCs w:val="20"/>
                <w:shd w:val="clear" w:color="auto" w:fill="FFFFFF"/>
              </w:rPr>
            </w:pPr>
            <w:r w:rsidRPr="001E59EC">
              <w:rPr>
                <w:color w:val="ED7D31" w:themeColor="accent2"/>
                <w:sz w:val="20"/>
                <w:szCs w:val="20"/>
                <w:shd w:val="clear" w:color="auto" w:fill="FFFFFF"/>
              </w:rPr>
              <w:t>89</w:t>
            </w:r>
          </w:p>
        </w:tc>
        <w:tc>
          <w:tcPr>
            <w:tcW w:w="1005" w:type="dxa"/>
            <w:shd w:val="clear" w:color="auto" w:fill="DEEAF6" w:themeFill="accent5" w:themeFillTint="33"/>
          </w:tcPr>
          <w:p w14:paraId="182CBD4E" w14:textId="77777777" w:rsidR="008E04A1" w:rsidRPr="00CC3207" w:rsidRDefault="008E04A1" w:rsidP="002C216D">
            <w:pPr>
              <w:rPr>
                <w:color w:val="000000" w:themeColor="text1"/>
                <w:sz w:val="20"/>
                <w:szCs w:val="20"/>
                <w:shd w:val="clear" w:color="auto" w:fill="FFFFFF"/>
              </w:rPr>
            </w:pPr>
            <w:r w:rsidRPr="001E59EC">
              <w:rPr>
                <w:color w:val="70AD47" w:themeColor="accent6"/>
                <w:sz w:val="20"/>
                <w:szCs w:val="20"/>
                <w:shd w:val="clear" w:color="auto" w:fill="FFFFFF"/>
              </w:rPr>
              <w:t>1980</w:t>
            </w:r>
          </w:p>
        </w:tc>
      </w:tr>
    </w:tbl>
    <w:p w14:paraId="180CF19B" w14:textId="77777777" w:rsidR="008E04A1" w:rsidRDefault="008E04A1" w:rsidP="008E04A1">
      <w:pPr>
        <w:rPr>
          <w:b/>
          <w:bCs/>
          <w:color w:val="000000" w:themeColor="text1"/>
          <w:shd w:val="clear" w:color="auto" w:fill="FFFFFF"/>
        </w:rPr>
      </w:pPr>
    </w:p>
    <w:p w14:paraId="439D93BC" w14:textId="77777777" w:rsidR="008E04A1" w:rsidRDefault="008E04A1" w:rsidP="008E04A1">
      <w:pPr>
        <w:rPr>
          <w:b/>
          <w:bCs/>
          <w:color w:val="ED7D31" w:themeColor="accent2"/>
          <w:shd w:val="clear" w:color="auto" w:fill="FFFFFF"/>
        </w:rPr>
      </w:pPr>
      <w:r w:rsidRPr="00513645">
        <w:rPr>
          <w:b/>
          <w:bCs/>
          <w:color w:val="70AD47" w:themeColor="accent6"/>
          <w:shd w:val="clear" w:color="auto" w:fill="FFFFFF"/>
        </w:rPr>
        <w:t>High</w:t>
      </w:r>
      <w:r>
        <w:rPr>
          <w:b/>
          <w:bCs/>
          <w:color w:val="000000" w:themeColor="text1"/>
          <w:shd w:val="clear" w:color="auto" w:fill="FFFFFF"/>
        </w:rPr>
        <w:t xml:space="preserve"> | </w:t>
      </w:r>
      <w:r w:rsidRPr="00513645">
        <w:rPr>
          <w:b/>
          <w:bCs/>
          <w:color w:val="FFC000" w:themeColor="accent4"/>
          <w:shd w:val="clear" w:color="auto" w:fill="FFFFFF"/>
        </w:rPr>
        <w:t xml:space="preserve">Medium </w:t>
      </w:r>
      <w:r>
        <w:rPr>
          <w:b/>
          <w:bCs/>
          <w:color w:val="000000" w:themeColor="text1"/>
          <w:shd w:val="clear" w:color="auto" w:fill="FFFFFF"/>
        </w:rPr>
        <w:t xml:space="preserve">| </w:t>
      </w:r>
      <w:r w:rsidRPr="00513645">
        <w:rPr>
          <w:b/>
          <w:bCs/>
          <w:color w:val="ED7D31" w:themeColor="accent2"/>
          <w:shd w:val="clear" w:color="auto" w:fill="FFFFFF"/>
        </w:rPr>
        <w:t>Low</w:t>
      </w:r>
      <w:r>
        <w:rPr>
          <w:b/>
          <w:bCs/>
          <w:color w:val="ED7D31" w:themeColor="accent2"/>
          <w:shd w:val="clear" w:color="auto" w:fill="FFFFFF"/>
        </w:rPr>
        <w:t xml:space="preserve"> </w:t>
      </w:r>
    </w:p>
    <w:p w14:paraId="0F3977A1" w14:textId="77777777" w:rsidR="008E04A1" w:rsidRDefault="008E04A1" w:rsidP="008E04A1">
      <w:pPr>
        <w:rPr>
          <w:b/>
          <w:bCs/>
          <w:color w:val="000000" w:themeColor="text1"/>
          <w:shd w:val="clear" w:color="auto" w:fill="FFFFFF"/>
        </w:rPr>
      </w:pPr>
      <w:r w:rsidRPr="00513645">
        <w:rPr>
          <w:b/>
          <w:bCs/>
          <w:color w:val="000000" w:themeColor="text1"/>
          <w:shd w:val="clear" w:color="auto" w:fill="E7D9FF"/>
        </w:rPr>
        <w:t xml:space="preserve">PCA </w:t>
      </w:r>
      <w:r>
        <w:rPr>
          <w:b/>
          <w:bCs/>
          <w:color w:val="000000" w:themeColor="text1"/>
          <w:shd w:val="clear" w:color="auto" w:fill="E7D9FF"/>
        </w:rPr>
        <w:t>1</w:t>
      </w:r>
      <w:r>
        <w:rPr>
          <w:b/>
          <w:bCs/>
          <w:color w:val="000000" w:themeColor="text1"/>
          <w:shd w:val="clear" w:color="auto" w:fill="FFFFFF"/>
        </w:rPr>
        <w:t xml:space="preserve"> | </w:t>
      </w:r>
      <w:r w:rsidRPr="00513645">
        <w:rPr>
          <w:b/>
          <w:bCs/>
          <w:color w:val="000000" w:themeColor="text1"/>
          <w:shd w:val="clear" w:color="auto" w:fill="DEEAF6" w:themeFill="accent5" w:themeFillTint="33"/>
        </w:rPr>
        <w:t xml:space="preserve">PCA </w:t>
      </w:r>
      <w:r>
        <w:rPr>
          <w:b/>
          <w:bCs/>
          <w:color w:val="000000" w:themeColor="text1"/>
          <w:shd w:val="clear" w:color="auto" w:fill="DEEAF6" w:themeFill="accent5" w:themeFillTint="33"/>
        </w:rPr>
        <w:t>2</w:t>
      </w:r>
      <w:r>
        <w:rPr>
          <w:b/>
          <w:bCs/>
          <w:color w:val="000000" w:themeColor="text1"/>
          <w:shd w:val="clear" w:color="auto" w:fill="FFFFFF"/>
        </w:rPr>
        <w:t xml:space="preserve"> </w:t>
      </w:r>
    </w:p>
    <w:p w14:paraId="2AAF1748" w14:textId="77777777" w:rsidR="008E04A1" w:rsidRPr="00CC3207" w:rsidRDefault="008E04A1" w:rsidP="008E04A1">
      <w:pPr>
        <w:rPr>
          <w:b/>
          <w:bCs/>
          <w:color w:val="000000" w:themeColor="text1"/>
          <w:shd w:val="clear" w:color="auto" w:fill="FFFFFF"/>
        </w:rPr>
      </w:pPr>
    </w:p>
    <w:p w14:paraId="1A1CFD0D" w14:textId="77777777" w:rsidR="008E04A1" w:rsidRPr="00152635" w:rsidRDefault="008E04A1" w:rsidP="008E04A1">
      <w:pPr>
        <w:rPr>
          <w:color w:val="000000" w:themeColor="text1"/>
          <w:shd w:val="clear" w:color="auto" w:fill="FFFFFF"/>
        </w:rPr>
      </w:pPr>
      <w:r>
        <w:rPr>
          <w:color w:val="000000" w:themeColor="text1"/>
          <w:shd w:val="clear" w:color="auto" w:fill="FFFFFF"/>
        </w:rPr>
        <w:t xml:space="preserve">Clusters 1 and 2 have an </w:t>
      </w:r>
      <w:r w:rsidRPr="00152635">
        <w:rPr>
          <w:color w:val="000000" w:themeColor="text1"/>
          <w:u w:val="single"/>
          <w:shd w:val="clear" w:color="auto" w:fill="FFFFFF"/>
        </w:rPr>
        <w:t>above average</w:t>
      </w:r>
      <w:r>
        <w:rPr>
          <w:color w:val="000000" w:themeColor="text1"/>
          <w:shd w:val="clear" w:color="auto" w:fill="FFFFFF"/>
        </w:rPr>
        <w:t xml:space="preserve"> amount of rooms, bathrooms, car spaces, building area (which are all part of PC1), and land size. However, they differ in terms of PC2 variables. Cluster 1 is more average priced, further from CBD, and are newer units. Cluster 2 is more expensive, older houses, that are closer to CBD.</w:t>
      </w:r>
    </w:p>
    <w:p w14:paraId="652491AB" w14:textId="77777777" w:rsidR="008E04A1" w:rsidRDefault="008E04A1" w:rsidP="008E04A1">
      <w:pPr>
        <w:rPr>
          <w:color w:val="000000" w:themeColor="text1"/>
          <w:shd w:val="clear" w:color="auto" w:fill="FFFFFF"/>
        </w:rPr>
      </w:pPr>
    </w:p>
    <w:p w14:paraId="46F544EE" w14:textId="77777777" w:rsidR="008E04A1" w:rsidRDefault="008E04A1" w:rsidP="008E04A1">
      <w:pPr>
        <w:rPr>
          <w:color w:val="000000" w:themeColor="text1"/>
          <w:shd w:val="clear" w:color="auto" w:fill="FFFFFF"/>
        </w:rPr>
      </w:pPr>
      <w:r>
        <w:rPr>
          <w:color w:val="000000" w:themeColor="text1"/>
          <w:shd w:val="clear" w:color="auto" w:fill="FFFFFF"/>
        </w:rPr>
        <w:t xml:space="preserve">Clusters 3 and 4 have an </w:t>
      </w:r>
      <w:r w:rsidRPr="00152635">
        <w:rPr>
          <w:color w:val="000000" w:themeColor="text1"/>
          <w:u w:val="single"/>
          <w:shd w:val="clear" w:color="auto" w:fill="FFFFFF"/>
        </w:rPr>
        <w:t>average</w:t>
      </w:r>
      <w:r>
        <w:rPr>
          <w:color w:val="000000" w:themeColor="text1"/>
          <w:shd w:val="clear" w:color="auto" w:fill="FFFFFF"/>
        </w:rPr>
        <w:t xml:space="preserve"> amount of rooms, bathrooms, and building area (which are all part of PC1). However they differ in terms of PC2 variables. Cluster 3 is more average priced, further from CBD, and are newer units (just like cluster 1). Cluster 4 is more expensive, older houses that are closest to CBD (just like cluster 2).</w:t>
      </w:r>
    </w:p>
    <w:p w14:paraId="4A62494F" w14:textId="77777777" w:rsidR="008E04A1" w:rsidRDefault="008E04A1" w:rsidP="008E04A1">
      <w:pPr>
        <w:rPr>
          <w:color w:val="000000" w:themeColor="text1"/>
          <w:shd w:val="clear" w:color="auto" w:fill="FFFFFF"/>
        </w:rPr>
      </w:pPr>
    </w:p>
    <w:p w14:paraId="37A3364A" w14:textId="77777777" w:rsidR="008E04A1" w:rsidRDefault="008E04A1" w:rsidP="008E04A1">
      <w:pPr>
        <w:rPr>
          <w:color w:val="000000" w:themeColor="text1"/>
          <w:shd w:val="clear" w:color="auto" w:fill="FFFFFF"/>
        </w:rPr>
      </w:pPr>
      <w:r>
        <w:rPr>
          <w:color w:val="000000" w:themeColor="text1"/>
          <w:shd w:val="clear" w:color="auto" w:fill="FFFFFF"/>
        </w:rPr>
        <w:t xml:space="preserve">Cluster 5 has a </w:t>
      </w:r>
      <w:r w:rsidRPr="005513DA">
        <w:rPr>
          <w:color w:val="000000" w:themeColor="text1"/>
          <w:u w:val="single"/>
          <w:shd w:val="clear" w:color="auto" w:fill="FFFFFF"/>
        </w:rPr>
        <w:t>below average</w:t>
      </w:r>
      <w:r>
        <w:rPr>
          <w:color w:val="000000" w:themeColor="text1"/>
          <w:shd w:val="clear" w:color="auto" w:fill="FFFFFF"/>
        </w:rPr>
        <w:t xml:space="preserve"> about of rooms, bathrooms, car spaces, and building area (which are all part of PC1). Cluster 5 is also the cheapest and newest with an average distance from CBD.</w:t>
      </w:r>
    </w:p>
    <w:p w14:paraId="0B667F84" w14:textId="77777777" w:rsidR="008E04A1" w:rsidRDefault="008E04A1" w:rsidP="008E04A1">
      <w:pPr>
        <w:rPr>
          <w:color w:val="000000" w:themeColor="text1"/>
          <w:shd w:val="clear" w:color="auto" w:fill="FFFFFF"/>
        </w:rPr>
      </w:pPr>
    </w:p>
    <w:p w14:paraId="76369B21" w14:textId="77777777" w:rsidR="008E04A1" w:rsidRDefault="008E04A1" w:rsidP="008E04A1">
      <w:pPr>
        <w:rPr>
          <w:color w:val="000000" w:themeColor="text1"/>
          <w:shd w:val="clear" w:color="auto" w:fill="FFFFFF"/>
        </w:rPr>
      </w:pPr>
      <w:r>
        <w:rPr>
          <w:color w:val="000000" w:themeColor="text1"/>
          <w:shd w:val="clear" w:color="auto" w:fill="FFFFFF"/>
        </w:rPr>
        <w:t>Cluster 3 has the highest number of records (n=2818) whereas Cluster 2 has the lowest number of records (n=1046).</w:t>
      </w:r>
    </w:p>
    <w:p w14:paraId="27EA3953" w14:textId="77777777" w:rsidR="008E04A1" w:rsidRDefault="008E04A1" w:rsidP="008E04A1">
      <w:pPr>
        <w:rPr>
          <w:color w:val="000000" w:themeColor="text1"/>
          <w:shd w:val="clear" w:color="auto" w:fill="FFFFFF"/>
        </w:rPr>
      </w:pPr>
    </w:p>
    <w:p w14:paraId="5FA5F433" w14:textId="77777777" w:rsidR="008E04A1" w:rsidRDefault="008E04A1" w:rsidP="008E04A1">
      <w:pPr>
        <w:rPr>
          <w:b/>
          <w:bCs/>
          <w:color w:val="000000" w:themeColor="text1"/>
          <w:shd w:val="clear" w:color="auto" w:fill="FFFFFF"/>
        </w:rPr>
      </w:pPr>
      <w:r>
        <w:rPr>
          <w:b/>
          <w:bCs/>
          <w:color w:val="000000" w:themeColor="text1"/>
          <w:shd w:val="clear" w:color="auto" w:fill="FFFFFF"/>
        </w:rPr>
        <w:t>Clusters by Region</w:t>
      </w:r>
    </w:p>
    <w:p w14:paraId="7C963A91" w14:textId="77777777" w:rsidR="008E04A1" w:rsidRDefault="008E04A1" w:rsidP="008E04A1">
      <w:pPr>
        <w:rPr>
          <w:b/>
          <w:bCs/>
          <w:color w:val="000000" w:themeColor="text1"/>
          <w:shd w:val="clear" w:color="auto" w:fill="FFFFFF"/>
        </w:rPr>
      </w:pPr>
    </w:p>
    <w:p w14:paraId="2A51B80D" w14:textId="77777777" w:rsidR="008E04A1" w:rsidRDefault="008E04A1" w:rsidP="008E04A1">
      <w:pPr>
        <w:rPr>
          <w:color w:val="000000" w:themeColor="text1"/>
          <w:shd w:val="clear" w:color="auto" w:fill="FFFFFF"/>
        </w:rPr>
      </w:pPr>
      <w:r>
        <w:rPr>
          <w:color w:val="000000" w:themeColor="text1"/>
          <w:shd w:val="clear" w:color="auto" w:fill="FFFFFF"/>
        </w:rPr>
        <w:t>Here we consider the categorical variable Region with the results of our cluster analysis. We will only look at North/South/East/West Metropolitan regions because they have much larger sample sizes than any other regions.</w:t>
      </w:r>
    </w:p>
    <w:p w14:paraId="1E608EB6" w14:textId="77777777" w:rsidR="00351C44" w:rsidRDefault="00351C44" w:rsidP="008E04A1">
      <w:pPr>
        <w:rPr>
          <w:color w:val="000000" w:themeColor="text1"/>
          <w:shd w:val="clear" w:color="auto" w:fill="FFFFFF"/>
        </w:rPr>
      </w:pPr>
    </w:p>
    <w:p w14:paraId="1C0E8971" w14:textId="77777777" w:rsidR="008E04A1" w:rsidRPr="004E3959" w:rsidRDefault="008E04A1" w:rsidP="008E04A1">
      <w:pPr>
        <w:jc w:val="center"/>
        <w:rPr>
          <w:color w:val="000000" w:themeColor="text1"/>
          <w:shd w:val="clear" w:color="auto" w:fill="FFFFFF"/>
        </w:rPr>
      </w:pPr>
      <w:r>
        <w:rPr>
          <w:noProof/>
          <w:color w:val="000000" w:themeColor="text1"/>
          <w:shd w:val="clear" w:color="auto" w:fill="FFFFFF"/>
        </w:rPr>
        <w:drawing>
          <wp:inline distT="0" distB="0" distL="0" distR="0" wp14:anchorId="676FCB0B" wp14:editId="50CF3848">
            <wp:extent cx="2936512" cy="735727"/>
            <wp:effectExtent l="0" t="0" r="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5411" cy="780549"/>
                    </a:xfrm>
                    <a:prstGeom prst="rect">
                      <a:avLst/>
                    </a:prstGeom>
                  </pic:spPr>
                </pic:pic>
              </a:graphicData>
            </a:graphic>
          </wp:inline>
        </w:drawing>
      </w:r>
      <w:r>
        <w:rPr>
          <w:noProof/>
          <w:color w:val="000000" w:themeColor="text1"/>
          <w:shd w:val="clear" w:color="auto" w:fill="FFFFFF"/>
        </w:rPr>
        <w:drawing>
          <wp:inline distT="0" distB="0" distL="0" distR="0" wp14:anchorId="4CB3B51C" wp14:editId="72C4A8A9">
            <wp:extent cx="2956095" cy="729342"/>
            <wp:effectExtent l="0" t="0" r="317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7315" cy="746914"/>
                    </a:xfrm>
                    <a:prstGeom prst="rect">
                      <a:avLst/>
                    </a:prstGeom>
                  </pic:spPr>
                </pic:pic>
              </a:graphicData>
            </a:graphic>
          </wp:inline>
        </w:drawing>
      </w:r>
    </w:p>
    <w:p w14:paraId="13C600D9" w14:textId="77777777" w:rsidR="00B010C0" w:rsidRDefault="008E04A1" w:rsidP="00B010C0">
      <w:pPr>
        <w:jc w:val="center"/>
        <w:rPr>
          <w:color w:val="000000" w:themeColor="text1"/>
          <w:shd w:val="clear" w:color="auto" w:fill="FFFFFF"/>
        </w:rPr>
      </w:pPr>
      <w:r>
        <w:rPr>
          <w:noProof/>
          <w:color w:val="000000" w:themeColor="text1"/>
          <w:shd w:val="clear" w:color="auto" w:fill="FFFFFF"/>
        </w:rPr>
        <w:drawing>
          <wp:inline distT="0" distB="0" distL="0" distR="0" wp14:anchorId="6975D59D" wp14:editId="217F1283">
            <wp:extent cx="2980570" cy="740229"/>
            <wp:effectExtent l="0" t="0" r="444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1288" cy="777660"/>
                    </a:xfrm>
                    <a:prstGeom prst="rect">
                      <a:avLst/>
                    </a:prstGeom>
                  </pic:spPr>
                </pic:pic>
              </a:graphicData>
            </a:graphic>
          </wp:inline>
        </w:drawing>
      </w:r>
      <w:r w:rsidR="004432B0">
        <w:rPr>
          <w:noProof/>
          <w:color w:val="000000" w:themeColor="text1"/>
          <w:shd w:val="clear" w:color="auto" w:fill="FFFFFF"/>
        </w:rPr>
        <w:drawing>
          <wp:inline distT="0" distB="0" distL="0" distR="0" wp14:anchorId="38E492F7" wp14:editId="078C1740">
            <wp:extent cx="2917371" cy="711863"/>
            <wp:effectExtent l="0" t="0" r="381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2793" cy="752227"/>
                    </a:xfrm>
                    <a:prstGeom prst="rect">
                      <a:avLst/>
                    </a:prstGeom>
                  </pic:spPr>
                </pic:pic>
              </a:graphicData>
            </a:graphic>
          </wp:inline>
        </w:drawing>
      </w:r>
    </w:p>
    <w:p w14:paraId="6710EC8D" w14:textId="153B01F0" w:rsidR="008E04A1" w:rsidRDefault="008E04A1" w:rsidP="00B010C0">
      <w:pPr>
        <w:jc w:val="center"/>
        <w:rPr>
          <w:color w:val="000000" w:themeColor="text1"/>
          <w:shd w:val="clear" w:color="auto" w:fill="FFFFFF"/>
        </w:rPr>
      </w:pPr>
      <w:r w:rsidRPr="0002009C">
        <w:rPr>
          <w:color w:val="000000" w:themeColor="text1"/>
          <w:shd w:val="clear" w:color="auto" w:fill="FFFFFF"/>
        </w:rPr>
        <w:lastRenderedPageBreak/>
        <w:t>From the</w:t>
      </w:r>
      <w:r>
        <w:rPr>
          <w:color w:val="000000" w:themeColor="text1"/>
          <w:shd w:val="clear" w:color="auto" w:fill="FFFFFF"/>
        </w:rPr>
        <w:t xml:space="preserve"> </w:t>
      </w:r>
      <w:proofErr w:type="spellStart"/>
      <w:r>
        <w:rPr>
          <w:color w:val="000000" w:themeColor="text1"/>
          <w:shd w:val="clear" w:color="auto" w:fill="FFFFFF"/>
        </w:rPr>
        <w:t>the</w:t>
      </w:r>
      <w:proofErr w:type="spellEnd"/>
      <w:r>
        <w:rPr>
          <w:color w:val="000000" w:themeColor="text1"/>
          <w:shd w:val="clear" w:color="auto" w:fill="FFFFFF"/>
        </w:rPr>
        <w:t xml:space="preserve"> K-means analysis and the Clusters by region table, we can determine the following:</w:t>
      </w:r>
    </w:p>
    <w:p w14:paraId="0F4FDC14" w14:textId="77777777" w:rsidR="008E04A1" w:rsidRDefault="008E04A1" w:rsidP="008E04A1">
      <w:pPr>
        <w:rPr>
          <w:color w:val="000000" w:themeColor="text1"/>
          <w:shd w:val="clear" w:color="auto" w:fill="FFFFFF"/>
        </w:rPr>
      </w:pPr>
    </w:p>
    <w:p w14:paraId="05BAB29A" w14:textId="77777777" w:rsidR="008E04A1" w:rsidRDefault="008E04A1" w:rsidP="008E04A1">
      <w:pPr>
        <w:rPr>
          <w:color w:val="000000" w:themeColor="text1"/>
          <w:shd w:val="clear" w:color="auto" w:fill="FFFFFF"/>
        </w:rPr>
      </w:pPr>
      <w:r w:rsidRPr="00103A99">
        <w:rPr>
          <w:color w:val="000000" w:themeColor="text1"/>
          <w:shd w:val="clear" w:color="auto" w:fill="FFFFFF"/>
        </w:rPr>
        <w:t>Townhouses typically</w:t>
      </w:r>
      <w:r>
        <w:rPr>
          <w:color w:val="000000" w:themeColor="text1"/>
          <w:shd w:val="clear" w:color="auto" w:fill="FFFFFF"/>
        </w:rPr>
        <w:t xml:space="preserve"> fall in Cluster 3 and sometimes Cluster 5 and share the following in common: cheap to average pricing and newer buildings, average to below average space. The same can be said of Units primarily falling in Cluster 5 and sometimes Cluster 3</w:t>
      </w:r>
    </w:p>
    <w:p w14:paraId="66626E6C" w14:textId="77777777" w:rsidR="008E04A1" w:rsidRDefault="008E04A1" w:rsidP="008E04A1">
      <w:pPr>
        <w:rPr>
          <w:color w:val="000000" w:themeColor="text1"/>
          <w:shd w:val="clear" w:color="auto" w:fill="FFFFFF"/>
        </w:rPr>
      </w:pPr>
    </w:p>
    <w:p w14:paraId="69331314" w14:textId="77777777" w:rsidR="008E04A1" w:rsidRDefault="008E04A1" w:rsidP="008E04A1">
      <w:pPr>
        <w:rPr>
          <w:color w:val="000000" w:themeColor="text1"/>
          <w:shd w:val="clear" w:color="auto" w:fill="FFFFFF"/>
        </w:rPr>
      </w:pPr>
      <w:r>
        <w:rPr>
          <w:color w:val="000000" w:themeColor="text1"/>
          <w:shd w:val="clear" w:color="auto" w:fill="FFFFFF"/>
        </w:rPr>
        <w:t>Houses tend to vary in cluster based on location. Northern and Western houses are typically Clusters 1, 3 and 4, Southern are Clusters 2, 3, and 4, and Eastern is Clusters 1 and 3. This just goes to show that there may be some interaction between type of home and the primary components of this analysis. We already know this is true based of the distance from CBD variable that affects Sale Price.</w:t>
      </w:r>
    </w:p>
    <w:p w14:paraId="260D5D51" w14:textId="77777777" w:rsidR="009368A7" w:rsidRDefault="009368A7" w:rsidP="00F31ADD">
      <w:pPr>
        <w:rPr>
          <w:b/>
          <w:bCs/>
          <w:color w:val="000000" w:themeColor="text1"/>
          <w:shd w:val="clear" w:color="auto" w:fill="FFFFFF"/>
        </w:rPr>
      </w:pPr>
    </w:p>
    <w:p w14:paraId="4ECF3EA6" w14:textId="3CFF37D3" w:rsidR="009368A7" w:rsidRPr="009368A7" w:rsidRDefault="009368A7" w:rsidP="00F31ADD">
      <w:pPr>
        <w:rPr>
          <w:b/>
          <w:bCs/>
          <w:color w:val="000000" w:themeColor="text1"/>
          <w:shd w:val="clear" w:color="auto" w:fill="FFFFFF"/>
        </w:rPr>
      </w:pPr>
      <w:proofErr w:type="spellStart"/>
      <w:r w:rsidRPr="009368A7">
        <w:rPr>
          <w:b/>
          <w:bCs/>
          <w:color w:val="000000" w:themeColor="text1"/>
          <w:shd w:val="clear" w:color="auto" w:fill="FFFFFF"/>
        </w:rPr>
        <w:t>tSNE</w:t>
      </w:r>
      <w:proofErr w:type="spellEnd"/>
    </w:p>
    <w:p w14:paraId="443FD12B" w14:textId="77777777" w:rsidR="009368A7" w:rsidRDefault="009368A7" w:rsidP="009368A7">
      <w:pPr>
        <w:rPr>
          <w:color w:val="000000" w:themeColor="text1"/>
          <w:shd w:val="clear" w:color="auto" w:fill="FFFFFF"/>
        </w:rPr>
      </w:pPr>
    </w:p>
    <w:p w14:paraId="376D95A6" w14:textId="4294573F" w:rsidR="009368A7" w:rsidRPr="00A07C58" w:rsidRDefault="009368A7" w:rsidP="009368A7">
      <w:pPr>
        <w:rPr>
          <w:color w:val="C00000"/>
          <w:shd w:val="clear" w:color="auto" w:fill="FFFFFF"/>
        </w:rPr>
      </w:pPr>
      <w:r>
        <w:rPr>
          <w:noProof/>
          <w:color w:val="C00000"/>
          <w:shd w:val="clear" w:color="auto" w:fill="FFFFFF"/>
        </w:rPr>
        <w:drawing>
          <wp:anchor distT="0" distB="0" distL="114300" distR="114300" simplePos="0" relativeHeight="251666432" behindDoc="1" locked="0" layoutInCell="1" allowOverlap="1" wp14:anchorId="0212E45D" wp14:editId="02FD22D5">
            <wp:simplePos x="0" y="0"/>
            <wp:positionH relativeFrom="column">
              <wp:posOffset>0</wp:posOffset>
            </wp:positionH>
            <wp:positionV relativeFrom="paragraph">
              <wp:posOffset>-3810</wp:posOffset>
            </wp:positionV>
            <wp:extent cx="3037114" cy="1967310"/>
            <wp:effectExtent l="0" t="0" r="0" b="1270"/>
            <wp:wrapTight wrapText="bothSides">
              <wp:wrapPolygon edited="0">
                <wp:start x="0" y="0"/>
                <wp:lineTo x="0" y="21474"/>
                <wp:lineTo x="21501" y="21474"/>
                <wp:lineTo x="21501" y="0"/>
                <wp:lineTo x="0" y="0"/>
              </wp:wrapPolygon>
            </wp:wrapTight>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7114" cy="1967310"/>
                    </a:xfrm>
                    <a:prstGeom prst="rect">
                      <a:avLst/>
                    </a:prstGeom>
                  </pic:spPr>
                </pic:pic>
              </a:graphicData>
            </a:graphic>
            <wp14:sizeRelH relativeFrom="page">
              <wp14:pctWidth>0</wp14:pctWidth>
            </wp14:sizeRelH>
            <wp14:sizeRelV relativeFrom="page">
              <wp14:pctHeight>0</wp14:pctHeight>
            </wp14:sizeRelV>
          </wp:anchor>
        </w:drawing>
      </w:r>
    </w:p>
    <w:p w14:paraId="59FF7E89" w14:textId="13FB8C9C" w:rsidR="009368A7" w:rsidRDefault="009368A7" w:rsidP="00F31ADD">
      <w:pPr>
        <w:rPr>
          <w:color w:val="000000" w:themeColor="text1"/>
          <w:shd w:val="clear" w:color="auto" w:fill="FFFFFF"/>
        </w:rPr>
      </w:pPr>
      <w:r w:rsidRPr="00CA37F5">
        <w:rPr>
          <w:color w:val="000000" w:themeColor="text1"/>
          <w:shd w:val="clear" w:color="auto" w:fill="FFFFFF"/>
        </w:rPr>
        <w:t xml:space="preserve">The </w:t>
      </w:r>
      <w:r w:rsidRPr="00CA37F5">
        <w:rPr>
          <w:noProof/>
          <w:color w:val="000000" w:themeColor="text1"/>
          <w:shd w:val="clear" w:color="auto" w:fill="FFFFFF"/>
        </w:rPr>
        <w:t>tSNE visualization also confirms the exististence of homogenous subsets of data. Clusters 1, 2, and 5 are alll distinctly separated. There is a bit of mix up between clusters 3 and 4, but these clusters are distinctly seperated from Clusters 1, 2, and 5. We may reflect on the Unstandardized K-Means for 5 Clusters Table that shows similar means for all PC1 variables</w:t>
      </w:r>
      <w:r w:rsidR="00965AE6">
        <w:rPr>
          <w:noProof/>
          <w:color w:val="000000" w:themeColor="text1"/>
          <w:shd w:val="clear" w:color="auto" w:fill="FFFFFF"/>
        </w:rPr>
        <w:t xml:space="preserve"> across clusters 3 and 4</w:t>
      </w:r>
      <w:r w:rsidRPr="00CA37F5">
        <w:rPr>
          <w:noProof/>
          <w:color w:val="000000" w:themeColor="text1"/>
          <w:shd w:val="clear" w:color="auto" w:fill="FFFFFF"/>
        </w:rPr>
        <w:t>.</w:t>
      </w:r>
    </w:p>
    <w:p w14:paraId="319CC7A6" w14:textId="77777777" w:rsidR="00ED72D6" w:rsidRDefault="00ED72D6" w:rsidP="00F31ADD">
      <w:pPr>
        <w:rPr>
          <w:color w:val="000000" w:themeColor="text1"/>
          <w:shd w:val="clear" w:color="auto" w:fill="FFFFFF"/>
        </w:rPr>
      </w:pPr>
    </w:p>
    <w:p w14:paraId="3C296569" w14:textId="3A74CD5D" w:rsidR="00F62B53" w:rsidRPr="000F42A1" w:rsidRDefault="009368A7" w:rsidP="00F31ADD">
      <w:pPr>
        <w:rPr>
          <w:b/>
          <w:bCs/>
          <w:color w:val="000000" w:themeColor="text1"/>
          <w:shd w:val="clear" w:color="auto" w:fill="FFFFFF"/>
        </w:rPr>
      </w:pPr>
      <w:r w:rsidRPr="000F42A1">
        <w:rPr>
          <w:b/>
          <w:bCs/>
          <w:color w:val="000000" w:themeColor="text1"/>
          <w:shd w:val="clear" w:color="auto" w:fill="FFFFFF"/>
        </w:rPr>
        <w:t>Latitude</w:t>
      </w:r>
      <w:r w:rsidR="00F62B53" w:rsidRPr="000F42A1">
        <w:rPr>
          <w:b/>
          <w:bCs/>
          <w:color w:val="000000" w:themeColor="text1"/>
          <w:shd w:val="clear" w:color="auto" w:fill="FFFFFF"/>
        </w:rPr>
        <w:t xml:space="preserve"> and Longitude Maps of Clusters</w:t>
      </w:r>
    </w:p>
    <w:p w14:paraId="58347532" w14:textId="77777777" w:rsidR="00F62B53" w:rsidRDefault="00F62B53" w:rsidP="00F31ADD">
      <w:pPr>
        <w:rPr>
          <w:color w:val="000000" w:themeColor="text1"/>
          <w:shd w:val="clear" w:color="auto" w:fill="FFFFFF"/>
        </w:rPr>
      </w:pPr>
    </w:p>
    <w:p w14:paraId="290C3B2C" w14:textId="7D37348C" w:rsidR="00F62B53" w:rsidRPr="00F62B53" w:rsidRDefault="00F62B53" w:rsidP="00F31ADD">
      <w:pPr>
        <w:rPr>
          <w:b/>
          <w:bCs/>
          <w:color w:val="000000" w:themeColor="text1"/>
          <w:shd w:val="clear" w:color="auto" w:fill="FFFFFF"/>
        </w:rPr>
      </w:pPr>
      <w:r>
        <w:rPr>
          <w:color w:val="000000" w:themeColor="text1"/>
          <w:shd w:val="clear" w:color="auto" w:fill="FFFFFF"/>
        </w:rPr>
        <w:t xml:space="preserve">                 </w:t>
      </w:r>
      <w:r w:rsidRPr="00F62B53">
        <w:rPr>
          <w:b/>
          <w:bCs/>
          <w:color w:val="000000" w:themeColor="text1"/>
          <w:shd w:val="clear" w:color="auto" w:fill="FFFFFF"/>
        </w:rPr>
        <w:t>“Houses”                           “Townhouses”                           “Units”</w:t>
      </w:r>
    </w:p>
    <w:p w14:paraId="291E2C17" w14:textId="1B243C92" w:rsidR="00A07C58" w:rsidRDefault="00BA5178" w:rsidP="00F62B53">
      <w:pPr>
        <w:jc w:val="center"/>
        <w:rPr>
          <w:color w:val="000000" w:themeColor="text1"/>
          <w:shd w:val="clear" w:color="auto" w:fill="FFFFFF"/>
        </w:rPr>
      </w:pPr>
      <w:r>
        <w:rPr>
          <w:noProof/>
          <w:color w:val="000000" w:themeColor="text1"/>
          <w:shd w:val="clear" w:color="auto" w:fill="FFFFFF"/>
        </w:rPr>
        <w:drawing>
          <wp:inline distT="0" distB="0" distL="0" distR="0" wp14:anchorId="4C6E257D" wp14:editId="26813F4C">
            <wp:extent cx="1775012" cy="1694838"/>
            <wp:effectExtent l="0" t="0" r="3175"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rotWithShape="1">
                    <a:blip r:embed="rId19" cstate="print">
                      <a:extLst>
                        <a:ext uri="{28A0092B-C50C-407E-A947-70E740481C1C}">
                          <a14:useLocalDpi xmlns:a14="http://schemas.microsoft.com/office/drawing/2010/main" val="0"/>
                        </a:ext>
                      </a:extLst>
                    </a:blip>
                    <a:srcRect r="24685"/>
                    <a:stretch/>
                  </pic:blipFill>
                  <pic:spPr bwMode="auto">
                    <a:xfrm>
                      <a:off x="0" y="0"/>
                      <a:ext cx="1822597" cy="1740274"/>
                    </a:xfrm>
                    <a:prstGeom prst="rect">
                      <a:avLst/>
                    </a:prstGeom>
                    <a:ln>
                      <a:noFill/>
                    </a:ln>
                    <a:extLst>
                      <a:ext uri="{53640926-AAD7-44D8-BBD7-CCE9431645EC}">
                        <a14:shadowObscured xmlns:a14="http://schemas.microsoft.com/office/drawing/2010/main"/>
                      </a:ext>
                    </a:extLst>
                  </pic:spPr>
                </pic:pic>
              </a:graphicData>
            </a:graphic>
          </wp:inline>
        </w:drawing>
      </w:r>
      <w:r w:rsidR="00F62B53">
        <w:rPr>
          <w:noProof/>
          <w:color w:val="000000" w:themeColor="text1"/>
          <w:shd w:val="clear" w:color="auto" w:fill="FFFFFF"/>
        </w:rPr>
        <w:drawing>
          <wp:inline distT="0" distB="0" distL="0" distR="0" wp14:anchorId="715DE2DA" wp14:editId="63DB5194">
            <wp:extent cx="1764665" cy="1685312"/>
            <wp:effectExtent l="0" t="0" r="635" b="381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2861" cy="1702690"/>
                    </a:xfrm>
                    <a:prstGeom prst="rect">
                      <a:avLst/>
                    </a:prstGeom>
                  </pic:spPr>
                </pic:pic>
              </a:graphicData>
            </a:graphic>
          </wp:inline>
        </w:drawing>
      </w:r>
      <w:r w:rsidR="00F62B53">
        <w:rPr>
          <w:noProof/>
          <w:color w:val="000000" w:themeColor="text1"/>
          <w:shd w:val="clear" w:color="auto" w:fill="FFFFFF"/>
        </w:rPr>
        <w:drawing>
          <wp:inline distT="0" distB="0" distL="0" distR="0" wp14:anchorId="07D1DA49" wp14:editId="7ED488EE">
            <wp:extent cx="2357718" cy="1688942"/>
            <wp:effectExtent l="0" t="0" r="5080" b="63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8805" cy="1696884"/>
                    </a:xfrm>
                    <a:prstGeom prst="rect">
                      <a:avLst/>
                    </a:prstGeom>
                  </pic:spPr>
                </pic:pic>
              </a:graphicData>
            </a:graphic>
          </wp:inline>
        </w:drawing>
      </w:r>
    </w:p>
    <w:p w14:paraId="5D93C6AB" w14:textId="77777777" w:rsidR="00CA37F5" w:rsidRDefault="00CA37F5" w:rsidP="00A07C58">
      <w:pPr>
        <w:rPr>
          <w:color w:val="C00000"/>
          <w:shd w:val="clear" w:color="auto" w:fill="FFFFFF"/>
        </w:rPr>
      </w:pPr>
    </w:p>
    <w:p w14:paraId="3EED8516" w14:textId="58F5C1D1" w:rsidR="009368A7" w:rsidRDefault="009368A7" w:rsidP="00A07C58">
      <w:pPr>
        <w:rPr>
          <w:color w:val="000000" w:themeColor="text1"/>
          <w:shd w:val="clear" w:color="auto" w:fill="FFFFFF"/>
        </w:rPr>
      </w:pPr>
      <w:r>
        <w:rPr>
          <w:color w:val="000000" w:themeColor="text1"/>
          <w:shd w:val="clear" w:color="auto" w:fill="FFFFFF"/>
        </w:rPr>
        <w:t xml:space="preserve">Note that the center of each map corresponds to the Central Business District which can be considered the hub of the city. The Houses Map shows a pretty clear depiction of how distance from CBD </w:t>
      </w:r>
      <w:r w:rsidR="00601440">
        <w:rPr>
          <w:color w:val="000000" w:themeColor="text1"/>
          <w:shd w:val="clear" w:color="auto" w:fill="FFFFFF"/>
        </w:rPr>
        <w:t>differs</w:t>
      </w:r>
      <w:r>
        <w:rPr>
          <w:color w:val="000000" w:themeColor="text1"/>
          <w:shd w:val="clear" w:color="auto" w:fill="FFFFFF"/>
        </w:rPr>
        <w:t xml:space="preserve"> between clusters. Clusters 2 and 4 are furthest away whereas Clusters 3 and 5 are closer, and Cluster 1 is the closest. </w:t>
      </w:r>
    </w:p>
    <w:p w14:paraId="2258CDFF" w14:textId="77777777" w:rsidR="009368A7" w:rsidRDefault="009368A7" w:rsidP="00A07C58">
      <w:pPr>
        <w:rPr>
          <w:color w:val="000000" w:themeColor="text1"/>
          <w:shd w:val="clear" w:color="auto" w:fill="FFFFFF"/>
        </w:rPr>
      </w:pPr>
    </w:p>
    <w:p w14:paraId="30D8E31D" w14:textId="77777777" w:rsidR="009509D1" w:rsidRDefault="009368A7" w:rsidP="009368A7">
      <w:pPr>
        <w:rPr>
          <w:color w:val="000000" w:themeColor="text1"/>
          <w:shd w:val="clear" w:color="auto" w:fill="FFFFFF"/>
        </w:rPr>
      </w:pPr>
      <w:r>
        <w:rPr>
          <w:color w:val="000000" w:themeColor="text1"/>
          <w:shd w:val="clear" w:color="auto" w:fill="FFFFFF"/>
        </w:rPr>
        <w:t xml:space="preserve">Townhouses show a spread of Clusters 2, 4 and 5 in various regions. Units are predominantly Cluster 5 which are closest to </w:t>
      </w:r>
      <w:r w:rsidR="00AF35D1">
        <w:rPr>
          <w:color w:val="000000" w:themeColor="text1"/>
          <w:shd w:val="clear" w:color="auto" w:fill="FFFFFF"/>
        </w:rPr>
        <w:t xml:space="preserve">the </w:t>
      </w:r>
      <w:r>
        <w:rPr>
          <w:color w:val="000000" w:themeColor="text1"/>
          <w:shd w:val="clear" w:color="auto" w:fill="FFFFFF"/>
        </w:rPr>
        <w:t>CBD.</w:t>
      </w:r>
    </w:p>
    <w:p w14:paraId="5F48310A" w14:textId="3573A6F5" w:rsidR="009368A7" w:rsidRDefault="009368A7" w:rsidP="009368A7">
      <w:pPr>
        <w:rPr>
          <w:color w:val="000000" w:themeColor="text1"/>
          <w:shd w:val="clear" w:color="auto" w:fill="FFFFFF"/>
        </w:rPr>
      </w:pPr>
      <w:r w:rsidRPr="00C740E1">
        <w:rPr>
          <w:b/>
          <w:bCs/>
          <w:color w:val="000000" w:themeColor="text1"/>
          <w:shd w:val="clear" w:color="auto" w:fill="FFFFFF"/>
        </w:rPr>
        <w:lastRenderedPageBreak/>
        <w:t>Conclusions.</w:t>
      </w:r>
      <w:r w:rsidRPr="00F31ADD">
        <w:rPr>
          <w:color w:val="000000" w:themeColor="text1"/>
          <w:shd w:val="clear" w:color="auto" w:fill="FFFFFF"/>
        </w:rPr>
        <w:t xml:space="preserve"> So, what does it all mean?  </w:t>
      </w:r>
    </w:p>
    <w:p w14:paraId="041C3D0B" w14:textId="77777777" w:rsidR="000C096F" w:rsidRDefault="000C096F" w:rsidP="009368A7">
      <w:pPr>
        <w:rPr>
          <w:color w:val="000000" w:themeColor="text1"/>
          <w:shd w:val="clear" w:color="auto" w:fill="FFFFFF"/>
        </w:rPr>
      </w:pPr>
    </w:p>
    <w:p w14:paraId="28F67427" w14:textId="15B5D0EF" w:rsidR="000C096F" w:rsidRDefault="000C096F" w:rsidP="009368A7">
      <w:pPr>
        <w:rPr>
          <w:color w:val="000000" w:themeColor="text1"/>
          <w:shd w:val="clear" w:color="auto" w:fill="FFFFFF"/>
        </w:rPr>
      </w:pPr>
      <w:r>
        <w:rPr>
          <w:color w:val="000000" w:themeColor="text1"/>
          <w:shd w:val="clear" w:color="auto" w:fill="FFFFFF"/>
        </w:rPr>
        <w:t xml:space="preserve">In conclusion there are a few things we need to take into consideration as a real estate firm that has </w:t>
      </w:r>
      <w:r w:rsidR="000E24DC">
        <w:rPr>
          <w:color w:val="000000" w:themeColor="text1"/>
          <w:shd w:val="clear" w:color="auto" w:fill="FFFFFF"/>
        </w:rPr>
        <w:t>conducted a cluster analysis</w:t>
      </w:r>
      <w:r w:rsidR="007552AA">
        <w:rPr>
          <w:color w:val="000000" w:themeColor="text1"/>
          <w:shd w:val="clear" w:color="auto" w:fill="FFFFFF"/>
        </w:rPr>
        <w:t>.</w:t>
      </w:r>
    </w:p>
    <w:p w14:paraId="42793971" w14:textId="77777777" w:rsidR="000E24DC" w:rsidRDefault="000E24DC" w:rsidP="009368A7">
      <w:pPr>
        <w:rPr>
          <w:color w:val="000000" w:themeColor="text1"/>
          <w:shd w:val="clear" w:color="auto" w:fill="FFFFFF"/>
        </w:rPr>
      </w:pPr>
    </w:p>
    <w:p w14:paraId="435FC249" w14:textId="6BD53E77" w:rsidR="000E24DC" w:rsidRPr="001A0DB6" w:rsidRDefault="000E24DC" w:rsidP="009368A7">
      <w:pPr>
        <w:rPr>
          <w:i/>
          <w:iCs/>
          <w:color w:val="000000" w:themeColor="text1"/>
          <w:shd w:val="clear" w:color="auto" w:fill="FFFFFF"/>
        </w:rPr>
      </w:pPr>
      <w:r>
        <w:rPr>
          <w:color w:val="000000" w:themeColor="text1"/>
          <w:shd w:val="clear" w:color="auto" w:fill="FFFFFF"/>
        </w:rPr>
        <w:t>Primary Component 1: The highest influencing primary component for cluster distinction is the size of a building (rooms, bathrooms, car spaces, and building area). This is typically definitive of Cluster 1 and 2. Units with more space tend to sell higher. Smaller units like Cluster 5 tend to sell for cheaper.</w:t>
      </w:r>
      <w:r w:rsidR="002C68E4">
        <w:rPr>
          <w:color w:val="000000" w:themeColor="text1"/>
          <w:shd w:val="clear" w:color="auto" w:fill="FFFFFF"/>
        </w:rPr>
        <w:t xml:space="preserve"> </w:t>
      </w:r>
      <w:r w:rsidR="00283E37" w:rsidRPr="001A0DB6">
        <w:rPr>
          <w:i/>
          <w:iCs/>
          <w:color w:val="000000" w:themeColor="text1"/>
          <w:shd w:val="clear" w:color="auto" w:fill="FFFFFF"/>
        </w:rPr>
        <w:t xml:space="preserve">When pricing properties, it is important to compare to units similar in size. </w:t>
      </w:r>
    </w:p>
    <w:p w14:paraId="7E1AB01C" w14:textId="77777777" w:rsidR="000E24DC" w:rsidRDefault="000E24DC" w:rsidP="009368A7">
      <w:pPr>
        <w:rPr>
          <w:color w:val="000000" w:themeColor="text1"/>
          <w:shd w:val="clear" w:color="auto" w:fill="FFFFFF"/>
        </w:rPr>
      </w:pPr>
    </w:p>
    <w:p w14:paraId="06487C01" w14:textId="63B39048" w:rsidR="000E24DC" w:rsidRDefault="000E24DC" w:rsidP="009368A7">
      <w:pPr>
        <w:rPr>
          <w:color w:val="000000" w:themeColor="text1"/>
          <w:shd w:val="clear" w:color="auto" w:fill="FFFFFF"/>
        </w:rPr>
      </w:pPr>
      <w:r>
        <w:rPr>
          <w:color w:val="000000" w:themeColor="text1"/>
          <w:shd w:val="clear" w:color="auto" w:fill="FFFFFF"/>
        </w:rPr>
        <w:t xml:space="preserve">Primary Component 2: The other primary component for cluster distinction is Distance and Year built. Older buildings tend to sell more like Clusters 2 and 4, and new building sell for cheaper like Clusters 1, 3 and 5. </w:t>
      </w:r>
      <w:r w:rsidR="00283E37" w:rsidRPr="001A0DB6">
        <w:rPr>
          <w:i/>
          <w:iCs/>
          <w:color w:val="000000" w:themeColor="text1"/>
          <w:shd w:val="clear" w:color="auto" w:fill="FFFFFF"/>
        </w:rPr>
        <w:t>When pricing properties, it is important to compare units similar in age and/or similar in distance from CBD.</w:t>
      </w:r>
    </w:p>
    <w:p w14:paraId="6CCB0781" w14:textId="77777777" w:rsidR="002C68E4" w:rsidRDefault="002C68E4" w:rsidP="009368A7">
      <w:pPr>
        <w:rPr>
          <w:color w:val="000000" w:themeColor="text1"/>
          <w:shd w:val="clear" w:color="auto" w:fill="FFFFFF"/>
        </w:rPr>
      </w:pPr>
    </w:p>
    <w:p w14:paraId="47F4C0E5" w14:textId="054E33AD" w:rsidR="002C68E4" w:rsidRDefault="002C68E4" w:rsidP="009368A7">
      <w:pPr>
        <w:rPr>
          <w:color w:val="000000" w:themeColor="text1"/>
          <w:shd w:val="clear" w:color="auto" w:fill="FFFFFF"/>
        </w:rPr>
      </w:pPr>
      <w:r>
        <w:rPr>
          <w:color w:val="000000" w:themeColor="text1"/>
          <w:shd w:val="clear" w:color="auto" w:fill="FFFFFF"/>
        </w:rPr>
        <w:t xml:space="preserve">The Map of Clusters by Building type show us that different types of buildings are sold based on their proximity to the CBD. </w:t>
      </w:r>
      <w:r w:rsidR="00283E37">
        <w:rPr>
          <w:color w:val="000000" w:themeColor="text1"/>
          <w:shd w:val="clear" w:color="auto" w:fill="FFFFFF"/>
        </w:rPr>
        <w:t xml:space="preserve">We already know from Principal Component 2 to compare units based on their distance from CBD, but </w:t>
      </w:r>
      <w:r w:rsidR="00283E37" w:rsidRPr="001A0DB6">
        <w:rPr>
          <w:i/>
          <w:iCs/>
          <w:color w:val="000000" w:themeColor="text1"/>
          <w:shd w:val="clear" w:color="auto" w:fill="FFFFFF"/>
        </w:rPr>
        <w:t>we must also compare to similar types of units</w:t>
      </w:r>
      <w:r w:rsidR="00283E37">
        <w:rPr>
          <w:color w:val="000000" w:themeColor="text1"/>
          <w:shd w:val="clear" w:color="auto" w:fill="FFFFFF"/>
        </w:rPr>
        <w:t xml:space="preserve"> (houses, townhouses, or units).</w:t>
      </w:r>
      <w:r w:rsidR="00F3693C">
        <w:rPr>
          <w:color w:val="000000" w:themeColor="text1"/>
          <w:shd w:val="clear" w:color="auto" w:fill="FFFFFF"/>
        </w:rPr>
        <w:t xml:space="preserve"> Using the maps, we can also help determine what each type of unit we should use in comparison. </w:t>
      </w:r>
      <w:r w:rsidR="00F3693C" w:rsidRPr="001A0DB6">
        <w:rPr>
          <w:color w:val="000000" w:themeColor="text1"/>
          <w:u w:val="single"/>
          <w:shd w:val="clear" w:color="auto" w:fill="FFFFFF"/>
        </w:rPr>
        <w:t>Here are 3 examples</w:t>
      </w:r>
      <w:r w:rsidR="00F3693C">
        <w:rPr>
          <w:color w:val="000000" w:themeColor="text1"/>
          <w:shd w:val="clear" w:color="auto" w:fill="FFFFFF"/>
        </w:rPr>
        <w:t>:</w:t>
      </w:r>
    </w:p>
    <w:p w14:paraId="263F14B7" w14:textId="77777777" w:rsidR="00F3693C" w:rsidRDefault="00F3693C" w:rsidP="009368A7">
      <w:pPr>
        <w:rPr>
          <w:color w:val="000000" w:themeColor="text1"/>
          <w:shd w:val="clear" w:color="auto" w:fill="FFFFFF"/>
        </w:rPr>
      </w:pPr>
    </w:p>
    <w:p w14:paraId="75C5BBD9" w14:textId="28301C33" w:rsidR="00F3693C" w:rsidRPr="001A0DB6" w:rsidRDefault="00F3693C" w:rsidP="009368A7">
      <w:pPr>
        <w:rPr>
          <w:i/>
          <w:iCs/>
          <w:color w:val="000000" w:themeColor="text1"/>
          <w:shd w:val="clear" w:color="auto" w:fill="FFFFFF"/>
        </w:rPr>
      </w:pPr>
      <w:r w:rsidRPr="001A0DB6">
        <w:rPr>
          <w:i/>
          <w:iCs/>
          <w:color w:val="000000" w:themeColor="text1"/>
          <w:shd w:val="clear" w:color="auto" w:fill="FFFFFF"/>
        </w:rPr>
        <w:t>1. I am selling a House that is far from the CBD. How should I price it?</w:t>
      </w:r>
    </w:p>
    <w:p w14:paraId="693DEC31" w14:textId="4F115990" w:rsidR="00F3693C" w:rsidRDefault="00F3693C" w:rsidP="009368A7">
      <w:pPr>
        <w:rPr>
          <w:color w:val="000000" w:themeColor="text1"/>
          <w:shd w:val="clear" w:color="auto" w:fill="FFFFFF"/>
        </w:rPr>
      </w:pPr>
      <w:r>
        <w:rPr>
          <w:color w:val="000000" w:themeColor="text1"/>
          <w:shd w:val="clear" w:color="auto" w:fill="FFFFFF"/>
        </w:rPr>
        <w:t xml:space="preserve">Well, we know Houses far from CBD fall in Clusters 2 and </w:t>
      </w:r>
      <w:r w:rsidR="00D14916">
        <w:rPr>
          <w:color w:val="000000" w:themeColor="text1"/>
          <w:shd w:val="clear" w:color="auto" w:fill="FFFFFF"/>
        </w:rPr>
        <w:t>4</w:t>
      </w:r>
      <w:r>
        <w:rPr>
          <w:color w:val="000000" w:themeColor="text1"/>
          <w:shd w:val="clear" w:color="auto" w:fill="FFFFFF"/>
        </w:rPr>
        <w:t xml:space="preserve">. A 4 bed 2 bath typically sells for </w:t>
      </w:r>
      <w:r w:rsidRPr="00F3693C">
        <w:rPr>
          <w:color w:val="000000" w:themeColor="text1"/>
          <w:shd w:val="clear" w:color="auto" w:fill="FFFFFF"/>
        </w:rPr>
        <w:t>1</w:t>
      </w:r>
      <w:r>
        <w:rPr>
          <w:color w:val="000000" w:themeColor="text1"/>
          <w:shd w:val="clear" w:color="auto" w:fill="FFFFFF"/>
        </w:rPr>
        <w:t xml:space="preserve">.8 million whereas a 3 bed 1 bath typically sells for 1.2 million. These prices are typical of </w:t>
      </w:r>
      <w:r w:rsidR="00D14916">
        <w:rPr>
          <w:color w:val="000000" w:themeColor="text1"/>
          <w:shd w:val="clear" w:color="auto" w:fill="FFFFFF"/>
        </w:rPr>
        <w:t xml:space="preserve">older </w:t>
      </w:r>
      <w:r>
        <w:rPr>
          <w:color w:val="000000" w:themeColor="text1"/>
          <w:shd w:val="clear" w:color="auto" w:fill="FFFFFF"/>
        </w:rPr>
        <w:t xml:space="preserve">homes built between 1915-1943. The base quote can be adjusted as we </w:t>
      </w:r>
      <w:r w:rsidR="00D14916">
        <w:rPr>
          <w:color w:val="000000" w:themeColor="text1"/>
          <w:shd w:val="clear" w:color="auto" w:fill="FFFFFF"/>
        </w:rPr>
        <w:t>evaluate</w:t>
      </w:r>
      <w:r>
        <w:rPr>
          <w:color w:val="000000" w:themeColor="text1"/>
          <w:shd w:val="clear" w:color="auto" w:fill="FFFFFF"/>
        </w:rPr>
        <w:t xml:space="preserve"> more information about the house.</w:t>
      </w:r>
    </w:p>
    <w:p w14:paraId="6FE12A47" w14:textId="77777777" w:rsidR="00F3693C" w:rsidRDefault="00F3693C" w:rsidP="009368A7">
      <w:pPr>
        <w:rPr>
          <w:color w:val="000000" w:themeColor="text1"/>
          <w:shd w:val="clear" w:color="auto" w:fill="FFFFFF"/>
        </w:rPr>
      </w:pPr>
    </w:p>
    <w:p w14:paraId="5E7F5CB1" w14:textId="1A7778B9" w:rsidR="00F3693C" w:rsidRPr="001A0DB6" w:rsidRDefault="00F3693C" w:rsidP="009368A7">
      <w:pPr>
        <w:rPr>
          <w:i/>
          <w:iCs/>
          <w:color w:val="000000" w:themeColor="text1"/>
          <w:shd w:val="clear" w:color="auto" w:fill="FFFFFF"/>
        </w:rPr>
      </w:pPr>
      <w:r w:rsidRPr="001A0DB6">
        <w:rPr>
          <w:i/>
          <w:iCs/>
          <w:color w:val="000000" w:themeColor="text1"/>
          <w:shd w:val="clear" w:color="auto" w:fill="FFFFFF"/>
        </w:rPr>
        <w:t>2. I am selling Townhouse. How should I price it?</w:t>
      </w:r>
    </w:p>
    <w:p w14:paraId="5C9D714F" w14:textId="57835387" w:rsidR="00F3693C" w:rsidRDefault="00F3693C" w:rsidP="009368A7">
      <w:pPr>
        <w:rPr>
          <w:color w:val="000000" w:themeColor="text1"/>
          <w:shd w:val="clear" w:color="auto" w:fill="FFFFFF"/>
        </w:rPr>
      </w:pPr>
      <w:r>
        <w:rPr>
          <w:color w:val="000000" w:themeColor="text1"/>
          <w:shd w:val="clear" w:color="auto" w:fill="FFFFFF"/>
        </w:rPr>
        <w:t>A Townhouse is typically Cluster 2</w:t>
      </w:r>
      <w:r w:rsidR="00EF2E0D">
        <w:rPr>
          <w:color w:val="000000" w:themeColor="text1"/>
          <w:shd w:val="clear" w:color="auto" w:fill="FFFFFF"/>
        </w:rPr>
        <w:t xml:space="preserve"> </w:t>
      </w:r>
      <w:r>
        <w:rPr>
          <w:color w:val="000000" w:themeColor="text1"/>
          <w:shd w:val="clear" w:color="auto" w:fill="FFFFFF"/>
        </w:rPr>
        <w:t xml:space="preserve">and 5 and is typically located a moderate distance away from the CBD. </w:t>
      </w:r>
      <w:r w:rsidR="00EF2E0D">
        <w:rPr>
          <w:color w:val="000000" w:themeColor="text1"/>
          <w:shd w:val="clear" w:color="auto" w:fill="FFFFFF"/>
        </w:rPr>
        <w:t xml:space="preserve">Based on the size of the Townhouse, a 4 bed 2 bath typically sells for </w:t>
      </w:r>
      <w:r w:rsidR="00EF2E0D" w:rsidRPr="00F3693C">
        <w:rPr>
          <w:color w:val="000000" w:themeColor="text1"/>
          <w:shd w:val="clear" w:color="auto" w:fill="FFFFFF"/>
        </w:rPr>
        <w:t>1</w:t>
      </w:r>
      <w:r w:rsidR="00EF2E0D">
        <w:rPr>
          <w:color w:val="000000" w:themeColor="text1"/>
          <w:shd w:val="clear" w:color="auto" w:fill="FFFFFF"/>
        </w:rPr>
        <w:t>.8 million whereas a 2 bed 1 b</w:t>
      </w:r>
      <w:r w:rsidR="007247C1">
        <w:rPr>
          <w:color w:val="000000" w:themeColor="text1"/>
          <w:shd w:val="clear" w:color="auto" w:fill="FFFFFF"/>
        </w:rPr>
        <w:t>ath</w:t>
      </w:r>
      <w:r w:rsidR="00EF2E0D">
        <w:rPr>
          <w:color w:val="000000" w:themeColor="text1"/>
          <w:shd w:val="clear" w:color="auto" w:fill="FFFFFF"/>
        </w:rPr>
        <w:t xml:space="preserve"> typically sells for 640k. These prices are based off average cluster values and can be adjusted based on further information about the property.</w:t>
      </w:r>
    </w:p>
    <w:p w14:paraId="7D06F673" w14:textId="77777777" w:rsidR="00F3693C" w:rsidRDefault="00F3693C" w:rsidP="009368A7">
      <w:pPr>
        <w:rPr>
          <w:color w:val="000000" w:themeColor="text1"/>
          <w:shd w:val="clear" w:color="auto" w:fill="FFFFFF"/>
        </w:rPr>
      </w:pPr>
    </w:p>
    <w:p w14:paraId="4839189F" w14:textId="2AD6EFB0" w:rsidR="00F3693C" w:rsidRPr="001A0DB6" w:rsidRDefault="00F3693C" w:rsidP="009368A7">
      <w:pPr>
        <w:rPr>
          <w:i/>
          <w:iCs/>
          <w:color w:val="000000" w:themeColor="text1"/>
          <w:shd w:val="clear" w:color="auto" w:fill="FFFFFF"/>
        </w:rPr>
      </w:pPr>
      <w:r w:rsidRPr="001A0DB6">
        <w:rPr>
          <w:i/>
          <w:iCs/>
          <w:color w:val="000000" w:themeColor="text1"/>
          <w:shd w:val="clear" w:color="auto" w:fill="FFFFFF"/>
        </w:rPr>
        <w:t xml:space="preserve">3. I am selling a Unit close to CBD. How should I price it? </w:t>
      </w:r>
    </w:p>
    <w:p w14:paraId="5337C642" w14:textId="5530B893" w:rsidR="00495922" w:rsidRDefault="00495922" w:rsidP="009368A7">
      <w:pPr>
        <w:rPr>
          <w:color w:val="000000" w:themeColor="text1"/>
          <w:shd w:val="clear" w:color="auto" w:fill="FFFFFF"/>
        </w:rPr>
      </w:pPr>
      <w:r>
        <w:rPr>
          <w:color w:val="000000" w:themeColor="text1"/>
          <w:shd w:val="clear" w:color="auto" w:fill="FFFFFF"/>
        </w:rPr>
        <w:t>Units are typically a Cluster 5. We know that a 2 bed 1 bad typically sells for 640k. We can adjust the base price based on size of unit and distance from CBD. The base quote can be adjusted from further information on the unit.</w:t>
      </w:r>
    </w:p>
    <w:p w14:paraId="11202136" w14:textId="77777777" w:rsidR="00495922" w:rsidRDefault="00495922" w:rsidP="009368A7">
      <w:pPr>
        <w:rPr>
          <w:color w:val="000000" w:themeColor="text1"/>
          <w:shd w:val="clear" w:color="auto" w:fill="FFFFFF"/>
        </w:rPr>
      </w:pPr>
    </w:p>
    <w:p w14:paraId="54E36986" w14:textId="1AC06FE4" w:rsidR="00495922" w:rsidRDefault="00495922" w:rsidP="009368A7">
      <w:pPr>
        <w:rPr>
          <w:color w:val="000000" w:themeColor="text1"/>
          <w:shd w:val="clear" w:color="auto" w:fill="FFFFFF"/>
        </w:rPr>
      </w:pPr>
      <w:r>
        <w:rPr>
          <w:color w:val="000000" w:themeColor="text1"/>
          <w:shd w:val="clear" w:color="auto" w:fill="FFFFFF"/>
        </w:rPr>
        <w:t xml:space="preserve">This is just an example of the starting point for some pricing quotes for a real estate firm. These prices are broad because they are starting points and need to be adjusted when comparing different attributes across similar clusters. </w:t>
      </w:r>
    </w:p>
    <w:p w14:paraId="5384F5DC" w14:textId="77777777" w:rsidR="00495922" w:rsidRDefault="00495922" w:rsidP="009368A7">
      <w:pPr>
        <w:rPr>
          <w:color w:val="000000" w:themeColor="text1"/>
          <w:shd w:val="clear" w:color="auto" w:fill="FFFFFF"/>
        </w:rPr>
      </w:pPr>
    </w:p>
    <w:p w14:paraId="583958F3" w14:textId="4FB525FC" w:rsidR="005C022C" w:rsidRDefault="00495922" w:rsidP="00F31ADD">
      <w:pPr>
        <w:rPr>
          <w:color w:val="000000" w:themeColor="text1"/>
          <w:shd w:val="clear" w:color="auto" w:fill="FFFFFF"/>
        </w:rPr>
      </w:pPr>
      <w:r>
        <w:rPr>
          <w:color w:val="000000" w:themeColor="text1"/>
          <w:shd w:val="clear" w:color="auto" w:fill="FFFFFF"/>
        </w:rPr>
        <w:t>We may also note that propert</w:t>
      </w:r>
      <w:r w:rsidR="0085233C">
        <w:rPr>
          <w:color w:val="000000" w:themeColor="text1"/>
          <w:shd w:val="clear" w:color="auto" w:fill="FFFFFF"/>
        </w:rPr>
        <w:t xml:space="preserve">ies should be allocated to realtors who have experience in a certain area (based on the maps) and have experience in working with the respective Type of property. There are many variables at play when it comes to the housing market, but the above points are the few takeaways we advise based </w:t>
      </w:r>
      <w:r w:rsidR="00FC26DD">
        <w:rPr>
          <w:color w:val="000000" w:themeColor="text1"/>
          <w:shd w:val="clear" w:color="auto" w:fill="FFFFFF"/>
        </w:rPr>
        <w:t>off</w:t>
      </w:r>
      <w:r w:rsidR="0085233C">
        <w:rPr>
          <w:color w:val="000000" w:themeColor="text1"/>
          <w:shd w:val="clear" w:color="auto" w:fill="FFFFFF"/>
        </w:rPr>
        <w:t xml:space="preserve"> the cluster analysis.</w:t>
      </w:r>
    </w:p>
    <w:p w14:paraId="3B6EA186" w14:textId="6A22E85E" w:rsidR="00AC1D22" w:rsidRPr="005C022C" w:rsidRDefault="00AC1D22" w:rsidP="00F31ADD">
      <w:pPr>
        <w:rPr>
          <w:color w:val="000000" w:themeColor="text1"/>
          <w:shd w:val="clear" w:color="auto" w:fill="FFFFFF"/>
        </w:rPr>
      </w:pPr>
      <w:r w:rsidRPr="005373A9">
        <w:rPr>
          <w:b/>
          <w:bCs/>
          <w:color w:val="000000" w:themeColor="text1"/>
        </w:rPr>
        <w:lastRenderedPageBreak/>
        <w:t xml:space="preserve">Source: </w:t>
      </w:r>
    </w:p>
    <w:p w14:paraId="55A27D6C" w14:textId="3833EF43" w:rsidR="002D104F" w:rsidRDefault="00AC1D22" w:rsidP="00F31ADD">
      <w:pPr>
        <w:rPr>
          <w:color w:val="000000" w:themeColor="text1"/>
        </w:rPr>
      </w:pPr>
      <w:proofErr w:type="spellStart"/>
      <w:r w:rsidRPr="00AC1D22">
        <w:rPr>
          <w:color w:val="000000" w:themeColor="text1"/>
        </w:rPr>
        <w:t>Gabrielli</w:t>
      </w:r>
      <w:proofErr w:type="spellEnd"/>
      <w:r w:rsidRPr="00AC1D22">
        <w:rPr>
          <w:color w:val="000000" w:themeColor="text1"/>
        </w:rPr>
        <w:t xml:space="preserve">, L., Giuffrida, S., </w:t>
      </w:r>
      <w:proofErr w:type="spellStart"/>
      <w:r w:rsidRPr="00AC1D22">
        <w:rPr>
          <w:color w:val="000000" w:themeColor="text1"/>
        </w:rPr>
        <w:t>Trovato</w:t>
      </w:r>
      <w:proofErr w:type="spellEnd"/>
      <w:r w:rsidRPr="00AC1D22">
        <w:rPr>
          <w:color w:val="000000" w:themeColor="text1"/>
        </w:rPr>
        <w:t xml:space="preserve">, M.R. (2017). Gaps and Overlaps of Urban Housing Sub-market: Hard Clustering and Fuzzy Clustering Approaches. In: </w:t>
      </w:r>
      <w:proofErr w:type="spellStart"/>
      <w:r w:rsidRPr="00AC1D22">
        <w:rPr>
          <w:color w:val="000000" w:themeColor="text1"/>
        </w:rPr>
        <w:t>Stanghellini</w:t>
      </w:r>
      <w:proofErr w:type="spellEnd"/>
      <w:r w:rsidRPr="00AC1D22">
        <w:rPr>
          <w:color w:val="000000" w:themeColor="text1"/>
        </w:rPr>
        <w:t xml:space="preserve">, S., </w:t>
      </w:r>
      <w:proofErr w:type="spellStart"/>
      <w:r w:rsidRPr="00AC1D22">
        <w:rPr>
          <w:color w:val="000000" w:themeColor="text1"/>
        </w:rPr>
        <w:t>Morano</w:t>
      </w:r>
      <w:proofErr w:type="spellEnd"/>
      <w:r w:rsidRPr="00AC1D22">
        <w:rPr>
          <w:color w:val="000000" w:themeColor="text1"/>
        </w:rPr>
        <w:t xml:space="preserve">, P., </w:t>
      </w:r>
      <w:proofErr w:type="spellStart"/>
      <w:r w:rsidRPr="00AC1D22">
        <w:rPr>
          <w:color w:val="000000" w:themeColor="text1"/>
        </w:rPr>
        <w:t>Bottero</w:t>
      </w:r>
      <w:proofErr w:type="spellEnd"/>
      <w:r w:rsidRPr="00AC1D22">
        <w:rPr>
          <w:color w:val="000000" w:themeColor="text1"/>
        </w:rPr>
        <w:t xml:space="preserve">, M., </w:t>
      </w:r>
      <w:proofErr w:type="spellStart"/>
      <w:r w:rsidRPr="00AC1D22">
        <w:rPr>
          <w:color w:val="000000" w:themeColor="text1"/>
        </w:rPr>
        <w:t>Oppio</w:t>
      </w:r>
      <w:proofErr w:type="spellEnd"/>
      <w:r w:rsidRPr="00AC1D22">
        <w:rPr>
          <w:color w:val="000000" w:themeColor="text1"/>
        </w:rPr>
        <w:t>, A. (eds) Appraisal: From Theory to Practice. Green Energy and Technology. Springer, Cham. https://doi.org/10.1007/978-3-319-49676-4_15</w:t>
      </w:r>
    </w:p>
    <w:p w14:paraId="6F42C0AF" w14:textId="77777777" w:rsidR="003B54AB" w:rsidRDefault="003B54AB" w:rsidP="00F31ADD">
      <w:pPr>
        <w:rPr>
          <w:color w:val="000000" w:themeColor="text1"/>
        </w:rPr>
      </w:pPr>
    </w:p>
    <w:p w14:paraId="5596C572" w14:textId="792D4D3D" w:rsidR="00921082" w:rsidRPr="00921082" w:rsidRDefault="00921082" w:rsidP="00F31ADD">
      <w:pPr>
        <w:rPr>
          <w:rFonts w:ascii="Courier" w:hAnsi="Courier"/>
          <w:color w:val="000000" w:themeColor="text1"/>
          <w:sz w:val="16"/>
          <w:szCs w:val="16"/>
        </w:rPr>
      </w:pPr>
    </w:p>
    <w:sectPr w:rsidR="00921082" w:rsidRPr="00921082" w:rsidSect="001D6237">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16A50" w14:textId="77777777" w:rsidR="000773D4" w:rsidRDefault="000773D4" w:rsidP="007D7AD7">
      <w:r>
        <w:separator/>
      </w:r>
    </w:p>
  </w:endnote>
  <w:endnote w:type="continuationSeparator" w:id="0">
    <w:p w14:paraId="0AEE2018" w14:textId="77777777" w:rsidR="000773D4" w:rsidRDefault="000773D4" w:rsidP="007D7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10915" w14:textId="77777777" w:rsidR="000773D4" w:rsidRDefault="000773D4" w:rsidP="007D7AD7">
      <w:r>
        <w:separator/>
      </w:r>
    </w:p>
  </w:footnote>
  <w:footnote w:type="continuationSeparator" w:id="0">
    <w:p w14:paraId="457C9D50" w14:textId="77777777" w:rsidR="000773D4" w:rsidRDefault="000773D4" w:rsidP="007D7A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03856" w14:textId="781DFB01" w:rsidR="007D7AD7" w:rsidRPr="007D7AD7" w:rsidRDefault="007D7AD7">
    <w:pPr>
      <w:pStyle w:val="Header"/>
      <w:rPr>
        <w:rFonts w:ascii="Times New Roman" w:hAnsi="Times New Roman" w:cs="Times New Roman"/>
      </w:rPr>
    </w:pPr>
    <w:r w:rsidRPr="007D7AD7">
      <w:rPr>
        <w:rFonts w:ascii="Times New Roman" w:hAnsi="Times New Roman" w:cs="Times New Roman"/>
      </w:rPr>
      <w:t>Kay Quiballo | MSDS 411 | 04.17.2023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575D0"/>
    <w:multiLevelType w:val="multilevel"/>
    <w:tmpl w:val="206A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DA1C99"/>
    <w:multiLevelType w:val="hybridMultilevel"/>
    <w:tmpl w:val="2696B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668275">
    <w:abstractNumId w:val="0"/>
  </w:num>
  <w:num w:numId="2" w16cid:durableId="1567758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2E0"/>
    <w:rsid w:val="0002009C"/>
    <w:rsid w:val="00033845"/>
    <w:rsid w:val="0003445D"/>
    <w:rsid w:val="00057286"/>
    <w:rsid w:val="000773D4"/>
    <w:rsid w:val="00080DA8"/>
    <w:rsid w:val="00095D03"/>
    <w:rsid w:val="000C096F"/>
    <w:rsid w:val="000E24DC"/>
    <w:rsid w:val="000E4C48"/>
    <w:rsid w:val="000F42A1"/>
    <w:rsid w:val="000F7501"/>
    <w:rsid w:val="00103A99"/>
    <w:rsid w:val="00117685"/>
    <w:rsid w:val="00134701"/>
    <w:rsid w:val="001468CC"/>
    <w:rsid w:val="00152635"/>
    <w:rsid w:val="00163620"/>
    <w:rsid w:val="001A0DB6"/>
    <w:rsid w:val="001B5566"/>
    <w:rsid w:val="001D6237"/>
    <w:rsid w:val="001E59EC"/>
    <w:rsid w:val="00200568"/>
    <w:rsid w:val="0022297C"/>
    <w:rsid w:val="0023364B"/>
    <w:rsid w:val="00242B17"/>
    <w:rsid w:val="00272BB4"/>
    <w:rsid w:val="00283E37"/>
    <w:rsid w:val="00286843"/>
    <w:rsid w:val="002A5A5B"/>
    <w:rsid w:val="002B4197"/>
    <w:rsid w:val="002B7C44"/>
    <w:rsid w:val="002C68E4"/>
    <w:rsid w:val="002C7EB1"/>
    <w:rsid w:val="002D104F"/>
    <w:rsid w:val="002D5A51"/>
    <w:rsid w:val="002E0D7C"/>
    <w:rsid w:val="002F713F"/>
    <w:rsid w:val="00351C44"/>
    <w:rsid w:val="00385C9B"/>
    <w:rsid w:val="00391D7D"/>
    <w:rsid w:val="003B54AB"/>
    <w:rsid w:val="003D2A87"/>
    <w:rsid w:val="003E5239"/>
    <w:rsid w:val="0040428A"/>
    <w:rsid w:val="004059D1"/>
    <w:rsid w:val="00407B66"/>
    <w:rsid w:val="00423CEF"/>
    <w:rsid w:val="00432D8A"/>
    <w:rsid w:val="004432B0"/>
    <w:rsid w:val="004602B1"/>
    <w:rsid w:val="00464F3C"/>
    <w:rsid w:val="0047472C"/>
    <w:rsid w:val="00492729"/>
    <w:rsid w:val="00495922"/>
    <w:rsid w:val="004B3ECD"/>
    <w:rsid w:val="004C4D3D"/>
    <w:rsid w:val="004D05F2"/>
    <w:rsid w:val="004E1C9E"/>
    <w:rsid w:val="004E3959"/>
    <w:rsid w:val="00513645"/>
    <w:rsid w:val="00526AF5"/>
    <w:rsid w:val="00532845"/>
    <w:rsid w:val="00535AD7"/>
    <w:rsid w:val="005373A9"/>
    <w:rsid w:val="005513DA"/>
    <w:rsid w:val="00572F2B"/>
    <w:rsid w:val="005C022C"/>
    <w:rsid w:val="005C3F53"/>
    <w:rsid w:val="005D29C2"/>
    <w:rsid w:val="005E32AD"/>
    <w:rsid w:val="005F48A3"/>
    <w:rsid w:val="00601440"/>
    <w:rsid w:val="00603AEE"/>
    <w:rsid w:val="0061028A"/>
    <w:rsid w:val="00636F1F"/>
    <w:rsid w:val="00654C1B"/>
    <w:rsid w:val="00690E9D"/>
    <w:rsid w:val="00695628"/>
    <w:rsid w:val="006C1470"/>
    <w:rsid w:val="006F5180"/>
    <w:rsid w:val="00710DCF"/>
    <w:rsid w:val="00712817"/>
    <w:rsid w:val="007247C1"/>
    <w:rsid w:val="0073335D"/>
    <w:rsid w:val="007552AA"/>
    <w:rsid w:val="00770D8E"/>
    <w:rsid w:val="007C50D2"/>
    <w:rsid w:val="007C6038"/>
    <w:rsid w:val="007D7AD7"/>
    <w:rsid w:val="008219C1"/>
    <w:rsid w:val="0082668D"/>
    <w:rsid w:val="00836714"/>
    <w:rsid w:val="008402E0"/>
    <w:rsid w:val="0085233C"/>
    <w:rsid w:val="008568D3"/>
    <w:rsid w:val="00860523"/>
    <w:rsid w:val="008703C1"/>
    <w:rsid w:val="00882198"/>
    <w:rsid w:val="008A26A8"/>
    <w:rsid w:val="008A2F51"/>
    <w:rsid w:val="008B6DAA"/>
    <w:rsid w:val="008E04A1"/>
    <w:rsid w:val="00917C6E"/>
    <w:rsid w:val="00921082"/>
    <w:rsid w:val="009368A7"/>
    <w:rsid w:val="00945D70"/>
    <w:rsid w:val="009509D1"/>
    <w:rsid w:val="00953019"/>
    <w:rsid w:val="00965AE6"/>
    <w:rsid w:val="00973911"/>
    <w:rsid w:val="0099144E"/>
    <w:rsid w:val="0099183E"/>
    <w:rsid w:val="00992E0F"/>
    <w:rsid w:val="009B558E"/>
    <w:rsid w:val="009B7BB0"/>
    <w:rsid w:val="00A01B54"/>
    <w:rsid w:val="00A07C58"/>
    <w:rsid w:val="00A23CFA"/>
    <w:rsid w:val="00A47A8A"/>
    <w:rsid w:val="00A53F21"/>
    <w:rsid w:val="00AA670C"/>
    <w:rsid w:val="00AC1D22"/>
    <w:rsid w:val="00AC4DDD"/>
    <w:rsid w:val="00AD755F"/>
    <w:rsid w:val="00AE0BFB"/>
    <w:rsid w:val="00AF35D1"/>
    <w:rsid w:val="00B010C0"/>
    <w:rsid w:val="00B111F1"/>
    <w:rsid w:val="00BA5178"/>
    <w:rsid w:val="00BF5357"/>
    <w:rsid w:val="00C035D0"/>
    <w:rsid w:val="00C072C2"/>
    <w:rsid w:val="00C1516D"/>
    <w:rsid w:val="00C17FC3"/>
    <w:rsid w:val="00C26E5C"/>
    <w:rsid w:val="00C33DF5"/>
    <w:rsid w:val="00C402FC"/>
    <w:rsid w:val="00C4388A"/>
    <w:rsid w:val="00C740E1"/>
    <w:rsid w:val="00CA37F5"/>
    <w:rsid w:val="00CA58CC"/>
    <w:rsid w:val="00CC3207"/>
    <w:rsid w:val="00CE5AA5"/>
    <w:rsid w:val="00D00EDD"/>
    <w:rsid w:val="00D042B0"/>
    <w:rsid w:val="00D1059C"/>
    <w:rsid w:val="00D14916"/>
    <w:rsid w:val="00D24367"/>
    <w:rsid w:val="00D24792"/>
    <w:rsid w:val="00D41E1E"/>
    <w:rsid w:val="00D4522B"/>
    <w:rsid w:val="00D75F59"/>
    <w:rsid w:val="00D80B10"/>
    <w:rsid w:val="00D91C8B"/>
    <w:rsid w:val="00D95E2D"/>
    <w:rsid w:val="00DA5ACB"/>
    <w:rsid w:val="00E33BB0"/>
    <w:rsid w:val="00E3532F"/>
    <w:rsid w:val="00E708E7"/>
    <w:rsid w:val="00E944AA"/>
    <w:rsid w:val="00ED72D6"/>
    <w:rsid w:val="00EF2E0D"/>
    <w:rsid w:val="00F31ADD"/>
    <w:rsid w:val="00F3693C"/>
    <w:rsid w:val="00F60411"/>
    <w:rsid w:val="00F62B53"/>
    <w:rsid w:val="00F74156"/>
    <w:rsid w:val="00F85955"/>
    <w:rsid w:val="00FC26DD"/>
    <w:rsid w:val="00FC3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F3D48"/>
  <w15:chartTrackingRefBased/>
  <w15:docId w15:val="{0555175E-ED1E-E94A-9D8F-3EC54A020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84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32845"/>
    <w:rPr>
      <w:b/>
      <w:bCs/>
    </w:rPr>
  </w:style>
  <w:style w:type="paragraph" w:styleId="NormalWeb">
    <w:name w:val="Normal (Web)"/>
    <w:basedOn w:val="Normal"/>
    <w:uiPriority w:val="99"/>
    <w:unhideWhenUsed/>
    <w:rsid w:val="00532845"/>
    <w:pPr>
      <w:spacing w:before="100" w:beforeAutospacing="1" w:after="100" w:afterAutospacing="1"/>
    </w:pPr>
  </w:style>
  <w:style w:type="paragraph" w:styleId="Header">
    <w:name w:val="header"/>
    <w:basedOn w:val="Normal"/>
    <w:link w:val="HeaderChar"/>
    <w:uiPriority w:val="99"/>
    <w:unhideWhenUsed/>
    <w:rsid w:val="007D7AD7"/>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D7AD7"/>
  </w:style>
  <w:style w:type="paragraph" w:styleId="Footer">
    <w:name w:val="footer"/>
    <w:basedOn w:val="Normal"/>
    <w:link w:val="FooterChar"/>
    <w:uiPriority w:val="99"/>
    <w:unhideWhenUsed/>
    <w:rsid w:val="007D7AD7"/>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D7AD7"/>
  </w:style>
  <w:style w:type="table" w:styleId="TableGrid">
    <w:name w:val="Table Grid"/>
    <w:basedOn w:val="TableNormal"/>
    <w:uiPriority w:val="39"/>
    <w:rsid w:val="00921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2A87"/>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43496">
      <w:bodyDiv w:val="1"/>
      <w:marLeft w:val="0"/>
      <w:marRight w:val="0"/>
      <w:marTop w:val="0"/>
      <w:marBottom w:val="0"/>
      <w:divBdr>
        <w:top w:val="none" w:sz="0" w:space="0" w:color="auto"/>
        <w:left w:val="none" w:sz="0" w:space="0" w:color="auto"/>
        <w:bottom w:val="none" w:sz="0" w:space="0" w:color="auto"/>
        <w:right w:val="none" w:sz="0" w:space="0" w:color="auto"/>
      </w:divBdr>
    </w:div>
    <w:div w:id="588269462">
      <w:bodyDiv w:val="1"/>
      <w:marLeft w:val="0"/>
      <w:marRight w:val="0"/>
      <w:marTop w:val="0"/>
      <w:marBottom w:val="0"/>
      <w:divBdr>
        <w:top w:val="none" w:sz="0" w:space="0" w:color="auto"/>
        <w:left w:val="none" w:sz="0" w:space="0" w:color="auto"/>
        <w:bottom w:val="none" w:sz="0" w:space="0" w:color="auto"/>
        <w:right w:val="none" w:sz="0" w:space="0" w:color="auto"/>
      </w:divBdr>
    </w:div>
    <w:div w:id="672533366">
      <w:bodyDiv w:val="1"/>
      <w:marLeft w:val="0"/>
      <w:marRight w:val="0"/>
      <w:marTop w:val="0"/>
      <w:marBottom w:val="0"/>
      <w:divBdr>
        <w:top w:val="none" w:sz="0" w:space="0" w:color="auto"/>
        <w:left w:val="none" w:sz="0" w:space="0" w:color="auto"/>
        <w:bottom w:val="none" w:sz="0" w:space="0" w:color="auto"/>
        <w:right w:val="none" w:sz="0" w:space="0" w:color="auto"/>
      </w:divBdr>
    </w:div>
    <w:div w:id="700981660">
      <w:bodyDiv w:val="1"/>
      <w:marLeft w:val="0"/>
      <w:marRight w:val="0"/>
      <w:marTop w:val="0"/>
      <w:marBottom w:val="0"/>
      <w:divBdr>
        <w:top w:val="none" w:sz="0" w:space="0" w:color="auto"/>
        <w:left w:val="none" w:sz="0" w:space="0" w:color="auto"/>
        <w:bottom w:val="none" w:sz="0" w:space="0" w:color="auto"/>
        <w:right w:val="none" w:sz="0" w:space="0" w:color="auto"/>
      </w:divBdr>
    </w:div>
    <w:div w:id="727148899">
      <w:bodyDiv w:val="1"/>
      <w:marLeft w:val="0"/>
      <w:marRight w:val="0"/>
      <w:marTop w:val="0"/>
      <w:marBottom w:val="0"/>
      <w:divBdr>
        <w:top w:val="none" w:sz="0" w:space="0" w:color="auto"/>
        <w:left w:val="none" w:sz="0" w:space="0" w:color="auto"/>
        <w:bottom w:val="none" w:sz="0" w:space="0" w:color="auto"/>
        <w:right w:val="none" w:sz="0" w:space="0" w:color="auto"/>
      </w:divBdr>
    </w:div>
    <w:div w:id="1167549232">
      <w:bodyDiv w:val="1"/>
      <w:marLeft w:val="0"/>
      <w:marRight w:val="0"/>
      <w:marTop w:val="0"/>
      <w:marBottom w:val="0"/>
      <w:divBdr>
        <w:top w:val="none" w:sz="0" w:space="0" w:color="auto"/>
        <w:left w:val="none" w:sz="0" w:space="0" w:color="auto"/>
        <w:bottom w:val="none" w:sz="0" w:space="0" w:color="auto"/>
        <w:right w:val="none" w:sz="0" w:space="0" w:color="auto"/>
      </w:divBdr>
    </w:div>
    <w:div w:id="213984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10</Pages>
  <Words>2626</Words>
  <Characters>14971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148</cp:revision>
  <cp:lastPrinted>2023-04-25T15:46:00Z</cp:lastPrinted>
  <dcterms:created xsi:type="dcterms:W3CDTF">2023-04-18T00:20:00Z</dcterms:created>
  <dcterms:modified xsi:type="dcterms:W3CDTF">2023-04-26T15:12:00Z</dcterms:modified>
</cp:coreProperties>
</file>