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DB83A" w14:textId="6F5CA9C7" w:rsidR="00254504" w:rsidRDefault="00ED6B22">
      <w:r>
        <w:t>Methodology Ideas:</w:t>
      </w:r>
      <w:r>
        <w:br/>
      </w:r>
      <w:r w:rsidRPr="006216B1">
        <w:rPr>
          <w:highlight w:val="yellow"/>
        </w:rPr>
        <w:t xml:space="preserve">+create </w:t>
      </w:r>
      <w:r w:rsidR="00C6150B" w:rsidRPr="006216B1">
        <w:rPr>
          <w:highlight w:val="yellow"/>
        </w:rPr>
        <w:t>hundreds of thousands</w:t>
      </w:r>
      <w:r w:rsidRPr="006216B1">
        <w:rPr>
          <w:highlight w:val="yellow"/>
        </w:rPr>
        <w:t xml:space="preserve"> of artificial curves, add noise, train clustering ai</w:t>
      </w:r>
    </w:p>
    <w:p w14:paraId="0E4F2A9B" w14:textId="6010CD55" w:rsidR="00254504" w:rsidRDefault="00254504">
      <w:r w:rsidRPr="006216B1">
        <w:rPr>
          <w:highlight w:val="green"/>
        </w:rPr>
        <w:t>+train ai to find eigen-curves (via feeding different classes) (this step can be procedural) to create a curve-space, then train classification ai</w:t>
      </w:r>
    </w:p>
    <w:p w14:paraId="6C65A324" w14:textId="12308A3A" w:rsidR="00254504" w:rsidRDefault="00254504">
      <w:r w:rsidRPr="006216B1">
        <w:rPr>
          <w:highlight w:val="red"/>
        </w:rPr>
        <w:t>+create a random forest for labeling, train classification ai</w:t>
      </w:r>
    </w:p>
    <w:p w14:paraId="7014F663" w14:textId="2FE2C710" w:rsidR="006216B1" w:rsidRPr="006216B1" w:rsidRDefault="006216B1" w:rsidP="006216B1">
      <w:pPr>
        <w:pStyle w:val="ListParagraph"/>
        <w:numPr>
          <w:ilvl w:val="0"/>
          <w:numId w:val="1"/>
        </w:numPr>
        <w:rPr>
          <w:color w:val="FF0000"/>
        </w:rPr>
      </w:pPr>
      <w:r w:rsidRPr="006216B1">
        <w:rPr>
          <w:color w:val="FF0000"/>
        </w:rPr>
        <w:t>Random forests don’t scale well to high-dimensional, time-dependent data.</w:t>
      </w:r>
      <w:r w:rsidRPr="006216B1">
        <w:rPr>
          <w:color w:val="FF0000"/>
        </w:rPr>
        <w:t xml:space="preserve"> </w:t>
      </w:r>
      <w:r w:rsidRPr="006216B1">
        <w:rPr>
          <w:color w:val="FF0000"/>
        </w:rPr>
        <w:t>Most state-of-the-art models use deep learning or probabilistic approaches for labeling.</w:t>
      </w:r>
    </w:p>
    <w:p w14:paraId="37CC7686" w14:textId="77777777" w:rsidR="00254504" w:rsidRDefault="00254504"/>
    <w:p w14:paraId="15650170" w14:textId="5D6A8147" w:rsidR="00254504" w:rsidRDefault="00ED6B22">
      <w:r>
        <w:t>Implementation Ideas</w:t>
      </w:r>
      <w:r w:rsidR="00254504">
        <w:t>:</w:t>
      </w:r>
      <w:r w:rsidR="00254504">
        <w:br/>
      </w:r>
      <w:r w:rsidR="00254504" w:rsidRPr="006216B1">
        <w:rPr>
          <w:highlight w:val="green"/>
        </w:rPr>
        <w:t>+reduce dimension by getting rid of noisy features (</w:t>
      </w:r>
      <w:proofErr w:type="spellStart"/>
      <w:r w:rsidR="00254504" w:rsidRPr="006216B1">
        <w:rPr>
          <w:highlight w:val="green"/>
        </w:rPr>
        <w:t>e.t.</w:t>
      </w:r>
      <w:proofErr w:type="spellEnd"/>
      <w:r w:rsidR="00254504" w:rsidRPr="006216B1">
        <w:rPr>
          <w:highlight w:val="green"/>
        </w:rPr>
        <w:t xml:space="preserve"> amplitude)</w:t>
      </w:r>
      <w:r w:rsidR="00D10098" w:rsidRPr="006216B1">
        <w:rPr>
          <w:highlight w:val="green"/>
        </w:rPr>
        <w:t xml:space="preserve"> </w:t>
      </w:r>
      <w:r w:rsidR="00D10098" w:rsidRPr="006216B1">
        <w:rPr>
          <w:highlight w:val="yellow"/>
        </w:rPr>
        <w:t xml:space="preserve">(DFT [Bagnall and Janacek 2005], </w:t>
      </w:r>
      <w:proofErr w:type="gramStart"/>
      <w:r w:rsidR="00D10098" w:rsidRPr="006216B1">
        <w:rPr>
          <w:highlight w:val="yellow"/>
        </w:rPr>
        <w:t>DWT[</w:t>
      </w:r>
      <w:proofErr w:type="gramEnd"/>
      <w:r w:rsidR="00D10098" w:rsidRPr="006216B1">
        <w:rPr>
          <w:highlight w:val="yellow"/>
        </w:rPr>
        <w:t xml:space="preserve">Wu, </w:t>
      </w:r>
      <w:proofErr w:type="spellStart"/>
      <w:r w:rsidR="00D10098" w:rsidRPr="006216B1">
        <w:rPr>
          <w:highlight w:val="yellow"/>
        </w:rPr>
        <w:t>Agrawall</w:t>
      </w:r>
      <w:proofErr w:type="spellEnd"/>
      <w:r w:rsidR="00D10098" w:rsidRPr="006216B1">
        <w:rPr>
          <w:highlight w:val="yellow"/>
        </w:rPr>
        <w:t xml:space="preserve"> and El </w:t>
      </w:r>
      <w:proofErr w:type="spellStart"/>
      <w:r w:rsidR="00D10098" w:rsidRPr="006216B1">
        <w:rPr>
          <w:highlight w:val="yellow"/>
        </w:rPr>
        <w:t>Abdadi</w:t>
      </w:r>
      <w:proofErr w:type="spellEnd"/>
      <w:r w:rsidR="00D10098" w:rsidRPr="006216B1">
        <w:rPr>
          <w:highlight w:val="yellow"/>
        </w:rPr>
        <w:t xml:space="preserve"> 2000], statistical properties like mean variance etc.,</w:t>
      </w:r>
      <w:r w:rsidR="00D10098" w:rsidRPr="006216B1">
        <w:rPr>
          <w:highlight w:val="red"/>
        </w:rPr>
        <w:t xml:space="preserve"> alphabetize the curve by assigning letters to atomic shapes[?Fu 2001])</w:t>
      </w:r>
    </w:p>
    <w:p w14:paraId="28D23996" w14:textId="0F6E42AC" w:rsidR="006216B1" w:rsidRPr="006216B1" w:rsidRDefault="006216B1" w:rsidP="006216B1">
      <w:pPr>
        <w:pStyle w:val="ListParagraph"/>
        <w:numPr>
          <w:ilvl w:val="0"/>
          <w:numId w:val="1"/>
        </w:numPr>
        <w:rPr>
          <w:color w:val="FF0000"/>
        </w:rPr>
      </w:pPr>
      <w:r w:rsidRPr="006216B1">
        <w:rPr>
          <w:color w:val="FF0000"/>
        </w:rPr>
        <w:t xml:space="preserve">Symbolic Aggregate Approximation (SAX) and related </w:t>
      </w:r>
      <w:r w:rsidRPr="006216B1">
        <w:rPr>
          <w:b/>
          <w:bCs/>
          <w:color w:val="FF0000"/>
        </w:rPr>
        <w:t>symbolic methods have limited effectiveness</w:t>
      </w:r>
      <w:r w:rsidRPr="006216B1">
        <w:rPr>
          <w:color w:val="FF0000"/>
        </w:rPr>
        <w:t xml:space="preserve"> for complex, high-dimensional time series.</w:t>
      </w:r>
      <w:r>
        <w:rPr>
          <w:color w:val="FF0000"/>
        </w:rPr>
        <w:t xml:space="preserve"> </w:t>
      </w:r>
      <w:r w:rsidRPr="006216B1">
        <w:rPr>
          <w:color w:val="FF0000"/>
        </w:rPr>
        <w:t xml:space="preserve">Quantization-based approaches are </w:t>
      </w:r>
      <w:r w:rsidRPr="006216B1">
        <w:rPr>
          <w:b/>
          <w:bCs/>
          <w:color w:val="FF0000"/>
        </w:rPr>
        <w:t>outperformed by neural embeddings</w:t>
      </w:r>
      <w:r w:rsidRPr="006216B1">
        <w:rPr>
          <w:color w:val="FF0000"/>
        </w:rPr>
        <w:t>.</w:t>
      </w:r>
    </w:p>
    <w:p w14:paraId="3F187DB3" w14:textId="325E72CB" w:rsidR="00254504" w:rsidRDefault="00254504">
      <w:r w:rsidRPr="006216B1">
        <w:rPr>
          <w:highlight w:val="green"/>
        </w:rPr>
        <w:t>+quantize the curves and do clustering on resulting vectors (Wang, Smith, Hyndman; 2006) (quantization can be done procedural like including all stationary points and dividing between them)</w:t>
      </w:r>
    </w:p>
    <w:p w14:paraId="0BA4BDAF" w14:textId="2BA4D7C5" w:rsidR="008D0287" w:rsidRDefault="008D0287">
      <w:r w:rsidRPr="006216B1">
        <w:rPr>
          <w:highlight w:val="yellow"/>
        </w:rPr>
        <w:t xml:space="preserve">+DTW and ARMA </w:t>
      </w:r>
      <w:proofErr w:type="gramStart"/>
      <w:r w:rsidRPr="006216B1">
        <w:rPr>
          <w:highlight w:val="yellow"/>
        </w:rPr>
        <w:t>fitting[</w:t>
      </w:r>
      <w:proofErr w:type="gramEnd"/>
      <w:r w:rsidRPr="006216B1">
        <w:rPr>
          <w:highlight w:val="yellow"/>
        </w:rPr>
        <w:t>Kalpakis, Gada 2001; Zhang 2011] for similar autocorrelation</w:t>
      </w:r>
    </w:p>
    <w:p w14:paraId="6EED8FCB" w14:textId="77777777" w:rsidR="00D10098" w:rsidRDefault="00D10098"/>
    <w:p w14:paraId="4C49463B" w14:textId="5C80D9C6" w:rsidR="00D10098" w:rsidRDefault="00D10098">
      <w:r>
        <w:t>General Ideas:</w:t>
      </w:r>
    </w:p>
    <w:p w14:paraId="71B169A0" w14:textId="775C00AC" w:rsidR="00D10098" w:rsidRDefault="00D10098">
      <w:r w:rsidRPr="006216B1">
        <w:rPr>
          <w:highlight w:val="yellow"/>
        </w:rPr>
        <w:t>+how does shazam work?</w:t>
      </w:r>
      <w:r w:rsidR="0088732D" w:rsidRPr="006216B1">
        <w:rPr>
          <w:highlight w:val="yellow"/>
        </w:rPr>
        <w:t xml:space="preserve"> (check for curve-similarity task)</w:t>
      </w:r>
    </w:p>
    <w:p w14:paraId="7DBFF87C" w14:textId="2533BAE2" w:rsidR="00D10098" w:rsidRDefault="00D10098">
      <w:r>
        <w:t>+check Fu 2001 for different approaches to time series representations</w:t>
      </w:r>
    </w:p>
    <w:p w14:paraId="506E7EBD" w14:textId="51A6421E" w:rsidR="0088732D" w:rsidRDefault="0088732D">
      <w:r w:rsidRPr="006216B1">
        <w:rPr>
          <w:highlight w:val="green"/>
        </w:rPr>
        <w:t xml:space="preserve">+check </w:t>
      </w:r>
      <w:proofErr w:type="spellStart"/>
      <w:r w:rsidRPr="006216B1">
        <w:rPr>
          <w:highlight w:val="green"/>
        </w:rPr>
        <w:t>alphafold</w:t>
      </w:r>
      <w:proofErr w:type="spellEnd"/>
      <w:r w:rsidRPr="006216B1">
        <w:rPr>
          <w:highlight w:val="green"/>
        </w:rPr>
        <w:t xml:space="preserve"> </w:t>
      </w:r>
      <w:proofErr w:type="spellStart"/>
      <w:r w:rsidRPr="006216B1">
        <w:rPr>
          <w:highlight w:val="green"/>
        </w:rPr>
        <w:t>evotransformer</w:t>
      </w:r>
      <w:proofErr w:type="spellEnd"/>
      <w:r w:rsidRPr="006216B1">
        <w:rPr>
          <w:highlight w:val="green"/>
        </w:rPr>
        <w:t xml:space="preserve"> to find similarities between vector representations of the curves. Their logic to find pairwise mutations in amino acid sequences can be helpful and it’s </w:t>
      </w:r>
      <w:proofErr w:type="gramStart"/>
      <w:r w:rsidRPr="006216B1">
        <w:rPr>
          <w:highlight w:val="green"/>
        </w:rPr>
        <w:t>open-source</w:t>
      </w:r>
      <w:proofErr w:type="gramEnd"/>
    </w:p>
    <w:p w14:paraId="1E61F076" w14:textId="77777777" w:rsidR="0088732D" w:rsidRDefault="0088732D"/>
    <w:p w14:paraId="31C7C001" w14:textId="1ABBC6A4" w:rsidR="0088732D" w:rsidRDefault="0088732D">
      <w:r>
        <w:t>Additional Goals:</w:t>
      </w:r>
    </w:p>
    <w:p w14:paraId="5A163C5E" w14:textId="088AD0FF" w:rsidR="0088732D" w:rsidRDefault="0088732D">
      <w:r>
        <w:t>+inspection/run shouldn’t last longer than 0.15 sec (2000runs/5mins)</w:t>
      </w:r>
    </w:p>
    <w:sectPr w:rsidR="00887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46178"/>
    <w:multiLevelType w:val="hybridMultilevel"/>
    <w:tmpl w:val="3E5A8AE0"/>
    <w:lvl w:ilvl="0" w:tplc="1D1E888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797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818"/>
    <w:rsid w:val="000852D2"/>
    <w:rsid w:val="00254504"/>
    <w:rsid w:val="00577BB7"/>
    <w:rsid w:val="006216B1"/>
    <w:rsid w:val="007D1AE9"/>
    <w:rsid w:val="00822818"/>
    <w:rsid w:val="0088732D"/>
    <w:rsid w:val="008D0287"/>
    <w:rsid w:val="00C6150B"/>
    <w:rsid w:val="00D10098"/>
    <w:rsid w:val="00ED130A"/>
    <w:rsid w:val="00ED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625D6"/>
  <w15:chartTrackingRefBased/>
  <w15:docId w15:val="{70E1EB33-3BC2-486D-AF2D-D8E70ED0B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1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Kayra Şener</dc:creator>
  <cp:keywords/>
  <dc:description/>
  <cp:lastModifiedBy>Kayra Şener</cp:lastModifiedBy>
  <cp:revision>1</cp:revision>
  <dcterms:created xsi:type="dcterms:W3CDTF">2025-02-12T12:12:00Z</dcterms:created>
  <dcterms:modified xsi:type="dcterms:W3CDTF">2025-02-12T18:07:00Z</dcterms:modified>
</cp:coreProperties>
</file>