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EE923" w14:textId="278D82E2" w:rsidR="00BE103C" w:rsidRPr="00BE103C" w:rsidRDefault="00BE103C" w:rsidP="00BE103C">
      <w:pPr>
        <w:pStyle w:val="Heading2"/>
        <w:rPr>
          <w:b/>
          <w:bCs/>
          <w:color w:val="000000" w:themeColor="text1"/>
        </w:rPr>
      </w:pPr>
      <w:r w:rsidRPr="00BE103C">
        <w:rPr>
          <w:b/>
          <w:bCs/>
          <w:color w:val="000000" w:themeColor="text1"/>
        </w:rPr>
        <w:t xml:space="preserve">Backend </w:t>
      </w:r>
    </w:p>
    <w:p w14:paraId="1D72BB02" w14:textId="60A9F920" w:rsidR="00BE103C" w:rsidRDefault="00BE103C" w:rsidP="00BE103C">
      <w:r w:rsidRPr="00BE103C">
        <w:rPr>
          <w:b/>
          <w:bCs/>
          <w:sz w:val="24"/>
        </w:rPr>
        <w:t>Matthew</w:t>
      </w:r>
      <w:r w:rsidRPr="00BE103C">
        <w:rPr>
          <w:b/>
          <w:bCs/>
        </w:rPr>
        <w:t xml:space="preserve"> </w:t>
      </w:r>
      <w:r>
        <w:t>— Core Data + APIs</w:t>
      </w:r>
    </w:p>
    <w:p w14:paraId="557D06A7" w14:textId="77777777" w:rsidR="00BE103C" w:rsidRDefault="00BE103C" w:rsidP="00BE103C">
      <w:pPr>
        <w:pStyle w:val="ListParagraph"/>
        <w:numPr>
          <w:ilvl w:val="0"/>
          <w:numId w:val="1"/>
        </w:numPr>
      </w:pPr>
      <w:r>
        <w:t>DB schema + models</w:t>
      </w:r>
    </w:p>
    <w:p w14:paraId="38752716" w14:textId="77777777" w:rsidR="00BE103C" w:rsidRDefault="00BE103C" w:rsidP="00BE103C">
      <w:pPr>
        <w:pStyle w:val="ListParagraph"/>
        <w:numPr>
          <w:ilvl w:val="0"/>
          <w:numId w:val="1"/>
        </w:numPr>
      </w:pPr>
      <w:r>
        <w:t>Core CRUD endpoints/views (products/items, orders, etc.)</w:t>
      </w:r>
    </w:p>
    <w:p w14:paraId="0169387C" w14:textId="77777777" w:rsidR="00BE103C" w:rsidRDefault="00BE103C" w:rsidP="00BE103C">
      <w:pPr>
        <w:pStyle w:val="ListParagraph"/>
        <w:numPr>
          <w:ilvl w:val="0"/>
          <w:numId w:val="1"/>
        </w:numPr>
      </w:pPr>
      <w:r>
        <w:t>Admin operations + basic validation</w:t>
      </w:r>
    </w:p>
    <w:p w14:paraId="3CA89715" w14:textId="77777777" w:rsidR="00BE103C" w:rsidRDefault="00BE103C" w:rsidP="00BE103C">
      <w:pPr>
        <w:pStyle w:val="ListParagraph"/>
        <w:numPr>
          <w:ilvl w:val="0"/>
          <w:numId w:val="1"/>
        </w:numPr>
      </w:pPr>
      <w:r w:rsidRPr="00BE103C">
        <w:rPr>
          <w:b/>
          <w:bCs/>
        </w:rPr>
        <w:t xml:space="preserve">Deliverables to prove work: </w:t>
      </w:r>
      <w:r>
        <w:t>ERD/schema decisions, migrations, API endpoints list, unit tests for core CRUD.</w:t>
      </w:r>
    </w:p>
    <w:p w14:paraId="2578D56F" w14:textId="77777777" w:rsidR="00BE103C" w:rsidRPr="00BE103C" w:rsidRDefault="00BE103C" w:rsidP="00BE103C">
      <w:pPr>
        <w:rPr>
          <w:b/>
          <w:bCs/>
          <w:sz w:val="24"/>
        </w:rPr>
      </w:pPr>
    </w:p>
    <w:p w14:paraId="2AB8D6A6" w14:textId="16497E45" w:rsidR="00BE103C" w:rsidRDefault="00BE103C" w:rsidP="00BE103C">
      <w:r w:rsidRPr="00BE103C">
        <w:rPr>
          <w:b/>
          <w:bCs/>
          <w:sz w:val="24"/>
        </w:rPr>
        <w:t>Ada</w:t>
      </w:r>
      <w:r>
        <w:t xml:space="preserve"> </w:t>
      </w:r>
      <w:r>
        <w:t>— Business Logic + Auth/Security</w:t>
      </w:r>
    </w:p>
    <w:p w14:paraId="100F7154" w14:textId="77777777" w:rsidR="00BE103C" w:rsidRDefault="00BE103C" w:rsidP="00BE103C">
      <w:pPr>
        <w:pStyle w:val="ListParagraph"/>
        <w:numPr>
          <w:ilvl w:val="0"/>
          <w:numId w:val="3"/>
        </w:numPr>
      </w:pPr>
      <w:r>
        <w:t>Authentication + authorization/roles</w:t>
      </w:r>
    </w:p>
    <w:p w14:paraId="3B7B60E2" w14:textId="77777777" w:rsidR="00BE103C" w:rsidRDefault="00BE103C" w:rsidP="00BE103C">
      <w:pPr>
        <w:pStyle w:val="ListParagraph"/>
        <w:numPr>
          <w:ilvl w:val="0"/>
          <w:numId w:val="3"/>
        </w:numPr>
      </w:pPr>
      <w:r>
        <w:t>Checkout/order flow logic, state transitions</w:t>
      </w:r>
    </w:p>
    <w:p w14:paraId="07408EE1" w14:textId="77777777" w:rsidR="00BE103C" w:rsidRDefault="00BE103C" w:rsidP="00BE103C">
      <w:pPr>
        <w:pStyle w:val="ListParagraph"/>
        <w:numPr>
          <w:ilvl w:val="0"/>
          <w:numId w:val="3"/>
        </w:numPr>
      </w:pPr>
      <w:r>
        <w:t>Payment integration (test mode) + security edge cases</w:t>
      </w:r>
    </w:p>
    <w:p w14:paraId="52B5F9DF" w14:textId="77777777" w:rsidR="00BE103C" w:rsidRDefault="00BE103C" w:rsidP="00BE103C">
      <w:pPr>
        <w:pStyle w:val="ListParagraph"/>
        <w:numPr>
          <w:ilvl w:val="0"/>
          <w:numId w:val="3"/>
        </w:numPr>
      </w:pPr>
      <w:r w:rsidRPr="00BE103C">
        <w:rPr>
          <w:b/>
          <w:bCs/>
        </w:rPr>
        <w:t>Deliverables to prove work:</w:t>
      </w:r>
      <w:r>
        <w:t xml:space="preserve"> role matrix, auth tests, security test cases passing, payment success/fail handling.</w:t>
      </w:r>
    </w:p>
    <w:p w14:paraId="5E12AB4E" w14:textId="77777777" w:rsidR="00BE103C" w:rsidRDefault="00BE103C" w:rsidP="00BE103C"/>
    <w:p w14:paraId="2A3FB954" w14:textId="1489335B" w:rsidR="00BE103C" w:rsidRPr="00BE103C" w:rsidRDefault="00BE103C" w:rsidP="00BE103C">
      <w:pPr>
        <w:pStyle w:val="Heading2"/>
        <w:rPr>
          <w:b/>
          <w:bCs/>
          <w:color w:val="000000" w:themeColor="text1"/>
        </w:rPr>
      </w:pPr>
      <w:r w:rsidRPr="00BE103C">
        <w:rPr>
          <w:b/>
          <w:bCs/>
          <w:color w:val="000000" w:themeColor="text1"/>
        </w:rPr>
        <w:t xml:space="preserve">Frontend </w:t>
      </w:r>
    </w:p>
    <w:p w14:paraId="69B592C5" w14:textId="5097C57B" w:rsidR="00BE103C" w:rsidRDefault="00BE103C" w:rsidP="00BE103C">
      <w:proofErr w:type="spellStart"/>
      <w:r w:rsidRPr="00BE103C">
        <w:rPr>
          <w:b/>
          <w:bCs/>
          <w:sz w:val="24"/>
        </w:rPr>
        <w:t>Nazli</w:t>
      </w:r>
      <w:proofErr w:type="spellEnd"/>
      <w:r w:rsidRPr="00BE103C">
        <w:rPr>
          <w:b/>
          <w:bCs/>
          <w:sz w:val="24"/>
        </w:rPr>
        <w:t xml:space="preserve"> </w:t>
      </w:r>
      <w:r>
        <w:t>— Public UI (Customer side)</w:t>
      </w:r>
    </w:p>
    <w:p w14:paraId="75CC85CD" w14:textId="77777777" w:rsidR="00BE103C" w:rsidRDefault="00BE103C" w:rsidP="00BE103C">
      <w:pPr>
        <w:pStyle w:val="ListParagraph"/>
        <w:numPr>
          <w:ilvl w:val="0"/>
          <w:numId w:val="4"/>
        </w:numPr>
      </w:pPr>
      <w:r>
        <w:t>Landing/product list/detail/search</w:t>
      </w:r>
    </w:p>
    <w:p w14:paraId="4235FB70" w14:textId="77777777" w:rsidR="00BE103C" w:rsidRDefault="00BE103C" w:rsidP="00BE103C">
      <w:pPr>
        <w:pStyle w:val="ListParagraph"/>
        <w:numPr>
          <w:ilvl w:val="0"/>
          <w:numId w:val="4"/>
        </w:numPr>
      </w:pPr>
      <w:r>
        <w:t xml:space="preserve">Cart/checkout screens + forms + client-side </w:t>
      </w:r>
      <w:proofErr w:type="gramStart"/>
      <w:r>
        <w:t>validation</w:t>
      </w:r>
      <w:proofErr w:type="gramEnd"/>
    </w:p>
    <w:p w14:paraId="2BFBDC2B" w14:textId="77777777" w:rsidR="00BE103C" w:rsidRDefault="00BE103C" w:rsidP="00BE103C">
      <w:pPr>
        <w:pStyle w:val="ListParagraph"/>
        <w:numPr>
          <w:ilvl w:val="0"/>
          <w:numId w:val="4"/>
        </w:numPr>
      </w:pPr>
      <w:r>
        <w:t>Error states (out of stock, invalid input, 401/403)</w:t>
      </w:r>
    </w:p>
    <w:p w14:paraId="3A460399" w14:textId="2B04E338" w:rsidR="00BE103C" w:rsidRDefault="00BE103C" w:rsidP="00BE103C">
      <w:pPr>
        <w:pStyle w:val="ListParagraph"/>
        <w:numPr>
          <w:ilvl w:val="0"/>
          <w:numId w:val="4"/>
        </w:numPr>
      </w:pPr>
      <w:r>
        <w:t>Final demo script + checklist: assign to Frontend 1</w:t>
      </w:r>
    </w:p>
    <w:p w14:paraId="783A2759" w14:textId="77777777" w:rsidR="00BE103C" w:rsidRDefault="00BE103C" w:rsidP="00BE103C">
      <w:pPr>
        <w:pStyle w:val="ListParagraph"/>
        <w:numPr>
          <w:ilvl w:val="0"/>
          <w:numId w:val="4"/>
        </w:numPr>
      </w:pPr>
      <w:r w:rsidRPr="00BE103C">
        <w:rPr>
          <w:b/>
          <w:bCs/>
        </w:rPr>
        <w:t>Proof:</w:t>
      </w:r>
      <w:r>
        <w:t xml:space="preserve"> demo script + screenshots of each flow + UI handling of failures.</w:t>
      </w:r>
    </w:p>
    <w:p w14:paraId="5191D2D2" w14:textId="77777777" w:rsidR="00BE103C" w:rsidRDefault="00BE103C" w:rsidP="00BE103C"/>
    <w:p w14:paraId="6A047758" w14:textId="511AC9C3" w:rsidR="00BE103C" w:rsidRDefault="00BE103C" w:rsidP="00BE103C">
      <w:r>
        <w:rPr>
          <w:b/>
          <w:bCs/>
          <w:sz w:val="24"/>
        </w:rPr>
        <w:t>Kayra</w:t>
      </w:r>
      <w:r>
        <w:t>— Admin/Staff UI + Integration Polish</w:t>
      </w:r>
    </w:p>
    <w:p w14:paraId="4863481B" w14:textId="77777777" w:rsidR="00BE103C" w:rsidRDefault="00BE103C" w:rsidP="00BE103C">
      <w:pPr>
        <w:pStyle w:val="ListParagraph"/>
        <w:numPr>
          <w:ilvl w:val="0"/>
          <w:numId w:val="5"/>
        </w:numPr>
      </w:pPr>
      <w:r>
        <w:t>Admin dashboards/pages (manage products/orders/users depending on roles)</w:t>
      </w:r>
    </w:p>
    <w:p w14:paraId="23D2052F" w14:textId="77777777" w:rsidR="00BE103C" w:rsidRDefault="00BE103C" w:rsidP="00BE103C">
      <w:pPr>
        <w:pStyle w:val="ListParagraph"/>
        <w:numPr>
          <w:ilvl w:val="0"/>
          <w:numId w:val="5"/>
        </w:numPr>
      </w:pPr>
      <w:r>
        <w:t>Reusable components, navigation, consistent styling</w:t>
      </w:r>
    </w:p>
    <w:p w14:paraId="4B1D9997" w14:textId="77777777" w:rsidR="00BE103C" w:rsidRDefault="00BE103C" w:rsidP="00BE103C">
      <w:pPr>
        <w:pStyle w:val="ListParagraph"/>
        <w:numPr>
          <w:ilvl w:val="0"/>
          <w:numId w:val="5"/>
        </w:numPr>
      </w:pPr>
      <w:r>
        <w:t xml:space="preserve">Integration testing: makes sure UI works with real backend </w:t>
      </w:r>
      <w:proofErr w:type="gramStart"/>
      <w:r>
        <w:t>responses</w:t>
      </w:r>
      <w:proofErr w:type="gramEnd"/>
    </w:p>
    <w:p w14:paraId="499A1491" w14:textId="77777777" w:rsidR="00BE103C" w:rsidRDefault="00BE103C" w:rsidP="00BE103C">
      <w:pPr>
        <w:pStyle w:val="ListParagraph"/>
        <w:numPr>
          <w:ilvl w:val="0"/>
          <w:numId w:val="5"/>
        </w:numPr>
      </w:pPr>
      <w:r>
        <w:t>Also owns one “technical” item: Docker/run instructions OR test-case mapping (rotating)</w:t>
      </w:r>
    </w:p>
    <w:p w14:paraId="63831626" w14:textId="36F5963C" w:rsidR="00BE103C" w:rsidRDefault="00BE103C" w:rsidP="00BE103C">
      <w:pPr>
        <w:pStyle w:val="ListParagraph"/>
        <w:numPr>
          <w:ilvl w:val="0"/>
          <w:numId w:val="5"/>
        </w:numPr>
      </w:pPr>
      <w:r>
        <w:t xml:space="preserve">Docker + “runs on any machine” </w:t>
      </w:r>
      <w:proofErr w:type="gramStart"/>
      <w:r>
        <w:t>packaging</w:t>
      </w:r>
      <w:proofErr w:type="gramEnd"/>
    </w:p>
    <w:p w14:paraId="3713C8EE" w14:textId="77777777" w:rsidR="00BE103C" w:rsidRDefault="00BE103C" w:rsidP="00BE103C">
      <w:pPr>
        <w:pStyle w:val="ListParagraph"/>
        <w:numPr>
          <w:ilvl w:val="0"/>
          <w:numId w:val="5"/>
        </w:numPr>
      </w:pPr>
      <w:r w:rsidRPr="00BE103C">
        <w:rPr>
          <w:b/>
          <w:bCs/>
        </w:rPr>
        <w:t>Proof:</w:t>
      </w:r>
      <w:r>
        <w:t xml:space="preserve"> admin flows demo + integration checklist + Docker/README or test mapping.</w:t>
      </w:r>
    </w:p>
    <w:p w14:paraId="70CE04EC" w14:textId="77777777" w:rsidR="00BE103C" w:rsidRDefault="00BE103C" w:rsidP="00BE103C"/>
    <w:p w14:paraId="50B01113" w14:textId="77777777" w:rsidR="00BE103C" w:rsidRDefault="00BE103C" w:rsidP="00BE103C"/>
    <w:p w14:paraId="4A276CCA" w14:textId="77777777" w:rsidR="00BE103C" w:rsidRDefault="00BE103C" w:rsidP="00BE103C"/>
    <w:p w14:paraId="469E997E" w14:textId="77777777" w:rsidR="00BE103C" w:rsidRDefault="00BE103C" w:rsidP="00BE103C">
      <w:r>
        <w:t>Backend owns: endpoints contract (request/response examples)</w:t>
      </w:r>
    </w:p>
    <w:p w14:paraId="4D734A3E" w14:textId="77777777" w:rsidR="00BE103C" w:rsidRDefault="00BE103C" w:rsidP="00BE103C">
      <w:r>
        <w:t xml:space="preserve">Frontend </w:t>
      </w:r>
      <w:proofErr w:type="gramStart"/>
      <w:r>
        <w:t>consumes:</w:t>
      </w:r>
      <w:proofErr w:type="gramEnd"/>
      <w:r>
        <w:t xml:space="preserve"> contract + mock data early, then swap to real endpoints</w:t>
      </w:r>
    </w:p>
    <w:p w14:paraId="46C5EF3C" w14:textId="5AF413B3" w:rsidR="00C77373" w:rsidRDefault="00BE103C" w:rsidP="00BE103C">
      <w:r>
        <w:t>Use a shared “API Contract” doc: URL, method, payload, response, errors.</w:t>
      </w:r>
    </w:p>
    <w:sectPr w:rsidR="00C77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B7A1B"/>
    <w:multiLevelType w:val="hybridMultilevel"/>
    <w:tmpl w:val="5C8E3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069BA"/>
    <w:multiLevelType w:val="hybridMultilevel"/>
    <w:tmpl w:val="8910C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E429D"/>
    <w:multiLevelType w:val="hybridMultilevel"/>
    <w:tmpl w:val="9684A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D3201"/>
    <w:multiLevelType w:val="hybridMultilevel"/>
    <w:tmpl w:val="3F924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A7AB8"/>
    <w:multiLevelType w:val="hybridMultilevel"/>
    <w:tmpl w:val="84C86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84184">
    <w:abstractNumId w:val="1"/>
  </w:num>
  <w:num w:numId="2" w16cid:durableId="967248884">
    <w:abstractNumId w:val="2"/>
  </w:num>
  <w:num w:numId="3" w16cid:durableId="1227491355">
    <w:abstractNumId w:val="0"/>
  </w:num>
  <w:num w:numId="4" w16cid:durableId="128978657">
    <w:abstractNumId w:val="4"/>
  </w:num>
  <w:num w:numId="5" w16cid:durableId="823738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3C"/>
    <w:rsid w:val="00063E23"/>
    <w:rsid w:val="00110878"/>
    <w:rsid w:val="00952F7E"/>
    <w:rsid w:val="00991374"/>
    <w:rsid w:val="00BE103C"/>
    <w:rsid w:val="00C7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641F1"/>
  <w15:chartTrackingRefBased/>
  <w15:docId w15:val="{F1CEA9A3-C571-A84E-84E2-FC0776F6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374"/>
    <w:pPr>
      <w:spacing w:after="160" w:line="279" w:lineRule="auto"/>
    </w:pPr>
    <w:rPr>
      <w:rFonts w:eastAsiaTheme="minorEastAsia"/>
      <w:color w:val="000000" w:themeColor="text1"/>
      <w:kern w:val="0"/>
      <w:sz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103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3C"/>
    <w:rPr>
      <w:rFonts w:asciiTheme="majorHAnsi" w:eastAsiaTheme="majorEastAsia" w:hAnsiTheme="majorHAnsi" w:cstheme="majorBidi"/>
      <w:color w:val="000000" w:themeColor="text1"/>
      <w:kern w:val="0"/>
      <w:sz w:val="36"/>
      <w:szCs w:val="40"/>
      <w:lang w:eastAsia="ja-JP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63E23"/>
    <w:pPr>
      <w:spacing w:after="200"/>
      <w:jc w:val="center"/>
    </w:pPr>
    <w:rPr>
      <w:iCs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E103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3C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3C"/>
    <w:rPr>
      <w:rFonts w:eastAsiaTheme="majorEastAsia" w:cstheme="majorBidi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3C"/>
    <w:rPr>
      <w:rFonts w:eastAsiaTheme="majorEastAsia" w:cstheme="majorBidi"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3C"/>
    <w:rPr>
      <w:rFonts w:eastAsiaTheme="majorEastAsia" w:cstheme="majorBidi"/>
      <w:i/>
      <w:iCs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3C"/>
    <w:rPr>
      <w:rFonts w:eastAsiaTheme="majorEastAsia" w:cstheme="majorBidi"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3C"/>
    <w:rPr>
      <w:rFonts w:eastAsiaTheme="majorEastAsia" w:cstheme="majorBidi"/>
      <w:i/>
      <w:iCs/>
      <w:color w:val="272727" w:themeColor="text1" w:themeTint="D8"/>
      <w:kern w:val="0"/>
      <w:sz w:val="2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3C"/>
    <w:rPr>
      <w:rFonts w:eastAsiaTheme="majorEastAsia" w:cstheme="majorBidi"/>
      <w:color w:val="272727" w:themeColor="text1" w:themeTint="D8"/>
      <w:kern w:val="0"/>
      <w:sz w:val="2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E103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3C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3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E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3C"/>
    <w:rPr>
      <w:rFonts w:eastAsiaTheme="minorEastAsia"/>
      <w:i/>
      <w:iCs/>
      <w:color w:val="404040" w:themeColor="text1" w:themeTint="BF"/>
      <w:kern w:val="0"/>
      <w:sz w:val="2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BE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3C"/>
    <w:rPr>
      <w:rFonts w:eastAsiaTheme="minorEastAsia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E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Sik (Student)</dc:creator>
  <cp:keywords/>
  <dc:description/>
  <cp:lastModifiedBy>Kayra Sik (Student)</cp:lastModifiedBy>
  <cp:revision>1</cp:revision>
  <dcterms:created xsi:type="dcterms:W3CDTF">2026-02-24T17:41:00Z</dcterms:created>
  <dcterms:modified xsi:type="dcterms:W3CDTF">2026-02-24T17:47:00Z</dcterms:modified>
</cp:coreProperties>
</file>