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1C" w:rsidRDefault="00BA19C9">
      <w:r>
        <w:rPr>
          <w:rFonts w:hint="eastAsia"/>
        </w:rPr>
        <w:t xml:space="preserve"> </w:t>
      </w:r>
    </w:p>
    <w:p w:rsidR="005B5F1C" w:rsidRDefault="005B5F1C"/>
    <w:p w:rsidR="005B5F1C" w:rsidRDefault="005B5F1C"/>
    <w:p w:rsidR="005B5F1C" w:rsidRDefault="00B219E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-6.85pt;margin-top:6.4pt;width:424.3pt;height:194.95pt;z-index:251665408;mso-width-relative:page;mso-height-relative:page" filled="f" stroked="f">
            <v:textbox>
              <w:txbxContent>
                <w:p w:rsidR="00BA19C9" w:rsidRDefault="00BA19C9">
                  <w:pPr>
                    <w:jc w:val="center"/>
                    <w:rPr>
                      <w:sz w:val="80"/>
                    </w:rPr>
                  </w:pPr>
                  <w:bookmarkStart w:id="0" w:name="_Title#2688646731"/>
                  <w:r>
                    <w:rPr>
                      <w:sz w:val="80"/>
                    </w:rPr>
                    <w:t>汽车租赁管理系统</w:t>
                  </w:r>
                </w:p>
                <w:p w:rsidR="00BA19C9" w:rsidRDefault="00BA19C9">
                  <w:pPr>
                    <w:jc w:val="center"/>
                    <w:rPr>
                      <w:sz w:val="80"/>
                      <w:lang w:val="zh-CN"/>
                    </w:rPr>
                  </w:pPr>
                  <w:r>
                    <w:rPr>
                      <w:sz w:val="80"/>
                    </w:rPr>
                    <w:t>设计与分析</w:t>
                  </w:r>
                  <w:bookmarkEnd w:id="0"/>
                </w:p>
                <w:p w:rsidR="00BA19C9" w:rsidRDefault="00BA19C9">
                  <w:pPr>
                    <w:pStyle w:val="11"/>
                    <w:jc w:val="center"/>
                    <w:rPr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sz w:val="40"/>
                    </w:rPr>
                    <w:t>Car Rental Management System</w:t>
                  </w:r>
                  <w:bookmarkEnd w:id="1"/>
                </w:p>
              </w:txbxContent>
            </v:textbox>
          </v:shape>
        </w:pict>
      </w:r>
    </w:p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BA19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961390" cy="4387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890" y="4900930"/>
                          <a:ext cx="96139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C9" w:rsidRDefault="00BA19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type="#_x0000_t202" style="position:absolute;left:0;text-align:left;margin-left:312pt;margin-top:12.85pt;width:75.7pt;height:3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" fillcolor="white [3201]" stroked="f" strokeweight=".5pt">
                <v:textbox>
                  <w:txbxContent>
                    <w:p w:rsidR="00BA19C9" w:rsidRDefault="00BA19C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V1.2</w:t>
                      </w:r>
                    </w:p>
                  </w:txbxContent>
                </v:textbox>
              </v:shape>
            </w:pict>
          </mc:Fallback>
        </mc:AlternateContent>
      </w:r>
    </w:p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BA19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175260</wp:posOffset>
                </wp:positionV>
                <wp:extent cx="3404235" cy="1643380"/>
                <wp:effectExtent l="0" t="0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5749290"/>
                          <a:ext cx="3404235" cy="164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C9" w:rsidRDefault="00BA19C9">
                            <w:pPr>
                              <w:ind w:left="420" w:firstLine="4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13331378 </w:t>
                            </w:r>
                            <w:r>
                              <w:rPr>
                                <w:sz w:val="24"/>
                              </w:rPr>
                              <w:t>周晓斌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</w:rPr>
                              <w:t>组长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BA19C9" w:rsidRDefault="00BA19C9">
                            <w:pPr>
                              <w:ind w:left="420" w:firstLine="4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12330099 </w:t>
                            </w:r>
                            <w:r>
                              <w:rPr>
                                <w:sz w:val="24"/>
                              </w:rPr>
                              <w:t>海萨尔</w:t>
                            </w:r>
                          </w:p>
                          <w:p w:rsidR="00BA19C9" w:rsidRDefault="00BA19C9">
                            <w:pPr>
                              <w:ind w:left="420" w:firstLine="42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13331119 </w:t>
                            </w:r>
                            <w:r>
                              <w:rPr>
                                <w:sz w:val="24"/>
                              </w:rPr>
                              <w:t>李锴莹</w:t>
                            </w:r>
                          </w:p>
                          <w:p w:rsidR="00BA19C9" w:rsidRDefault="00BA19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88.45pt;margin-top:13.8pt;width:268.05pt;height:12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" fillcolor="white [3201]" stroked="f" strokeweight=".5pt">
                <v:textbox>
                  <w:txbxContent>
                    <w:p w:rsidR="00BA19C9" w:rsidRDefault="00BA19C9">
                      <w:pPr>
                        <w:ind w:left="420" w:firstLine="42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13331378 </w:t>
                      </w:r>
                      <w:r>
                        <w:rPr>
                          <w:sz w:val="24"/>
                        </w:rPr>
                        <w:t>周晓斌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sz w:val="24"/>
                        </w:rPr>
                        <w:t>组长</w:t>
                      </w:r>
                      <w:r>
                        <w:rPr>
                          <w:sz w:val="24"/>
                        </w:rPr>
                        <w:t>)</w:t>
                      </w:r>
                    </w:p>
                    <w:p w:rsidR="00BA19C9" w:rsidRDefault="00BA19C9">
                      <w:pPr>
                        <w:ind w:left="420" w:firstLine="42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12330099 </w:t>
                      </w:r>
                      <w:r>
                        <w:rPr>
                          <w:sz w:val="24"/>
                        </w:rPr>
                        <w:t>海萨尔</w:t>
                      </w:r>
                    </w:p>
                    <w:p w:rsidR="00BA19C9" w:rsidRDefault="00BA19C9">
                      <w:pPr>
                        <w:ind w:left="420" w:firstLine="42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13331119 </w:t>
                      </w:r>
                      <w:r>
                        <w:rPr>
                          <w:sz w:val="24"/>
                        </w:rPr>
                        <w:t>李锴莹</w:t>
                      </w:r>
                    </w:p>
                    <w:p w:rsidR="00BA19C9" w:rsidRDefault="00BA19C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BA19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40640</wp:posOffset>
                </wp:positionV>
                <wp:extent cx="1240790" cy="276225"/>
                <wp:effectExtent l="0" t="0" r="1651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C9" w:rsidRDefault="00BA19C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Due: 6.10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159.05pt;margin-top:3.2pt;width:97.7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" fillcolor="white [3201]" stroked="f" strokeweight=".5pt">
                <v:textbox>
                  <w:txbxContent>
                    <w:p w:rsidR="00BA19C9" w:rsidRDefault="00BA19C9">
                      <w:pPr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Due: 6.10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5F1C" w:rsidRDefault="005B5F1C"/>
    <w:p w:rsidR="005B5F1C" w:rsidRDefault="005B5F1C"/>
    <w:p w:rsidR="005B5F1C" w:rsidRDefault="00BA19C9">
      <w:pPr>
        <w:jc w:val="center"/>
        <w:rPr>
          <w:sz w:val="32"/>
          <w:szCs w:val="32"/>
        </w:rPr>
      </w:pPr>
      <w:r>
        <w:rPr>
          <w:sz w:val="32"/>
          <w:szCs w:val="32"/>
        </w:rPr>
        <w:t>修订历史记录</w:t>
      </w:r>
    </w:p>
    <w:p w:rsidR="005B5F1C" w:rsidRDefault="005B5F1C"/>
    <w:tbl>
      <w:tblPr>
        <w:tblStyle w:val="a8"/>
        <w:tblW w:w="5513" w:type="dxa"/>
        <w:jc w:val="center"/>
        <w:tblLayout w:type="fixed"/>
        <w:tblLook w:val="04A0" w:firstRow="1" w:lastRow="0" w:firstColumn="1" w:lastColumn="0" w:noHBand="0" w:noVBand="1"/>
      </w:tblPr>
      <w:tblGrid>
        <w:gridCol w:w="676"/>
        <w:gridCol w:w="825"/>
        <w:gridCol w:w="3032"/>
        <w:gridCol w:w="980"/>
      </w:tblGrid>
      <w:tr w:rsidR="005B5F1C">
        <w:trPr>
          <w:trHeight w:val="309"/>
          <w:jc w:val="center"/>
        </w:trPr>
        <w:tc>
          <w:tcPr>
            <w:tcW w:w="676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825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版本号</w:t>
            </w:r>
          </w:p>
        </w:tc>
        <w:tc>
          <w:tcPr>
            <w:tcW w:w="3032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描述</w:t>
            </w:r>
          </w:p>
        </w:tc>
        <w:tc>
          <w:tcPr>
            <w:tcW w:w="980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修订者</w:t>
            </w:r>
          </w:p>
        </w:tc>
      </w:tr>
      <w:tr w:rsidR="005B5F1C">
        <w:trPr>
          <w:trHeight w:val="284"/>
          <w:jc w:val="center"/>
        </w:trPr>
        <w:tc>
          <w:tcPr>
            <w:tcW w:w="676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825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3032" w:type="dxa"/>
          </w:tcPr>
          <w:p w:rsidR="005B5F1C" w:rsidRDefault="00BA19C9">
            <w:pPr>
              <w:spacing w:line="12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问题陈述</w:t>
            </w:r>
          </w:p>
        </w:tc>
        <w:tc>
          <w:tcPr>
            <w:tcW w:w="980" w:type="dxa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周晓斌</w:t>
            </w:r>
          </w:p>
        </w:tc>
      </w:tr>
      <w:tr w:rsidR="005B5F1C">
        <w:trPr>
          <w:trHeight w:val="90"/>
          <w:jc w:val="center"/>
        </w:trPr>
        <w:tc>
          <w:tcPr>
            <w:tcW w:w="676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825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3032" w:type="dxa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补充用例图</w:t>
            </w:r>
          </w:p>
        </w:tc>
        <w:tc>
          <w:tcPr>
            <w:tcW w:w="980" w:type="dxa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周晓斌</w:t>
            </w:r>
          </w:p>
        </w:tc>
      </w:tr>
      <w:tr w:rsidR="005B5F1C">
        <w:trPr>
          <w:trHeight w:val="90"/>
          <w:jc w:val="center"/>
        </w:trPr>
        <w:tc>
          <w:tcPr>
            <w:tcW w:w="676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4.18</w:t>
            </w:r>
          </w:p>
        </w:tc>
        <w:tc>
          <w:tcPr>
            <w:tcW w:w="825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3032" w:type="dxa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初步用例规约</w:t>
            </w:r>
          </w:p>
        </w:tc>
        <w:tc>
          <w:tcPr>
            <w:tcW w:w="980" w:type="dxa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周晓斌</w:t>
            </w:r>
          </w:p>
        </w:tc>
      </w:tr>
      <w:tr w:rsidR="005B5F1C">
        <w:trPr>
          <w:trHeight w:val="90"/>
          <w:jc w:val="center"/>
        </w:trPr>
        <w:tc>
          <w:tcPr>
            <w:tcW w:w="676" w:type="dxa"/>
            <w:vAlign w:val="center"/>
          </w:tcPr>
          <w:p w:rsidR="005B5F1C" w:rsidRDefault="00BA19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5.27</w:t>
            </w:r>
          </w:p>
        </w:tc>
        <w:tc>
          <w:tcPr>
            <w:tcW w:w="825" w:type="dxa"/>
            <w:vAlign w:val="center"/>
          </w:tcPr>
          <w:p w:rsidR="005B5F1C" w:rsidRDefault="004263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3032" w:type="dxa"/>
          </w:tcPr>
          <w:p w:rsidR="005B5F1C" w:rsidRDefault="004263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修改用例规约模块，初步架构图</w:t>
            </w:r>
          </w:p>
        </w:tc>
        <w:tc>
          <w:tcPr>
            <w:tcW w:w="980" w:type="dxa"/>
          </w:tcPr>
          <w:p w:rsidR="005B5F1C" w:rsidRDefault="004263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李锴莹</w:t>
            </w:r>
          </w:p>
        </w:tc>
      </w:tr>
    </w:tbl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5B5F1C"/>
    <w:p w:rsidR="005B5F1C" w:rsidRDefault="00BA19C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目录</w:t>
      </w:r>
    </w:p>
    <w:p w:rsidR="005B5F1C" w:rsidRDefault="00BA19C9">
      <w:pPr>
        <w:pStyle w:val="10"/>
        <w:tabs>
          <w:tab w:val="righ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281488706" w:history="1">
        <w:r>
          <w:t>1</w:t>
        </w:r>
        <w:r>
          <w:rPr>
            <w:rFonts w:ascii="宋体" w:hAnsi="宋体" w:cs="宋体"/>
            <w:kern w:val="44"/>
            <w:szCs w:val="20"/>
          </w:rPr>
          <w:t xml:space="preserve">. </w:t>
        </w:r>
        <w:r>
          <w:t>问题陈述</w:t>
        </w:r>
        <w:r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885906911" w:history="1">
        <w:r w:rsidR="00BA19C9">
          <w:t>1</w:t>
        </w:r>
        <w:r w:rsidR="00BA19C9">
          <w:rPr>
            <w:rFonts w:ascii="宋体" w:hAnsi="宋体" w:cs="宋体"/>
            <w:bCs/>
            <w:szCs w:val="32"/>
          </w:rPr>
          <w:t xml:space="preserve">.1. </w:t>
        </w:r>
        <w:r w:rsidR="00BA19C9">
          <w:t>待解决问题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462494577" w:history="1">
        <w:r w:rsidR="00BA19C9">
          <w:t>1</w:t>
        </w:r>
        <w:r w:rsidR="00BA19C9">
          <w:rPr>
            <w:rFonts w:ascii="宋体" w:hAnsi="宋体" w:cs="宋体"/>
            <w:bCs/>
            <w:szCs w:val="32"/>
          </w:rPr>
          <w:t xml:space="preserve">.2. </w:t>
        </w:r>
        <w:r w:rsidR="00BA19C9">
          <w:t>系统涉众</w:t>
        </w:r>
        <w:r w:rsidR="00BA19C9">
          <w:tab/>
        </w:r>
      </w:hyperlink>
    </w:p>
    <w:p w:rsidR="005B5F1C" w:rsidRDefault="00B219E1">
      <w:pPr>
        <w:pStyle w:val="10"/>
        <w:tabs>
          <w:tab w:val="right" w:pos="8306"/>
        </w:tabs>
      </w:pPr>
      <w:hyperlink w:anchor="_Toc475084124" w:history="1">
        <w:r w:rsidR="00BA19C9">
          <w:t>2</w:t>
        </w:r>
        <w:r w:rsidR="00BA19C9">
          <w:rPr>
            <w:rFonts w:ascii="宋体" w:hAnsi="宋体" w:cs="宋体"/>
            <w:kern w:val="44"/>
            <w:szCs w:val="20"/>
          </w:rPr>
          <w:t xml:space="preserve">. </w:t>
        </w:r>
        <w:r w:rsidR="00BA19C9">
          <w:t>需求分析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820994883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.1. </w:t>
        </w:r>
        <w:r w:rsidR="00BA19C9">
          <w:t>用例析取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543578339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.2. </w:t>
        </w:r>
        <w:r w:rsidR="00BA19C9">
          <w:t>用例规约</w:t>
        </w:r>
        <w:r w:rsidR="00BA19C9">
          <w:tab/>
        </w:r>
      </w:hyperlink>
    </w:p>
    <w:p w:rsidR="005B5F1C" w:rsidRDefault="00B219E1">
      <w:pPr>
        <w:pStyle w:val="30"/>
        <w:tabs>
          <w:tab w:val="right" w:pos="8306"/>
        </w:tabs>
      </w:pPr>
      <w:hyperlink w:anchor="_Toc341081992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.2.1. </w:t>
        </w:r>
        <w:r w:rsidR="00BA19C9">
          <w:t>查看用户的用例规约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906707558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.3. </w:t>
        </w:r>
        <w:r w:rsidR="00BA19C9">
          <w:t>评价交易的用例规约</w:t>
        </w:r>
        <w:r w:rsidR="00BA19C9">
          <w:tab/>
        </w:r>
      </w:hyperlink>
    </w:p>
    <w:p w:rsidR="005B5F1C" w:rsidRDefault="00B219E1">
      <w:pPr>
        <w:pStyle w:val="30"/>
        <w:tabs>
          <w:tab w:val="right" w:pos="8306"/>
        </w:tabs>
      </w:pPr>
      <w:hyperlink w:anchor="_Toc117209584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.3.1. </w:t>
        </w:r>
        <w:r w:rsidR="00BA19C9">
          <w:t>评价交易的用例规约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503685435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.4. </w:t>
        </w:r>
        <w:r w:rsidR="00BA19C9">
          <w:t>登记车辆的用例规约：</w:t>
        </w:r>
        <w:r w:rsidR="00BA19C9">
          <w:tab/>
        </w:r>
      </w:hyperlink>
    </w:p>
    <w:p w:rsidR="005B5F1C" w:rsidRDefault="00B219E1">
      <w:pPr>
        <w:pStyle w:val="30"/>
        <w:tabs>
          <w:tab w:val="right" w:pos="8306"/>
        </w:tabs>
      </w:pPr>
      <w:hyperlink w:anchor="_Toc1984067614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.4.1. </w:t>
        </w:r>
        <w:r w:rsidR="00BA19C9">
          <w:t>登记车辆的用例规约：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86285407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.5. </w:t>
        </w:r>
        <w:r w:rsidR="00BA19C9">
          <w:t>补充规约说明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298215075" w:history="1">
        <w:r w:rsidR="00BA19C9">
          <w:t>2</w:t>
        </w:r>
        <w:r w:rsidR="00BA19C9">
          <w:rPr>
            <w:rFonts w:ascii="宋体" w:hAnsi="宋体" w:cs="宋体"/>
            <w:bCs/>
            <w:szCs w:val="32"/>
          </w:rPr>
          <w:t xml:space="preserve">.6. </w:t>
        </w:r>
        <w:r w:rsidR="00BA19C9">
          <w:t>术语表</w:t>
        </w:r>
        <w:r w:rsidR="00BA19C9">
          <w:tab/>
        </w:r>
      </w:hyperlink>
    </w:p>
    <w:p w:rsidR="005B5F1C" w:rsidRDefault="00B219E1">
      <w:pPr>
        <w:pStyle w:val="10"/>
        <w:tabs>
          <w:tab w:val="right" w:pos="8306"/>
        </w:tabs>
      </w:pPr>
      <w:hyperlink w:anchor="_Toc2024707845" w:history="1">
        <w:r w:rsidR="00BA19C9">
          <w:t>3</w:t>
        </w:r>
        <w:r w:rsidR="00BA19C9">
          <w:rPr>
            <w:rFonts w:ascii="宋体" w:hAnsi="宋体" w:cs="宋体"/>
            <w:kern w:val="44"/>
            <w:szCs w:val="20"/>
          </w:rPr>
          <w:t xml:space="preserve">. </w:t>
        </w:r>
        <w:r w:rsidR="00BA19C9">
          <w:t>架构分析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541380291" w:history="1">
        <w:r w:rsidR="00BA19C9">
          <w:t>3</w:t>
        </w:r>
        <w:r w:rsidR="00BA19C9">
          <w:rPr>
            <w:rFonts w:ascii="宋体" w:hAnsi="宋体" w:cs="宋体"/>
            <w:bCs/>
            <w:szCs w:val="32"/>
          </w:rPr>
          <w:t xml:space="preserve">.1. </w:t>
        </w:r>
        <w:r w:rsidR="00BA19C9">
          <w:t>架构描述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885857806" w:history="1">
        <w:r w:rsidR="00BA19C9">
          <w:t>3</w:t>
        </w:r>
        <w:r w:rsidR="00BA19C9">
          <w:rPr>
            <w:rFonts w:ascii="宋体" w:hAnsi="宋体" w:cs="宋体"/>
            <w:bCs/>
            <w:szCs w:val="32"/>
          </w:rPr>
          <w:t xml:space="preserve">.2. </w:t>
        </w:r>
        <w:r w:rsidR="00BA19C9">
          <w:t>架构图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993171171" w:history="1">
        <w:r w:rsidR="00BA19C9">
          <w:t>3</w:t>
        </w:r>
        <w:r w:rsidR="00BA19C9">
          <w:rPr>
            <w:rFonts w:ascii="宋体" w:hAnsi="宋体" w:cs="宋体"/>
            <w:bCs/>
            <w:szCs w:val="32"/>
          </w:rPr>
          <w:t xml:space="preserve">.3. </w:t>
        </w:r>
        <w:r w:rsidR="00BA19C9">
          <w:t>系统关键抽象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687191816" w:history="1">
        <w:r w:rsidR="00BA19C9">
          <w:t>3</w:t>
        </w:r>
        <w:r w:rsidR="00BA19C9">
          <w:rPr>
            <w:rFonts w:ascii="宋体" w:hAnsi="宋体" w:cs="宋体"/>
            <w:bCs/>
            <w:szCs w:val="32"/>
          </w:rPr>
          <w:t xml:space="preserve">.4. </w:t>
        </w:r>
        <w:r w:rsidR="00BA19C9">
          <w:t>完善用例规约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578965712" w:history="1">
        <w:r w:rsidR="00BA19C9">
          <w:t>3</w:t>
        </w:r>
        <w:r w:rsidR="00BA19C9">
          <w:rPr>
            <w:rFonts w:ascii="宋体" w:hAnsi="宋体" w:cs="宋体"/>
            <w:bCs/>
            <w:szCs w:val="32"/>
          </w:rPr>
          <w:t xml:space="preserve">.5. </w:t>
        </w:r>
        <w:r w:rsidR="00BA19C9">
          <w:t>描述分析机制</w:t>
        </w:r>
        <w:r w:rsidR="00BA19C9">
          <w:tab/>
        </w:r>
      </w:hyperlink>
    </w:p>
    <w:p w:rsidR="005B5F1C" w:rsidRDefault="00B219E1">
      <w:pPr>
        <w:pStyle w:val="10"/>
        <w:tabs>
          <w:tab w:val="right" w:pos="8306"/>
        </w:tabs>
      </w:pPr>
      <w:hyperlink w:anchor="_Toc1491455201" w:history="1">
        <w:r w:rsidR="00BA19C9">
          <w:t>4</w:t>
        </w:r>
        <w:r w:rsidR="00BA19C9">
          <w:rPr>
            <w:rFonts w:ascii="宋体" w:hAnsi="宋体" w:cs="宋体"/>
            <w:kern w:val="44"/>
            <w:szCs w:val="20"/>
          </w:rPr>
          <w:t xml:space="preserve">. </w:t>
        </w:r>
        <w:r w:rsidR="00BA19C9">
          <w:t>用例分析</w:t>
        </w:r>
        <w:r w:rsidR="00BA19C9">
          <w:tab/>
        </w:r>
      </w:hyperlink>
    </w:p>
    <w:p w:rsidR="005B5F1C" w:rsidRDefault="00B219E1">
      <w:pPr>
        <w:pStyle w:val="10"/>
        <w:tabs>
          <w:tab w:val="right" w:pos="8306"/>
        </w:tabs>
      </w:pPr>
      <w:hyperlink w:anchor="_Toc1776402326" w:history="1">
        <w:r w:rsidR="00BA19C9">
          <w:t>5</w:t>
        </w:r>
        <w:r w:rsidR="00BA19C9">
          <w:rPr>
            <w:rFonts w:ascii="宋体" w:hAnsi="宋体" w:cs="宋体"/>
            <w:kern w:val="44"/>
            <w:szCs w:val="20"/>
          </w:rPr>
          <w:t xml:space="preserve">. </w:t>
        </w:r>
        <w:r w:rsidR="00BA19C9">
          <w:t>子系统设计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1896615154" w:history="1">
        <w:r w:rsidR="00BA19C9">
          <w:t>5</w:t>
        </w:r>
        <w:r w:rsidR="00BA19C9">
          <w:rPr>
            <w:rFonts w:ascii="宋体" w:hAnsi="宋体" w:cs="宋体"/>
            <w:bCs/>
            <w:szCs w:val="32"/>
          </w:rPr>
          <w:t xml:space="preserve">.1. </w:t>
        </w:r>
        <w:r w:rsidR="00BA19C9">
          <w:t>子系统和接口设计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259185014" w:history="1">
        <w:r w:rsidR="00BA19C9">
          <w:t>5</w:t>
        </w:r>
        <w:r w:rsidR="00BA19C9">
          <w:rPr>
            <w:rFonts w:ascii="宋体" w:hAnsi="宋体" w:cs="宋体"/>
            <w:bCs/>
            <w:szCs w:val="32"/>
          </w:rPr>
          <w:t xml:space="preserve">.2. </w:t>
        </w:r>
        <w:r w:rsidR="00BA19C9">
          <w:t>子系统内部流程</w:t>
        </w:r>
        <w:r w:rsidR="00BA19C9">
          <w:tab/>
        </w:r>
      </w:hyperlink>
    </w:p>
    <w:p w:rsidR="005B5F1C" w:rsidRDefault="00B219E1">
      <w:pPr>
        <w:pStyle w:val="20"/>
        <w:tabs>
          <w:tab w:val="right" w:pos="8306"/>
        </w:tabs>
      </w:pPr>
      <w:hyperlink w:anchor="_Toc284135465" w:history="1">
        <w:r w:rsidR="00BA19C9">
          <w:t>5</w:t>
        </w:r>
        <w:r w:rsidR="00BA19C9">
          <w:rPr>
            <w:rFonts w:ascii="宋体" w:hAnsi="宋体" w:cs="宋体"/>
            <w:bCs/>
            <w:szCs w:val="32"/>
          </w:rPr>
          <w:t xml:space="preserve">.3. </w:t>
        </w:r>
        <w:r w:rsidR="00BA19C9">
          <w:t>子系统内部设计</w:t>
        </w:r>
        <w:r w:rsidR="00BA19C9">
          <w:tab/>
        </w:r>
      </w:hyperlink>
    </w:p>
    <w:p w:rsidR="005B5F1C" w:rsidRDefault="00B219E1">
      <w:pPr>
        <w:pStyle w:val="10"/>
        <w:tabs>
          <w:tab w:val="right" w:pos="8306"/>
        </w:tabs>
      </w:pPr>
      <w:hyperlink w:anchor="_Toc667783655" w:history="1">
        <w:r w:rsidR="00BA19C9">
          <w:t>6</w:t>
        </w:r>
        <w:r w:rsidR="00BA19C9">
          <w:rPr>
            <w:rFonts w:ascii="宋体" w:hAnsi="宋体" w:cs="宋体"/>
            <w:kern w:val="44"/>
            <w:szCs w:val="20"/>
          </w:rPr>
          <w:t xml:space="preserve">. </w:t>
        </w:r>
        <w:r w:rsidR="00BA19C9">
          <w:t>部件设计</w:t>
        </w:r>
        <w:r w:rsidR="00BA19C9">
          <w:tab/>
        </w:r>
      </w:hyperlink>
    </w:p>
    <w:p w:rsidR="005B5F1C" w:rsidRDefault="00BA19C9">
      <w:pPr>
        <w:spacing w:line="400" w:lineRule="exact"/>
      </w:pPr>
      <w:r>
        <w:rPr>
          <w:kern w:val="44"/>
          <w:szCs w:val="20"/>
        </w:rPr>
        <w:fldChar w:fldCharType="end"/>
      </w:r>
    </w:p>
    <w:p w:rsidR="005B5F1C" w:rsidRDefault="00BA19C9">
      <w:pPr>
        <w:pStyle w:val="1"/>
      </w:pPr>
      <w:bookmarkStart w:id="2" w:name="_Toc1643330545"/>
      <w:bookmarkStart w:id="3" w:name="_Toc1281488706"/>
      <w:bookmarkStart w:id="4" w:name="_Toc1626299967"/>
      <w:r>
        <w:t>问题陈述</w:t>
      </w:r>
      <w:bookmarkEnd w:id="2"/>
      <w:bookmarkEnd w:id="3"/>
      <w:bookmarkEnd w:id="4"/>
    </w:p>
    <w:p w:rsidR="005B5F1C" w:rsidRDefault="00BA19C9">
      <w:pPr>
        <w:pStyle w:val="2"/>
      </w:pPr>
      <w:r>
        <w:t>项目背景</w:t>
      </w:r>
    </w:p>
    <w:p w:rsidR="005B5F1C" w:rsidRDefault="00BA19C9">
      <w:pPr>
        <w:spacing w:line="240" w:lineRule="exact"/>
        <w:ind w:firstLine="420"/>
      </w:pPr>
      <w:r>
        <w:t>随着居民收入水平的提高，大众对汽车消费的需求日益提高，汽车租赁行业因为具有无须顾客办理保险，无须顾客年检维修，车型可以随意更换等优点，近年来被称为</w:t>
      </w:r>
      <w:r>
        <w:t>“</w:t>
      </w:r>
      <w:r>
        <w:t>朝阳行业</w:t>
      </w:r>
      <w:r>
        <w:t>”</w:t>
      </w:r>
      <w:r>
        <w:t>。随着该行业的发展，所存在的一些问题逐渐暴露。例如异地租车，租车人对异地的租车公司的信任，租车公司对异地租车人的信任，以及由此产生的信息不对称等问题，极大限制了异地租车的发展</w:t>
      </w:r>
    </w:p>
    <w:p w:rsidR="005B5F1C" w:rsidRDefault="00BA19C9">
      <w:pPr>
        <w:spacing w:line="240" w:lineRule="exact"/>
        <w:ind w:firstLine="420"/>
      </w:pPr>
      <w:r>
        <w:t>因此本小组开发一个汽车租赁管理系统，优化资源配置，提高城市汽车利用率，减少交通阻塞，为车主和租客提供交易信息和交易保障。</w:t>
      </w:r>
    </w:p>
    <w:p w:rsidR="005B5F1C" w:rsidRDefault="00BA19C9">
      <w:pPr>
        <w:pStyle w:val="2"/>
      </w:pPr>
      <w:bookmarkStart w:id="5" w:name="_Toc1462494577"/>
      <w:bookmarkStart w:id="6" w:name="_Toc859686209"/>
      <w:r>
        <w:lastRenderedPageBreak/>
        <w:t>系统涉众</w:t>
      </w:r>
      <w:bookmarkEnd w:id="5"/>
      <w:bookmarkEnd w:id="6"/>
    </w:p>
    <w:p w:rsidR="005B5F1C" w:rsidRDefault="00BA19C9">
      <w:pPr>
        <w:spacing w:line="240" w:lineRule="exact"/>
      </w:pPr>
      <w:r>
        <w:t>本系统使用者分为管理员和一般用户，一般用户细分为车主和租客，其对应的功能如下所示。</w:t>
      </w:r>
    </w:p>
    <w:p w:rsidR="005B5F1C" w:rsidRDefault="005B5F1C">
      <w:pPr>
        <w:spacing w:line="240" w:lineRule="exact"/>
      </w:pPr>
    </w:p>
    <w:p w:rsidR="005B5F1C" w:rsidRDefault="00BA19C9">
      <w:pPr>
        <w:spacing w:line="240" w:lineRule="exact"/>
        <w:ind w:firstLine="420"/>
      </w:pPr>
      <w:r>
        <w:t>一般用户：</w:t>
      </w:r>
    </w:p>
    <w:p w:rsidR="005B5F1C" w:rsidRDefault="005B5F1C">
      <w:pPr>
        <w:spacing w:line="240" w:lineRule="exact"/>
        <w:ind w:firstLine="420"/>
      </w:pPr>
    </w:p>
    <w:p w:rsidR="005B5F1C" w:rsidRDefault="00BA19C9">
      <w:pPr>
        <w:numPr>
          <w:ilvl w:val="0"/>
          <w:numId w:val="2"/>
        </w:numPr>
        <w:spacing w:line="240" w:lineRule="exact"/>
      </w:pPr>
      <w:r>
        <w:t>登录：一般用户填写用户名和密码来登录网上租车平台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注册：一般用户填写相关信息后注册成为网上租车平台的用户。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查看用户：查看某个用户过去的交易记录。</w:t>
      </w:r>
    </w:p>
    <w:p w:rsidR="005B5F1C" w:rsidRDefault="005B5F1C">
      <w:pPr>
        <w:spacing w:line="240" w:lineRule="exact"/>
      </w:pPr>
    </w:p>
    <w:p w:rsidR="005B5F1C" w:rsidRDefault="00BA19C9">
      <w:pPr>
        <w:spacing w:line="240" w:lineRule="exact"/>
      </w:pPr>
      <w:r>
        <w:t>车主：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登记车辆：将出租的车辆信息在平台上架并完善车辆信息。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处理订单：收到租车订单后决定接受与否。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确认交易完成：确认订单完成交易。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评价交易：对参与的租赁交易进行评价。</w:t>
      </w:r>
    </w:p>
    <w:p w:rsidR="005B5F1C" w:rsidRDefault="005B5F1C">
      <w:pPr>
        <w:spacing w:line="240" w:lineRule="exact"/>
      </w:pPr>
    </w:p>
    <w:p w:rsidR="005B5F1C" w:rsidRDefault="00BA19C9">
      <w:pPr>
        <w:spacing w:line="240" w:lineRule="exact"/>
      </w:pPr>
      <w:r>
        <w:t>租客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提交订单：对心仪车辆的车主发出订单。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取消订单：取消已经下达的订单。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搜索车辆：查找合适条件的所有已登记汽车。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提交押金：取车前把押金交由平台担保。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确认交易完成：确认订单完成交易。</w:t>
      </w:r>
    </w:p>
    <w:p w:rsidR="005B5F1C" w:rsidRDefault="00BA19C9">
      <w:pPr>
        <w:numPr>
          <w:ilvl w:val="0"/>
          <w:numId w:val="2"/>
        </w:numPr>
        <w:spacing w:line="240" w:lineRule="exact"/>
      </w:pPr>
      <w:r>
        <w:t>评价交易：对参与的租赁交易进行评价。</w:t>
      </w:r>
    </w:p>
    <w:p w:rsidR="005B5F1C" w:rsidRDefault="005B5F1C">
      <w:pPr>
        <w:spacing w:line="240" w:lineRule="exact"/>
      </w:pPr>
    </w:p>
    <w:p w:rsidR="005B5F1C" w:rsidRDefault="00BA19C9">
      <w:pPr>
        <w:spacing w:line="240" w:lineRule="exact"/>
        <w:ind w:firstLine="420"/>
      </w:pPr>
      <w:r>
        <w:t>平台管理者：</w:t>
      </w:r>
    </w:p>
    <w:p w:rsidR="005B5F1C" w:rsidRDefault="005B5F1C">
      <w:pPr>
        <w:spacing w:line="240" w:lineRule="exact"/>
        <w:ind w:firstLine="420"/>
      </w:pPr>
    </w:p>
    <w:p w:rsidR="005B5F1C" w:rsidRDefault="00BA19C9">
      <w:pPr>
        <w:numPr>
          <w:ilvl w:val="0"/>
          <w:numId w:val="2"/>
        </w:numPr>
        <w:spacing w:line="240" w:lineRule="exact"/>
      </w:pPr>
      <w:r>
        <w:t>审核身份：对所有入驻平台的用户进行身份审核。</w:t>
      </w:r>
    </w:p>
    <w:p w:rsidR="005B5F1C" w:rsidRDefault="00BA19C9">
      <w:pPr>
        <w:pStyle w:val="1"/>
        <w:spacing w:line="336" w:lineRule="auto"/>
      </w:pPr>
      <w:bookmarkStart w:id="7" w:name="_Toc1445056771"/>
      <w:bookmarkStart w:id="8" w:name="_Toc475084124"/>
      <w:bookmarkStart w:id="9" w:name="_Toc1181721190"/>
      <w:r>
        <w:t>需求分析</w:t>
      </w:r>
      <w:bookmarkEnd w:id="7"/>
      <w:bookmarkEnd w:id="8"/>
      <w:bookmarkEnd w:id="9"/>
    </w:p>
    <w:p w:rsidR="005B5F1C" w:rsidRDefault="00BA19C9">
      <w:pPr>
        <w:pStyle w:val="2"/>
      </w:pPr>
      <w:bookmarkStart w:id="10" w:name="_Toc820994883"/>
      <w:bookmarkStart w:id="11" w:name="_Toc1225345848"/>
      <w:r>
        <w:t>用例析取</w:t>
      </w:r>
      <w:bookmarkEnd w:id="10"/>
      <w:bookmarkEnd w:id="11"/>
    </w:p>
    <w:p w:rsidR="005B5F1C" w:rsidRDefault="00BA19C9">
      <w:pPr>
        <w:keepNext/>
      </w:pPr>
      <w:r>
        <w:rPr>
          <w:noProof/>
        </w:rPr>
        <w:drawing>
          <wp:inline distT="0" distB="0" distL="114300" distR="114300">
            <wp:extent cx="6306820" cy="2724785"/>
            <wp:effectExtent l="0" t="0" r="17780" b="18415"/>
            <wp:docPr id="3" name="Picture 3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pStyle w:val="a3"/>
        <w:ind w:firstLineChars="1300" w:firstLine="2610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1 - 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SEQ </w:instrText>
      </w:r>
      <w:r>
        <w:rPr>
          <w:rFonts w:hint="eastAsia"/>
          <w:b/>
        </w:rPr>
        <w:instrText>图</w:instrText>
      </w:r>
      <w:r>
        <w:rPr>
          <w:rFonts w:hint="eastAsia"/>
          <w:b/>
        </w:rPr>
        <w:instrText>_1_- \* ARABIC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rPr>
          <w:b/>
        </w:rPr>
        <w:t xml:space="preserve">   CRMS</w:t>
      </w:r>
      <w:r>
        <w:rPr>
          <w:b/>
        </w:rPr>
        <w:t>用例</w:t>
      </w:r>
    </w:p>
    <w:p w:rsidR="005B5F1C" w:rsidRDefault="005B5F1C">
      <w:pPr>
        <w:jc w:val="center"/>
      </w:pPr>
    </w:p>
    <w:p w:rsidR="005B5F1C" w:rsidRDefault="00BA19C9">
      <w:pPr>
        <w:jc w:val="center"/>
      </w:pPr>
      <w:r>
        <w:t>图</w:t>
      </w:r>
      <w:r>
        <w:t>1-</w:t>
      </w:r>
      <w:r>
        <w:t>汽车租赁管理系统用例图</w:t>
      </w:r>
    </w:p>
    <w:p w:rsidR="005B5F1C" w:rsidRDefault="00BA19C9">
      <w:pPr>
        <w:pStyle w:val="2"/>
      </w:pPr>
      <w:bookmarkStart w:id="12" w:name="_Toc1496341345"/>
      <w:bookmarkStart w:id="13" w:name="_Toc1543578339"/>
      <w:r>
        <w:t>CRMS</w:t>
      </w:r>
      <w:r>
        <w:t>用例规约</w:t>
      </w:r>
      <w:bookmarkEnd w:id="12"/>
      <w:bookmarkEnd w:id="13"/>
    </w:p>
    <w:p w:rsidR="005B5F1C" w:rsidRDefault="00BA19C9">
      <w:pPr>
        <w:pStyle w:val="3"/>
      </w:pPr>
      <w:bookmarkStart w:id="14" w:name="_Toc579061829"/>
      <w:bookmarkStart w:id="15" w:name="_Toc341081992"/>
      <w:r>
        <w:t>注册的用例规约</w:t>
      </w:r>
    </w:p>
    <w:p w:rsidR="005B5F1C" w:rsidRDefault="00BA19C9">
      <w:r>
        <w:t>表</w:t>
      </w:r>
      <w:r>
        <w:rPr>
          <w:rFonts w:hint="eastAsia"/>
        </w:rPr>
        <w:t>1</w:t>
      </w:r>
      <w:r>
        <w:t xml:space="preserve"> – 1 </w:t>
      </w:r>
      <w:r>
        <w:t>为注册用例规约，图</w:t>
      </w:r>
      <w:r>
        <w:t xml:space="preserve">1 – 2 </w:t>
      </w:r>
      <w:r>
        <w:t>为注册活动</w:t>
      </w:r>
    </w:p>
    <w:p w:rsidR="005B5F1C" w:rsidRDefault="005B5F1C"/>
    <w:p w:rsidR="005B5F1C" w:rsidRDefault="00BA19C9">
      <w:pPr>
        <w:rPr>
          <w:b/>
        </w:rPr>
      </w:pPr>
      <w:r>
        <w:t xml:space="preserve">                      </w:t>
      </w:r>
      <w:r>
        <w:rPr>
          <w:b/>
        </w:rPr>
        <w:t xml:space="preserve">       </w:t>
      </w:r>
      <w:r>
        <w:rPr>
          <w:b/>
        </w:rPr>
        <w:t>表</w:t>
      </w:r>
      <w:r>
        <w:rPr>
          <w:b/>
        </w:rPr>
        <w:t xml:space="preserve">1 – 1  </w:t>
      </w:r>
      <w:r>
        <w:rPr>
          <w:b/>
        </w:rPr>
        <w:t>注册用例规约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      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册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顾客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顾客填写相关信息后注册成为网上租车平台的用户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顾客按照要求正确填写所需信息并且用户名可用</w:t>
            </w:r>
          </w:p>
        </w:tc>
      </w:tr>
      <w:tr w:rsidR="005B5F1C">
        <w:trPr>
          <w:trHeight w:val="221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顾客在首页点击“注册”按钮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系统显示注册页面并由顾客填写相关信息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顾客确认并提交注册信息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4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系统将用户信息记录到数据库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5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系统显示注册成功</w:t>
            </w:r>
          </w:p>
          <w:p w:rsidR="005B5F1C" w:rsidRDefault="00BA19C9">
            <w:r>
              <w:rPr>
                <w:rFonts w:hint="eastAsia"/>
              </w:rPr>
              <w:t>( 6 )</w:t>
            </w:r>
            <w:r>
              <w:t xml:space="preserve"> </w:t>
            </w:r>
            <w:r>
              <w:t>顾客进入邮箱，点击收到的系统邮件，激活账户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5B5F1C"/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系统检查出顾客输入信息不符合规定，返回注册页面并提示出错信息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系统能够检查出用户名不可用，返回注册页面，并提示出错信息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系统检查邮箱地址不可用，返回注册页面，并提示出错信息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4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系统检查出用户填写密码前后不一致，返回注册页面，并且提示出错信息</w:t>
            </w:r>
          </w:p>
        </w:tc>
      </w:tr>
    </w:tbl>
    <w:p w:rsidR="005B5F1C" w:rsidRDefault="005B5F1C">
      <w:pPr>
        <w:rPr>
          <w:b/>
        </w:rPr>
      </w:pPr>
    </w:p>
    <w:p w:rsidR="005B5F1C" w:rsidRDefault="00BA19C9">
      <w:pPr>
        <w:ind w:firstLineChars="700" w:firstLine="147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419475" cy="36137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700" w:firstLine="1476"/>
        <w:rPr>
          <w:b/>
        </w:rPr>
      </w:pPr>
      <w:r>
        <w:rPr>
          <w:rFonts w:hint="eastAsia"/>
          <w:b/>
        </w:rPr>
        <w:t xml:space="preserve">              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2 </w:t>
      </w:r>
      <w:r>
        <w:rPr>
          <w:b/>
        </w:rPr>
        <w:t>注册活动</w:t>
      </w:r>
    </w:p>
    <w:p w:rsidR="005B5F1C" w:rsidRDefault="005B5F1C">
      <w:pPr>
        <w:ind w:firstLineChars="700" w:firstLine="1476"/>
        <w:rPr>
          <w:b/>
        </w:rPr>
      </w:pPr>
    </w:p>
    <w:p w:rsidR="005B5F1C" w:rsidRDefault="00BA19C9">
      <w:pPr>
        <w:pStyle w:val="3"/>
      </w:pPr>
      <w:r>
        <w:t>登陆的用例规约</w:t>
      </w:r>
    </w:p>
    <w:p w:rsidR="005B5F1C" w:rsidRDefault="00BA19C9">
      <w:r>
        <w:rPr>
          <w:rFonts w:hint="eastAsia"/>
        </w:rPr>
        <w:t>表</w:t>
      </w:r>
      <w:r>
        <w:rPr>
          <w:rFonts w:hint="eastAsia"/>
        </w:rPr>
        <w:t xml:space="preserve"> 1</w:t>
      </w:r>
      <w:r>
        <w:t xml:space="preserve"> – 2</w:t>
      </w:r>
      <w:r>
        <w:t>为登录用例规约，图</w:t>
      </w:r>
      <w:r>
        <w:rPr>
          <w:rFonts w:hint="eastAsia"/>
        </w:rPr>
        <w:t xml:space="preserve"> 1</w:t>
      </w:r>
      <w:r>
        <w:t xml:space="preserve"> – 3</w:t>
      </w:r>
      <w:r>
        <w:t>为登录活动</w:t>
      </w:r>
    </w:p>
    <w:p w:rsidR="005B5F1C" w:rsidRDefault="00BA19C9">
      <w:r>
        <w:rPr>
          <w:rFonts w:hint="eastAsia"/>
        </w:rPr>
        <w:t xml:space="preserve">  </w:t>
      </w:r>
    </w:p>
    <w:p w:rsidR="005B5F1C" w:rsidRDefault="00BA19C9">
      <w:pPr>
        <w:rPr>
          <w:b/>
        </w:rPr>
      </w:pPr>
      <w:r>
        <w:t xml:space="preserve">                              </w:t>
      </w:r>
      <w:r>
        <w:rPr>
          <w:rFonts w:hint="eastAsia"/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2</w:t>
      </w:r>
      <w:r>
        <w:rPr>
          <w:rFonts w:hint="eastAsia"/>
          <w:b/>
        </w:rPr>
        <w:t xml:space="preserve"> </w:t>
      </w:r>
      <w:r>
        <w:rPr>
          <w:b/>
        </w:rPr>
        <w:t>登录用例规约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       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顾客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顾客填写账号和密码登录网上租车平台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顾客已经注册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用户名和密码正确</w:t>
            </w:r>
          </w:p>
        </w:tc>
      </w:tr>
      <w:tr w:rsidR="005B5F1C">
        <w:trPr>
          <w:trHeight w:val="221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顾客在登录界面输入用户名和密码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系统检验顾客用户名和密码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显示登录成功并返回主页面</w:t>
            </w:r>
          </w:p>
          <w:p w:rsidR="005B5F1C" w:rsidRDefault="005B5F1C"/>
          <w:p w:rsidR="005B5F1C" w:rsidRDefault="005B5F1C"/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BA19C9">
            <w:pPr>
              <w:ind w:firstLineChars="400" w:firstLine="840"/>
            </w:pP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 xml:space="preserve">( 1 ) </w:t>
            </w:r>
            <w:r>
              <w:t>系统检查用户账号未激活，返回登录页面并提示出错信息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系统检查出用户名不存在，返回登录页面并提示出错信息</w:t>
            </w:r>
          </w:p>
          <w:p w:rsidR="005B5F1C" w:rsidRDefault="00BA19C9">
            <w:r>
              <w:rPr>
                <w:rFonts w:hint="eastAsia"/>
              </w:rPr>
              <w:lastRenderedPageBreak/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系统能够检查出密码不存在，返回登录页面，并提示出错信息</w:t>
            </w:r>
          </w:p>
        </w:tc>
      </w:tr>
    </w:tbl>
    <w:p w:rsidR="005B5F1C" w:rsidRDefault="005B5F1C">
      <w:pPr>
        <w:rPr>
          <w:b/>
        </w:rPr>
      </w:pPr>
    </w:p>
    <w:p w:rsidR="005B5F1C" w:rsidRDefault="00BA19C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</w:t>
      </w:r>
      <w:r>
        <w:rPr>
          <w:rFonts w:hint="eastAsia"/>
          <w:b/>
        </w:rPr>
        <w:t xml:space="preserve"> </w:t>
      </w:r>
      <w:r>
        <w:rPr>
          <w:noProof/>
        </w:rPr>
        <w:drawing>
          <wp:inline distT="0" distB="0" distL="0" distR="0">
            <wp:extent cx="3419475" cy="374396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rPr>
          <w:b/>
        </w:rPr>
      </w:pPr>
      <w:r>
        <w:rPr>
          <w:b/>
        </w:rPr>
        <w:t xml:space="preserve">                             </w:t>
      </w: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3 </w:t>
      </w:r>
      <w:r>
        <w:rPr>
          <w:b/>
        </w:rPr>
        <w:t>登录活动</w:t>
      </w:r>
    </w:p>
    <w:p w:rsidR="005B5F1C" w:rsidRDefault="005B5F1C">
      <w:pPr>
        <w:rPr>
          <w:b/>
        </w:rPr>
      </w:pPr>
    </w:p>
    <w:p w:rsidR="005B5F1C" w:rsidRDefault="00BA19C9">
      <w:pPr>
        <w:pStyle w:val="3"/>
      </w:pPr>
      <w:r>
        <w:t>查看用户的用例规约</w:t>
      </w:r>
      <w:bookmarkEnd w:id="14"/>
      <w:bookmarkEnd w:id="15"/>
    </w:p>
    <w:p w:rsidR="005B5F1C" w:rsidRDefault="00BA19C9">
      <w:bookmarkStart w:id="16" w:name="_Toc2111252760"/>
      <w:bookmarkStart w:id="17" w:name="_Toc906707558"/>
      <w:r>
        <w:t>表</w:t>
      </w:r>
      <w:r>
        <w:t>1 – 3</w:t>
      </w:r>
      <w:r>
        <w:t>为查看用户用例规约，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 – 4 </w:t>
      </w:r>
      <w:r>
        <w:t>为查看交易活动</w:t>
      </w:r>
    </w:p>
    <w:p w:rsidR="005B5F1C" w:rsidRDefault="005B5F1C"/>
    <w:p w:rsidR="005B5F1C" w:rsidRDefault="00BA19C9">
      <w:pPr>
        <w:rPr>
          <w:b/>
        </w:rPr>
      </w:pPr>
      <w:r>
        <w:rPr>
          <w:rFonts w:hint="eastAsia"/>
        </w:rPr>
        <w:t xml:space="preserve">  </w:t>
      </w:r>
      <w:r>
        <w:t xml:space="preserve">                       </w:t>
      </w:r>
      <w:r>
        <w:rPr>
          <w:b/>
        </w:rPr>
        <w:t>表</w:t>
      </w:r>
      <w:r>
        <w:rPr>
          <w:b/>
        </w:rPr>
        <w:t>1 – 3</w:t>
      </w:r>
      <w:r>
        <w:rPr>
          <w:rFonts w:hint="eastAsia"/>
          <w:b/>
        </w:rPr>
        <w:t xml:space="preserve"> </w:t>
      </w:r>
      <w:r>
        <w:rPr>
          <w:b/>
        </w:rPr>
        <w:t>查看用户用例规约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t>查看用户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查看该用户的个人账号信息，</w:t>
            </w:r>
            <w:r>
              <w:rPr>
                <w:rFonts w:hint="eastAsia"/>
              </w:rPr>
              <w:t xml:space="preserve"> 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已经登录成功的用户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1014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BA19C9">
            <w:pPr>
              <w:ind w:firstLineChars="500" w:firstLine="1050"/>
            </w:pP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点击用户名字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系统根据点击的用户名查询数据库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系统跳转至用户信息个人页面将查询用户信息的结果显示给用户</w:t>
            </w:r>
          </w:p>
          <w:p w:rsidR="005B5F1C" w:rsidRDefault="005B5F1C"/>
        </w:tc>
      </w:tr>
      <w:tr w:rsidR="005B5F1C">
        <w:tc>
          <w:tcPr>
            <w:tcW w:w="2972" w:type="dxa"/>
          </w:tcPr>
          <w:p w:rsidR="005B5F1C" w:rsidRDefault="00BA19C9">
            <w:r>
              <w:t xml:space="preserve"> 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  <w:p w:rsidR="005B5F1C" w:rsidRDefault="005B5F1C"/>
        </w:tc>
      </w:tr>
    </w:tbl>
    <w:p w:rsidR="005B5F1C" w:rsidRDefault="005B5F1C">
      <w:pPr>
        <w:rPr>
          <w:b/>
        </w:rPr>
      </w:pPr>
    </w:p>
    <w:p w:rsidR="005B5F1C" w:rsidRDefault="00BA19C9">
      <w:r>
        <w:rPr>
          <w:rFonts w:hint="eastAsia"/>
          <w:b/>
        </w:rPr>
        <w:lastRenderedPageBreak/>
        <w:t xml:space="preserve"> </w:t>
      </w:r>
      <w:r>
        <w:t xml:space="preserve">              </w:t>
      </w:r>
      <w:r>
        <w:rPr>
          <w:noProof/>
        </w:rPr>
        <w:drawing>
          <wp:inline distT="0" distB="0" distL="0" distR="0">
            <wp:extent cx="3419475" cy="4074795"/>
            <wp:effectExtent l="0" t="0" r="952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rPr>
          <w:b/>
        </w:rPr>
      </w:pPr>
      <w:r>
        <w:t xml:space="preserve">                     </w:t>
      </w:r>
      <w:r>
        <w:rPr>
          <w:b/>
        </w:rPr>
        <w:t xml:space="preserve">       </w:t>
      </w: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4 </w:t>
      </w:r>
      <w:r>
        <w:rPr>
          <w:b/>
        </w:rPr>
        <w:t>查看用户活动</w:t>
      </w:r>
    </w:p>
    <w:p w:rsidR="005B5F1C" w:rsidRDefault="00BA19C9">
      <w:pPr>
        <w:pStyle w:val="3"/>
      </w:pPr>
      <w:r>
        <w:t>评价交易的用例规约</w:t>
      </w:r>
      <w:bookmarkEnd w:id="16"/>
      <w:bookmarkEnd w:id="17"/>
    </w:p>
    <w:p w:rsidR="005B5F1C" w:rsidRDefault="00BA19C9">
      <w:r>
        <w:t>表</w:t>
      </w:r>
      <w:r>
        <w:t xml:space="preserve">1 – 4 </w:t>
      </w:r>
      <w:r>
        <w:t>为评价交易用例规约，</w:t>
      </w:r>
      <w:r>
        <w:rPr>
          <w:rFonts w:hint="eastAsia"/>
        </w:rPr>
        <w:t>图</w:t>
      </w:r>
      <w:r>
        <w:rPr>
          <w:rFonts w:hint="eastAsia"/>
        </w:rPr>
        <w:t xml:space="preserve"> 1</w:t>
      </w:r>
      <w:r>
        <w:t xml:space="preserve"> – 5 </w:t>
      </w:r>
      <w:r>
        <w:t>为评价交易活动</w:t>
      </w:r>
    </w:p>
    <w:p w:rsidR="005B5F1C" w:rsidRDefault="005B5F1C"/>
    <w:p w:rsidR="005B5F1C" w:rsidRDefault="00BA19C9">
      <w:pPr>
        <w:rPr>
          <w:b/>
        </w:rPr>
      </w:pPr>
      <w:r>
        <w:rPr>
          <w:rFonts w:hint="eastAsia"/>
        </w:rPr>
        <w:t xml:space="preserve">                        </w:t>
      </w:r>
      <w:r>
        <w:t xml:space="preserve">   </w:t>
      </w:r>
      <w:r>
        <w:rPr>
          <w:b/>
        </w:rPr>
        <w:t>表</w:t>
      </w:r>
      <w:r>
        <w:rPr>
          <w:b/>
        </w:rPr>
        <w:t>1 –4</w:t>
      </w:r>
      <w:r>
        <w:rPr>
          <w:b/>
        </w:rPr>
        <w:t>评价交易用例规约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t>评价交易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车主和租客对交易进行评价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用户已登录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1531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BA19C9">
            <w:pPr>
              <w:ind w:firstLineChars="500" w:firstLine="1050"/>
            </w:pP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用户在登录后点击个人的已完成的交易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系统跳转到评价页面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用户在评价区写下评价</w:t>
            </w:r>
          </w:p>
          <w:p w:rsidR="005B5F1C" w:rsidRDefault="00BA19C9">
            <w:r>
              <w:t xml:space="preserve">( 4 ) </w:t>
            </w:r>
            <w:r>
              <w:rPr>
                <w:rFonts w:hint="eastAsia"/>
              </w:rPr>
              <w:t>点击提交按钮</w:t>
            </w:r>
          </w:p>
        </w:tc>
      </w:tr>
      <w:tr w:rsidR="005B5F1C">
        <w:trPr>
          <w:trHeight w:val="457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无</w:t>
            </w:r>
          </w:p>
        </w:tc>
      </w:tr>
    </w:tbl>
    <w:p w:rsidR="005B5F1C" w:rsidRDefault="005B5F1C">
      <w:pPr>
        <w:rPr>
          <w:b/>
        </w:rPr>
      </w:pPr>
    </w:p>
    <w:p w:rsidR="005B5F1C" w:rsidRDefault="00BA19C9">
      <w:pPr>
        <w:ind w:firstLineChars="800" w:firstLine="16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419475" cy="436308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3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800" w:firstLine="1687"/>
        <w:rPr>
          <w:b/>
        </w:rPr>
      </w:pPr>
      <w:r>
        <w:rPr>
          <w:rFonts w:hint="eastAsia"/>
          <w:b/>
        </w:rPr>
        <w:t xml:space="preserve">      </w:t>
      </w:r>
      <w:r>
        <w:rPr>
          <w:b/>
        </w:rPr>
        <w:t xml:space="preserve">    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5 </w:t>
      </w:r>
      <w:r>
        <w:rPr>
          <w:b/>
        </w:rPr>
        <w:t>评价交易活动</w:t>
      </w:r>
    </w:p>
    <w:p w:rsidR="005B5F1C" w:rsidRDefault="005B5F1C">
      <w:pPr>
        <w:ind w:firstLineChars="800" w:firstLine="1687"/>
        <w:rPr>
          <w:b/>
        </w:rPr>
      </w:pPr>
    </w:p>
    <w:p w:rsidR="005B5F1C" w:rsidRDefault="00BA19C9">
      <w:pPr>
        <w:pStyle w:val="3"/>
      </w:pPr>
      <w:bookmarkStart w:id="18" w:name="_Toc503685435"/>
      <w:bookmarkStart w:id="19" w:name="_Toc1054145953"/>
      <w:r>
        <w:t>登记车辆的用例规约</w:t>
      </w:r>
      <w:bookmarkEnd w:id="18"/>
      <w:bookmarkEnd w:id="19"/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5 </w:t>
      </w:r>
      <w:r>
        <w:t>为登记车辆用例规约，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– 6 </w:t>
      </w:r>
      <w:r>
        <w:t>为登记车辆活动</w:t>
      </w:r>
    </w:p>
    <w:p w:rsidR="005B5F1C" w:rsidRDefault="005B5F1C"/>
    <w:p w:rsidR="005B5F1C" w:rsidRDefault="00BA19C9">
      <w:pPr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5 </w:t>
      </w:r>
      <w:r>
        <w:rPr>
          <w:b/>
        </w:rPr>
        <w:t>为登记车辆用例规约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</w:t>
            </w:r>
            <w:r>
              <w:t xml:space="preserve">     </w:t>
            </w:r>
            <w:r>
              <w:rPr>
                <w:rFonts w:hint="eastAsia"/>
              </w:rPr>
              <w:t>登记车辆信息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用户登记车辆信息以供租客查看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用户已登录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221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用户点击登记车辆信息按钮，跳转至登记界面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输入车辆信息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点击确认按钮</w:t>
            </w:r>
          </w:p>
          <w:p w:rsidR="005B5F1C" w:rsidRDefault="005B5F1C"/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 xml:space="preserve">( 1 ) </w:t>
            </w:r>
            <w:r>
              <w:t>登记成功后，返回首页</w:t>
            </w:r>
          </w:p>
          <w:p w:rsidR="005B5F1C" w:rsidRDefault="00BA19C9">
            <w:r>
              <w:rPr>
                <w:rFonts w:hint="eastAsia"/>
              </w:rPr>
              <w:t xml:space="preserve">( 2 ) </w:t>
            </w:r>
            <w:r>
              <w:rPr>
                <w:rFonts w:hint="eastAsia"/>
              </w:rPr>
              <w:t>登记失败后，停留在登记页面</w:t>
            </w:r>
          </w:p>
        </w:tc>
      </w:tr>
    </w:tbl>
    <w:p w:rsidR="005B5F1C" w:rsidRDefault="005B5F1C">
      <w:pPr>
        <w:rPr>
          <w:b/>
        </w:rPr>
      </w:pPr>
    </w:p>
    <w:p w:rsidR="005B5F1C" w:rsidRDefault="00BA19C9">
      <w:r>
        <w:rPr>
          <w:rFonts w:hint="eastAsia"/>
          <w:b/>
        </w:rPr>
        <w:t xml:space="preserve"> </w:t>
      </w:r>
      <w:r>
        <w:t xml:space="preserve">                 </w:t>
      </w:r>
      <w:r>
        <w:rPr>
          <w:noProof/>
        </w:rPr>
        <w:drawing>
          <wp:inline distT="0" distB="0" distL="0" distR="0">
            <wp:extent cx="3419475" cy="4074795"/>
            <wp:effectExtent l="0" t="0" r="952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rPr>
          <w:b/>
        </w:rPr>
      </w:pPr>
      <w:r>
        <w:t xml:space="preserve">                            </w:t>
      </w: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6 </w:t>
      </w:r>
      <w:r>
        <w:rPr>
          <w:b/>
        </w:rPr>
        <w:t>登记车辆活动</w:t>
      </w:r>
    </w:p>
    <w:p w:rsidR="005B5F1C" w:rsidRDefault="00BA19C9">
      <w:pPr>
        <w:pStyle w:val="3"/>
      </w:pPr>
      <w:r>
        <w:t>提交订单的用例规约</w:t>
      </w:r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6 </w:t>
      </w:r>
      <w:r>
        <w:t>为提交订单用例规约，图</w:t>
      </w:r>
      <w:r>
        <w:t>1 – 7</w:t>
      </w:r>
      <w:r>
        <w:t>为提交订单活动</w:t>
      </w:r>
    </w:p>
    <w:p w:rsidR="005B5F1C" w:rsidRDefault="005B5F1C"/>
    <w:p w:rsidR="005B5F1C" w:rsidRDefault="00BA19C9">
      <w:pPr>
        <w:ind w:firstLineChars="1200" w:firstLine="2530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6 </w:t>
      </w:r>
      <w:r>
        <w:rPr>
          <w:b/>
        </w:rPr>
        <w:t>提交订单用例规约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 </w:t>
            </w:r>
            <w:r>
              <w:t xml:space="preserve">    </w:t>
            </w:r>
            <w:r>
              <w:t>提交订单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租车用户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对某辆正在出租的车辆提交交易订单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已登录的用户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1363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BA19C9">
            <w:pPr>
              <w:ind w:firstLineChars="400" w:firstLine="840"/>
            </w:pPr>
            <w:r>
              <w:t xml:space="preserve"> </w:t>
            </w: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租车用户点击出租汽车，跳转到订单页面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填写订单信息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提交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4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系统将订单信息记录到数据库</w:t>
            </w:r>
          </w:p>
          <w:p w:rsidR="005B5F1C" w:rsidRDefault="005B5F1C"/>
        </w:tc>
      </w:tr>
      <w:tr w:rsidR="005B5F1C">
        <w:trPr>
          <w:trHeight w:val="404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 xml:space="preserve">( 1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联系电话是否默认，否则输入新的联系电话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) </w:t>
            </w:r>
            <w:r>
              <w:t>租车用户可以填写留言</w:t>
            </w:r>
            <w:r>
              <w:t xml:space="preserve"> </w:t>
            </w:r>
          </w:p>
        </w:tc>
      </w:tr>
    </w:tbl>
    <w:p w:rsidR="005B5F1C" w:rsidRDefault="005B5F1C">
      <w:pPr>
        <w:rPr>
          <w:b/>
        </w:rPr>
      </w:pPr>
    </w:p>
    <w:p w:rsidR="005B5F1C" w:rsidRDefault="00BA19C9">
      <w:pPr>
        <w:ind w:firstLineChars="800" w:firstLine="1680"/>
        <w:rPr>
          <w:b/>
        </w:rPr>
      </w:pPr>
      <w:r>
        <w:rPr>
          <w:noProof/>
        </w:rPr>
        <w:drawing>
          <wp:inline distT="0" distB="0" distL="0" distR="0">
            <wp:extent cx="3419475" cy="3865880"/>
            <wp:effectExtent l="0" t="0" r="952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8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800" w:firstLine="1687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rPr>
          <w:b/>
        </w:rPr>
        <w:t>图</w:t>
      </w:r>
      <w:r>
        <w:rPr>
          <w:rFonts w:hint="eastAsia"/>
          <w:b/>
        </w:rPr>
        <w:t xml:space="preserve"> </w:t>
      </w:r>
      <w:r>
        <w:rPr>
          <w:b/>
        </w:rPr>
        <w:t xml:space="preserve">1 – 7 </w:t>
      </w:r>
      <w:r>
        <w:rPr>
          <w:b/>
        </w:rPr>
        <w:t>提交订单活动</w:t>
      </w:r>
    </w:p>
    <w:p w:rsidR="005B5F1C" w:rsidRDefault="005B5F1C">
      <w:pPr>
        <w:ind w:firstLineChars="800" w:firstLine="1687"/>
        <w:rPr>
          <w:b/>
        </w:rPr>
      </w:pPr>
    </w:p>
    <w:p w:rsidR="005B5F1C" w:rsidRDefault="00BA19C9">
      <w:pPr>
        <w:pStyle w:val="3"/>
      </w:pPr>
      <w:r>
        <w:t>处理订单的用例规约</w:t>
      </w:r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7 </w:t>
      </w:r>
      <w:r>
        <w:t>为处理订单用例规约，图</w:t>
      </w:r>
      <w:r>
        <w:rPr>
          <w:rFonts w:hint="eastAsia"/>
        </w:rPr>
        <w:t xml:space="preserve"> 1</w:t>
      </w:r>
      <w:r>
        <w:t xml:space="preserve"> – 8 </w:t>
      </w:r>
      <w:r>
        <w:t>为处理订单活动</w:t>
      </w:r>
    </w:p>
    <w:p w:rsidR="005B5F1C" w:rsidRDefault="005B5F1C"/>
    <w:p w:rsidR="005B5F1C" w:rsidRDefault="00BA19C9">
      <w:pPr>
        <w:ind w:firstLineChars="1300" w:firstLine="2741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7 </w:t>
      </w:r>
      <w:r>
        <w:rPr>
          <w:b/>
        </w:rPr>
        <w:t>处理订单用例规约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</w:t>
            </w:r>
            <w:r>
              <w:t>处理订单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车主用户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车主用户对收到的订单进行处理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已登录的用户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416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5B5F1C"/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:rsidR="005B5F1C" w:rsidRDefault="005B5F1C">
            <w:pPr>
              <w:ind w:firstLineChars="300" w:firstLine="630"/>
            </w:pPr>
          </w:p>
          <w:p w:rsidR="005B5F1C" w:rsidRDefault="00BA19C9">
            <w:pPr>
              <w:ind w:firstLineChars="400" w:firstLine="840"/>
            </w:pPr>
            <w:r>
              <w:t xml:space="preserve"> </w:t>
            </w: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车主用户点击订单按钮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– 1a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对某一订单点击拒绝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 xml:space="preserve">2 </w:t>
            </w:r>
            <w:r>
              <w:t xml:space="preserve">– 2a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系统取消该订单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– 3a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系统通知该订单下单方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– 1b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对某一订单点击接受</w:t>
            </w:r>
          </w:p>
          <w:p w:rsidR="005B5F1C" w:rsidRDefault="00BA19C9">
            <w:r>
              <w:t xml:space="preserve">( 2 – 2b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系统取消其他所有订单</w:t>
            </w:r>
          </w:p>
          <w:p w:rsidR="005B5F1C" w:rsidRDefault="00BA19C9">
            <w:r>
              <w:t xml:space="preserve">( 2 – 3b ) </w:t>
            </w:r>
            <w:r>
              <w:t>通知被取消的订单的下单方</w:t>
            </w:r>
          </w:p>
          <w:p w:rsidR="005B5F1C" w:rsidRDefault="00BA19C9">
            <w:r>
              <w:rPr>
                <w:rFonts w:hint="eastAsia"/>
              </w:rPr>
              <w:t>( 2</w:t>
            </w:r>
            <w:r>
              <w:t xml:space="preserve"> – 4b ) </w:t>
            </w:r>
            <w:r>
              <w:t>通知下订方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系统将接受的订单转变成正在交易状态</w:t>
            </w:r>
          </w:p>
          <w:p w:rsidR="005B5F1C" w:rsidRDefault="00BA19C9">
            <w:r>
              <w:rPr>
                <w:rFonts w:hint="eastAsia"/>
              </w:rPr>
              <w:lastRenderedPageBreak/>
              <w:t>(</w:t>
            </w:r>
            <w:r>
              <w:t xml:space="preserve"> 4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通知下订方</w:t>
            </w:r>
          </w:p>
          <w:p w:rsidR="005B5F1C" w:rsidRDefault="005B5F1C"/>
        </w:tc>
      </w:tr>
      <w:tr w:rsidR="005B5F1C">
        <w:trPr>
          <w:trHeight w:val="351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  <w:p w:rsidR="005B5F1C" w:rsidRDefault="005B5F1C"/>
        </w:tc>
      </w:tr>
    </w:tbl>
    <w:p w:rsidR="005B5F1C" w:rsidRDefault="005B5F1C">
      <w:pPr>
        <w:rPr>
          <w:b/>
        </w:rPr>
      </w:pPr>
    </w:p>
    <w:p w:rsidR="005B5F1C" w:rsidRDefault="00BA19C9">
      <w:r>
        <w:rPr>
          <w:rFonts w:hint="eastAsia"/>
          <w:b/>
        </w:rPr>
        <w:t xml:space="preserve">     </w:t>
      </w:r>
      <w:r>
        <w:t xml:space="preserve">        </w:t>
      </w:r>
      <w:r>
        <w:rPr>
          <w:noProof/>
        </w:rPr>
        <w:drawing>
          <wp:inline distT="0" distB="0" distL="0" distR="0">
            <wp:extent cx="3419475" cy="4928235"/>
            <wp:effectExtent l="0" t="0" r="952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9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rPr>
          <w:b/>
        </w:rPr>
      </w:pPr>
      <w:r>
        <w:t xml:space="preserve">                           </w:t>
      </w:r>
      <w:r>
        <w:rPr>
          <w:b/>
        </w:rPr>
        <w:t xml:space="preserve"> </w:t>
      </w: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8 </w:t>
      </w:r>
      <w:r>
        <w:rPr>
          <w:b/>
        </w:rPr>
        <w:t>处理订单活动</w:t>
      </w:r>
    </w:p>
    <w:p w:rsidR="005B5F1C" w:rsidRDefault="005B5F1C">
      <w:pPr>
        <w:rPr>
          <w:b/>
        </w:rPr>
      </w:pPr>
    </w:p>
    <w:p w:rsidR="005B5F1C" w:rsidRDefault="00BA19C9">
      <w:pPr>
        <w:pStyle w:val="3"/>
      </w:pPr>
      <w:r>
        <w:t>取消订单的用例规约</w:t>
      </w:r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8 </w:t>
      </w:r>
      <w:r>
        <w:t>为取消订单用例规约，图</w:t>
      </w:r>
      <w:r>
        <w:rPr>
          <w:rFonts w:hint="eastAsia"/>
        </w:rPr>
        <w:t xml:space="preserve"> 1</w:t>
      </w:r>
      <w:r>
        <w:t xml:space="preserve"> – 9 </w:t>
      </w:r>
      <w:r>
        <w:t>为取消订单活动</w:t>
      </w:r>
    </w:p>
    <w:p w:rsidR="005B5F1C" w:rsidRDefault="005B5F1C"/>
    <w:p w:rsidR="005B5F1C" w:rsidRDefault="00BA19C9">
      <w:pPr>
        <w:ind w:firstLineChars="1300" w:firstLine="2741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8 </w:t>
      </w:r>
      <w:r>
        <w:rPr>
          <w:b/>
        </w:rPr>
        <w:t>为取消订单用例规约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t>取消订单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用户选择约定条件搜索相应的车辆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已登录的用户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取消订单后停留在订单页面</w:t>
            </w:r>
          </w:p>
        </w:tc>
      </w:tr>
      <w:tr w:rsidR="005B5F1C">
        <w:trPr>
          <w:trHeight w:val="1359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BA19C9">
            <w:pPr>
              <w:ind w:firstLineChars="500" w:firstLine="1050"/>
            </w:pP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点击订单按钮，跳转到订单页面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点击提交的订单栏目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对目标订单点击取消按钮</w:t>
            </w:r>
          </w:p>
          <w:p w:rsidR="005B5F1C" w:rsidRDefault="005B5F1C"/>
        </w:tc>
      </w:tr>
      <w:tr w:rsidR="005B5F1C">
        <w:trPr>
          <w:trHeight w:val="40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  <w:p w:rsidR="005B5F1C" w:rsidRDefault="005B5F1C"/>
        </w:tc>
      </w:tr>
    </w:tbl>
    <w:p w:rsidR="005B5F1C" w:rsidRDefault="005B5F1C">
      <w:pPr>
        <w:rPr>
          <w:b/>
        </w:rPr>
      </w:pPr>
    </w:p>
    <w:p w:rsidR="005B5F1C" w:rsidRDefault="00BA19C9">
      <w:pPr>
        <w:ind w:firstLineChars="700" w:firstLine="1470"/>
        <w:rPr>
          <w:b/>
        </w:rPr>
      </w:pPr>
      <w:r>
        <w:rPr>
          <w:noProof/>
        </w:rPr>
        <w:drawing>
          <wp:inline distT="0" distB="0" distL="0" distR="0">
            <wp:extent cx="3419475" cy="4197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1400" w:firstLine="2951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9 </w:t>
      </w:r>
      <w:r>
        <w:rPr>
          <w:b/>
        </w:rPr>
        <w:t>取消订单活动</w:t>
      </w:r>
    </w:p>
    <w:p w:rsidR="005B5F1C" w:rsidRDefault="00BA19C9">
      <w:pPr>
        <w:pStyle w:val="3"/>
      </w:pPr>
      <w:r>
        <w:t>搜索车辆的用例规约</w:t>
      </w:r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9 </w:t>
      </w:r>
      <w:r>
        <w:t>为搜索车辆用例规约，图</w:t>
      </w:r>
      <w:r>
        <w:rPr>
          <w:rFonts w:hint="eastAsia"/>
        </w:rPr>
        <w:t xml:space="preserve"> 1</w:t>
      </w:r>
      <w:r>
        <w:t xml:space="preserve"> – 10 </w:t>
      </w:r>
      <w:r>
        <w:t>为搜索车辆的活动</w:t>
      </w:r>
    </w:p>
    <w:p w:rsidR="005B5F1C" w:rsidRDefault="005B5F1C"/>
    <w:p w:rsidR="005B5F1C" w:rsidRDefault="00BA19C9">
      <w:pPr>
        <w:ind w:firstLineChars="1000" w:firstLine="2108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9 </w:t>
      </w:r>
      <w:r>
        <w:rPr>
          <w:b/>
        </w:rPr>
        <w:t>搜索车辆用例规约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    </w:t>
            </w:r>
            <w:r>
              <w:t>搜</w:t>
            </w:r>
            <w:r>
              <w:rPr>
                <w:rFonts w:hint="eastAsia"/>
              </w:rPr>
              <w:t xml:space="preserve"> </w:t>
            </w:r>
            <w:r>
              <w:t>索</w:t>
            </w:r>
            <w:r>
              <w:rPr>
                <w:rFonts w:hint="eastAsia"/>
              </w:rPr>
              <w:t xml:space="preserve"> </w:t>
            </w:r>
            <w:r>
              <w:t>车</w:t>
            </w:r>
            <w:r>
              <w:rPr>
                <w:rFonts w:hint="eastAsia"/>
              </w:rPr>
              <w:t xml:space="preserve"> </w:t>
            </w:r>
            <w:r>
              <w:t>辆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用户选择约定条件搜索相应的车辆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已登录的用户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1359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BA19C9">
            <w:pPr>
              <w:ind w:firstLineChars="500" w:firstLine="1050"/>
            </w:pP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点击搜索车辆按钮，跳转到搜索页面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选择约定条件，点击搜索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系统根据条件查询数据库</w:t>
            </w:r>
          </w:p>
          <w:p w:rsidR="005B5F1C" w:rsidRDefault="00BA19C9">
            <w:r>
              <w:rPr>
                <w:rFonts w:hint="eastAsia"/>
              </w:rPr>
              <w:t>( 4</w:t>
            </w:r>
            <w:r>
              <w:t xml:space="preserve"> ) </w:t>
            </w:r>
            <w:r>
              <w:t>系统列出符合条件的出租车辆</w:t>
            </w:r>
          </w:p>
        </w:tc>
      </w:tr>
      <w:tr w:rsidR="005B5F1C">
        <w:trPr>
          <w:trHeight w:val="40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  <w:p w:rsidR="005B5F1C" w:rsidRDefault="005B5F1C"/>
        </w:tc>
      </w:tr>
    </w:tbl>
    <w:p w:rsidR="005B5F1C" w:rsidRDefault="005B5F1C">
      <w:pPr>
        <w:rPr>
          <w:b/>
        </w:rPr>
      </w:pPr>
    </w:p>
    <w:p w:rsidR="005B5F1C" w:rsidRDefault="00BA19C9">
      <w:pPr>
        <w:ind w:firstLineChars="700" w:firstLine="1470"/>
        <w:rPr>
          <w:b/>
        </w:rPr>
      </w:pPr>
      <w:r>
        <w:rPr>
          <w:noProof/>
        </w:rPr>
        <w:drawing>
          <wp:inline distT="0" distB="0" distL="0" distR="0">
            <wp:extent cx="3419475" cy="4190365"/>
            <wp:effectExtent l="0" t="0" r="952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700" w:firstLine="1476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– 10 </w:t>
      </w:r>
      <w:r>
        <w:rPr>
          <w:b/>
        </w:rPr>
        <w:t>搜索车辆活动</w:t>
      </w:r>
    </w:p>
    <w:p w:rsidR="005B5F1C" w:rsidRDefault="00BA19C9">
      <w:pPr>
        <w:pStyle w:val="3"/>
      </w:pPr>
      <w:r>
        <w:t>提交押金的用例规约</w:t>
      </w:r>
    </w:p>
    <w:p w:rsidR="005B5F1C" w:rsidRDefault="00BA19C9">
      <w:r>
        <w:t>表</w:t>
      </w:r>
      <w:r>
        <w:rPr>
          <w:rFonts w:hint="eastAsia"/>
        </w:rPr>
        <w:t xml:space="preserve"> 1</w:t>
      </w:r>
      <w:r>
        <w:t xml:space="preserve"> – 10 </w:t>
      </w:r>
      <w:r>
        <w:t>为提交押金用例规约，图</w:t>
      </w:r>
      <w:r>
        <w:rPr>
          <w:rFonts w:hint="eastAsia"/>
        </w:rPr>
        <w:t xml:space="preserve"> 1</w:t>
      </w:r>
      <w:r>
        <w:t xml:space="preserve"> – 11 </w:t>
      </w:r>
      <w:r>
        <w:t>为提交押金活动</w:t>
      </w:r>
    </w:p>
    <w:p w:rsidR="005B5F1C" w:rsidRDefault="005B5F1C"/>
    <w:p w:rsidR="005B5F1C" w:rsidRDefault="00BA19C9">
      <w:pPr>
        <w:ind w:firstLineChars="1300" w:firstLine="2741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 1</w:t>
      </w:r>
      <w:r>
        <w:rPr>
          <w:b/>
        </w:rPr>
        <w:t xml:space="preserve"> – 10 </w:t>
      </w:r>
      <w:r>
        <w:rPr>
          <w:b/>
        </w:rPr>
        <w:t>为提交押金用例规约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5B5F1C">
        <w:tc>
          <w:tcPr>
            <w:tcW w:w="2972" w:type="dxa"/>
          </w:tcPr>
          <w:p w:rsidR="005B5F1C" w:rsidRDefault="00BA19C9">
            <w:pPr>
              <w:tabs>
                <w:tab w:val="left" w:pos="1395"/>
              </w:tabs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 xml:space="preserve"> </w:t>
            </w:r>
            <w:r>
              <w:t>例</w:t>
            </w:r>
            <w:r>
              <w:rPr>
                <w:rFonts w:hint="eastAsia"/>
              </w:rPr>
              <w:t xml:space="preserve"> 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称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 xml:space="preserve">        </w:t>
            </w:r>
            <w:r>
              <w:t xml:space="preserve">         </w:t>
            </w:r>
            <w:r>
              <w:t>提</w:t>
            </w:r>
            <w:r>
              <w:rPr>
                <w:rFonts w:hint="eastAsia"/>
              </w:rPr>
              <w:t xml:space="preserve"> </w:t>
            </w:r>
            <w:r>
              <w:t>交</w:t>
            </w:r>
            <w:r>
              <w:rPr>
                <w:rFonts w:hint="eastAsia"/>
              </w:rPr>
              <w:t xml:space="preserve"> </w:t>
            </w:r>
            <w:r>
              <w:t>押</w:t>
            </w:r>
            <w:r>
              <w:rPr>
                <w:rFonts w:hint="eastAsia"/>
              </w:rPr>
              <w:t xml:space="preserve"> </w:t>
            </w:r>
            <w:r>
              <w:t>金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参与者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租车用户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用例描述</w:t>
            </w:r>
          </w:p>
        </w:tc>
        <w:tc>
          <w:tcPr>
            <w:tcW w:w="5324" w:type="dxa"/>
          </w:tcPr>
          <w:p w:rsidR="005B5F1C" w:rsidRDefault="00BA19C9">
            <w:r>
              <w:t>租车用户将押金提交给汽车租赁系统以作担保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5324" w:type="dxa"/>
          </w:tcPr>
          <w:p w:rsidR="005B5F1C" w:rsidRDefault="00BA19C9">
            <w:r>
              <w:t>提交的订单被车主用户接受，出于交易状态</w:t>
            </w:r>
          </w:p>
        </w:tc>
      </w:tr>
      <w:tr w:rsidR="005B5F1C"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后置条件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</w:tc>
      </w:tr>
      <w:tr w:rsidR="005B5F1C">
        <w:trPr>
          <w:trHeight w:val="1359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 </w:t>
            </w:r>
          </w:p>
          <w:p w:rsidR="005B5F1C" w:rsidRDefault="005B5F1C"/>
          <w:p w:rsidR="005B5F1C" w:rsidRDefault="00BA19C9">
            <w:pPr>
              <w:ind w:firstLineChars="500" w:firstLine="1050"/>
            </w:pPr>
            <w:r>
              <w:t>事件流</w:t>
            </w:r>
          </w:p>
        </w:tc>
        <w:tc>
          <w:tcPr>
            <w:tcW w:w="5324" w:type="dxa"/>
          </w:tcPr>
          <w:p w:rsidR="005B5F1C" w:rsidRDefault="00BA19C9"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点击押金按钮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2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选择出于交易状态的订单</w:t>
            </w:r>
          </w:p>
          <w:p w:rsidR="005B5F1C" w:rsidRDefault="00BA19C9">
            <w:r>
              <w:rPr>
                <w:rFonts w:hint="eastAsia"/>
              </w:rPr>
              <w:t>(</w:t>
            </w:r>
            <w:r>
              <w:t xml:space="preserve"> 3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支付押金</w:t>
            </w:r>
          </w:p>
          <w:p w:rsidR="005B5F1C" w:rsidRDefault="00BA19C9">
            <w:r>
              <w:rPr>
                <w:rFonts w:hint="eastAsia"/>
              </w:rPr>
              <w:t>( 4</w:t>
            </w:r>
            <w:r>
              <w:t xml:space="preserve"> ) </w:t>
            </w:r>
            <w:r>
              <w:t>成功转到支付成功页面</w:t>
            </w:r>
          </w:p>
          <w:p w:rsidR="005B5F1C" w:rsidRDefault="00BA19C9">
            <w:r>
              <w:rPr>
                <w:rFonts w:hint="eastAsia"/>
              </w:rPr>
              <w:t>( 5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t>失败转到支付押金界面</w:t>
            </w:r>
          </w:p>
        </w:tc>
      </w:tr>
      <w:tr w:rsidR="005B5F1C">
        <w:trPr>
          <w:trHeight w:val="400"/>
        </w:trPr>
        <w:tc>
          <w:tcPr>
            <w:tcW w:w="2972" w:type="dxa"/>
          </w:tcPr>
          <w:p w:rsidR="005B5F1C" w:rsidRDefault="00BA19C9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补充说明</w:t>
            </w:r>
          </w:p>
        </w:tc>
        <w:tc>
          <w:tcPr>
            <w:tcW w:w="5324" w:type="dxa"/>
          </w:tcPr>
          <w:p w:rsidR="005B5F1C" w:rsidRDefault="00BA19C9">
            <w:r>
              <w:t>无</w:t>
            </w:r>
          </w:p>
          <w:p w:rsidR="005B5F1C" w:rsidRDefault="005B5F1C"/>
        </w:tc>
      </w:tr>
    </w:tbl>
    <w:p w:rsidR="005B5F1C" w:rsidRDefault="005B5F1C"/>
    <w:p w:rsidR="005B5F1C" w:rsidRDefault="00BA19C9">
      <w:pPr>
        <w:ind w:firstLineChars="500" w:firstLine="1050"/>
        <w:rPr>
          <w:b/>
        </w:rPr>
      </w:pPr>
      <w:r>
        <w:rPr>
          <w:noProof/>
        </w:rPr>
        <w:drawing>
          <wp:inline distT="0" distB="0" distL="0" distR="0">
            <wp:extent cx="3419475" cy="4355465"/>
            <wp:effectExtent l="0" t="0" r="952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ind w:firstLineChars="1200" w:firstLine="2530"/>
        <w:rPr>
          <w:b/>
        </w:rPr>
      </w:pPr>
      <w:r>
        <w:rPr>
          <w:b/>
        </w:rPr>
        <w:t>图</w:t>
      </w:r>
      <w:r>
        <w:rPr>
          <w:rFonts w:hint="eastAsia"/>
          <w:b/>
        </w:rPr>
        <w:t xml:space="preserve"> 1</w:t>
      </w:r>
      <w:r>
        <w:rPr>
          <w:b/>
        </w:rPr>
        <w:t xml:space="preserve"> -11 </w:t>
      </w:r>
      <w:r>
        <w:rPr>
          <w:b/>
        </w:rPr>
        <w:t>提交押金活动</w:t>
      </w:r>
    </w:p>
    <w:p w:rsidR="005B5F1C" w:rsidRDefault="00BA19C9">
      <w:pPr>
        <w:pStyle w:val="3"/>
      </w:pPr>
      <w:r>
        <w:t>确认交易完成的用例规约</w:t>
      </w:r>
    </w:p>
    <w:p w:rsidR="005B5F1C" w:rsidRDefault="00BA19C9">
      <w:pPr>
        <w:pStyle w:val="4"/>
      </w:pPr>
      <w:r>
        <w:t>功能描述</w:t>
      </w:r>
    </w:p>
    <w:p w:rsidR="005B5F1C" w:rsidRDefault="00BA19C9">
      <w:r>
        <w:t>确认交易完成。</w:t>
      </w:r>
    </w:p>
    <w:p w:rsidR="005B5F1C" w:rsidRDefault="00BA19C9">
      <w:pPr>
        <w:pStyle w:val="4"/>
      </w:pPr>
      <w:r>
        <w:t>业务流程</w:t>
      </w:r>
    </w:p>
    <w:p w:rsidR="005B5F1C" w:rsidRDefault="00BA19C9">
      <w:r>
        <w:t>点击订单按钮，跳转到订单页面。</w:t>
      </w:r>
    </w:p>
    <w:p w:rsidR="005B5F1C" w:rsidRDefault="00BA19C9">
      <w:r>
        <w:t>对某项订单点击完成交易。</w:t>
      </w:r>
    </w:p>
    <w:p w:rsidR="005B5F1C" w:rsidRDefault="00BA19C9">
      <w:pPr>
        <w:pStyle w:val="4"/>
      </w:pPr>
      <w:r>
        <w:lastRenderedPageBreak/>
        <w:t>前置条件</w:t>
      </w:r>
    </w:p>
    <w:p w:rsidR="005B5F1C" w:rsidRDefault="00BA19C9">
      <w:r>
        <w:t>参与交易的车主和租客。</w:t>
      </w:r>
    </w:p>
    <w:p w:rsidR="005B5F1C" w:rsidRDefault="00BA19C9">
      <w:pPr>
        <w:pStyle w:val="4"/>
      </w:pPr>
      <w:r>
        <w:t>后置条件</w:t>
      </w:r>
    </w:p>
    <w:p w:rsidR="005B5F1C" w:rsidRDefault="005B5F1C"/>
    <w:p w:rsidR="005B5F1C" w:rsidRDefault="00BA19C9">
      <w:pPr>
        <w:pStyle w:val="2"/>
      </w:pPr>
      <w:bookmarkStart w:id="20" w:name="_Toc86285407"/>
      <w:bookmarkStart w:id="21" w:name="_Toc207446965"/>
      <w:r>
        <w:t>补充规约说明</w:t>
      </w:r>
      <w:bookmarkEnd w:id="20"/>
      <w:bookmarkEnd w:id="21"/>
    </w:p>
    <w:p w:rsidR="005B5F1C" w:rsidRDefault="00BA19C9">
      <w:r>
        <w:t>车主和租客双方都完成交易后，平台把押金中的租金部分转账给车主，剩余部分押金返还给租客。</w:t>
      </w:r>
    </w:p>
    <w:p w:rsidR="005B5F1C" w:rsidRDefault="00BA19C9">
      <w:pPr>
        <w:pStyle w:val="2"/>
      </w:pPr>
      <w:bookmarkStart w:id="22" w:name="_Toc1298215075"/>
      <w:bookmarkStart w:id="23" w:name="_Toc1395227945"/>
      <w:r>
        <w:t>术语表</w:t>
      </w:r>
      <w:bookmarkEnd w:id="22"/>
      <w:bookmarkEnd w:id="23"/>
    </w:p>
    <w:p w:rsidR="005B5F1C" w:rsidRDefault="00BA19C9">
      <w:pPr>
        <w:pStyle w:val="1"/>
      </w:pPr>
      <w:bookmarkStart w:id="24" w:name="_Toc900467540"/>
      <w:bookmarkStart w:id="25" w:name="_Toc2024707845"/>
      <w:bookmarkStart w:id="26" w:name="_Toc1691471554"/>
      <w:r>
        <w:t>架构分析与设计</w:t>
      </w:r>
      <w:bookmarkEnd w:id="24"/>
      <w:bookmarkEnd w:id="25"/>
      <w:bookmarkEnd w:id="26"/>
    </w:p>
    <w:p w:rsidR="005B5F1C" w:rsidRDefault="00BA19C9">
      <w:pPr>
        <w:pStyle w:val="2"/>
      </w:pPr>
      <w:bookmarkStart w:id="27" w:name="_Toc541380291"/>
      <w:bookmarkStart w:id="28" w:name="_Toc324656550"/>
      <w:r>
        <w:t>架构描述</w:t>
      </w:r>
      <w:bookmarkEnd w:id="27"/>
      <w:bookmarkEnd w:id="28"/>
    </w:p>
    <w:p w:rsidR="005B5F1C" w:rsidRDefault="00BA19C9">
      <w:r>
        <w:rPr>
          <w:rFonts w:hint="eastAsia"/>
        </w:rPr>
        <w:t xml:space="preserve">    </w:t>
      </w:r>
      <w:r>
        <w:t>本系统采用</w:t>
      </w:r>
      <w:r>
        <w:rPr>
          <w:rFonts w:hint="eastAsia"/>
        </w:rPr>
        <w:t>B/</w:t>
      </w:r>
      <w:r>
        <w:t>S</w:t>
      </w:r>
      <w:r>
        <w:t>架构，遵循</w:t>
      </w:r>
      <w:r>
        <w:rPr>
          <w:rFonts w:hint="eastAsia"/>
        </w:rPr>
        <w:t>MVC</w:t>
      </w:r>
      <w:r>
        <w:rPr>
          <w:rFonts w:hint="eastAsia"/>
        </w:rPr>
        <w:t>模式。整个系统的结构主要分为三层，表示层、中间层和数据访问层。三层架构的搭建，主要是借助</w:t>
      </w:r>
      <w:r>
        <w:rPr>
          <w:rFonts w:hint="eastAsia"/>
        </w:rPr>
        <w:t>Django</w:t>
      </w:r>
      <w:r>
        <w:rPr>
          <w:rFonts w:hint="eastAsia"/>
        </w:rPr>
        <w:t>框架，使用</w:t>
      </w:r>
      <w:r>
        <w:rPr>
          <w:rFonts w:hint="eastAsia"/>
        </w:rPr>
        <w:t>json</w:t>
      </w:r>
      <w:r>
        <w:rPr>
          <w:rFonts w:hint="eastAsia"/>
        </w:rPr>
        <w:t>通信。</w:t>
      </w:r>
    </w:p>
    <w:p w:rsidR="005B5F1C" w:rsidRDefault="00BA19C9">
      <w:r>
        <w:rPr>
          <w:rFonts w:hint="eastAsia"/>
        </w:rPr>
        <w:t xml:space="preserve">( 1 ) </w:t>
      </w:r>
      <w:r>
        <w:rPr>
          <w:rFonts w:hint="eastAsia"/>
        </w:rPr>
        <w:t>表示层。表示层作为与用户的交互接口，负责接受用户输入的信息以及想用户输出格式化的信息。</w:t>
      </w:r>
    </w:p>
    <w:p w:rsidR="005B5F1C" w:rsidRDefault="00BA19C9">
      <w:r>
        <w:rPr>
          <w:rFonts w:hint="eastAsia"/>
        </w:rPr>
        <w:t xml:space="preserve">( 2 ) </w:t>
      </w:r>
      <w:r>
        <w:rPr>
          <w:rFonts w:hint="eastAsia"/>
        </w:rPr>
        <w:t>中间层。中间层为控制层与业务逻辑控制层。控制层负责处理</w:t>
      </w:r>
      <w:r>
        <w:rPr>
          <w:rFonts w:hint="eastAsia"/>
        </w:rPr>
        <w:t>http</w:t>
      </w:r>
      <w:r>
        <w:rPr>
          <w:rFonts w:hint="eastAsia"/>
        </w:rPr>
        <w:t>请求，根据用户请求决定是否调用业务逻辑处理层，若调用，并且决定调用相应的业务逻辑。</w:t>
      </w:r>
    </w:p>
    <w:p w:rsidR="005B5F1C" w:rsidRDefault="00BA19C9">
      <w:r>
        <w:rPr>
          <w:rFonts w:hint="eastAsia"/>
        </w:rPr>
        <w:t xml:space="preserve">( 3 ) </w:t>
      </w:r>
      <w:r>
        <w:rPr>
          <w:rFonts w:hint="eastAsia"/>
        </w:rPr>
        <w:t>数据访问层。数据访问层负责对系统数据实体的访问和持久化管理。</w:t>
      </w:r>
    </w:p>
    <w:p w:rsidR="005B5F1C" w:rsidRDefault="00BA19C9">
      <w:pPr>
        <w:pStyle w:val="4"/>
      </w:pPr>
      <w:r>
        <w:t>Web App</w:t>
      </w:r>
      <w:r>
        <w:t>架构</w:t>
      </w:r>
    </w:p>
    <w:p w:rsidR="005B5F1C" w:rsidRDefault="00BA19C9">
      <w:r>
        <w:t>MVC</w:t>
      </w:r>
    </w:p>
    <w:p w:rsidR="005B5F1C" w:rsidRDefault="00BA19C9">
      <w:pPr>
        <w:pStyle w:val="4"/>
      </w:pPr>
      <w:r>
        <w:t>部署架构</w:t>
      </w:r>
    </w:p>
    <w:p w:rsidR="005B5F1C" w:rsidRDefault="00BA19C9">
      <w:r>
        <w:t>LAMP</w:t>
      </w:r>
      <w:r>
        <w:t>：</w:t>
      </w:r>
      <w:r>
        <w:t xml:space="preserve"> Linux, Apache, SQLite, </w:t>
      </w:r>
      <w:r>
        <w:t>和</w:t>
      </w:r>
      <w:r>
        <w:t>Python</w:t>
      </w:r>
    </w:p>
    <w:p w:rsidR="005B5F1C" w:rsidRDefault="00BA19C9">
      <w:r>
        <w:t>可选项：</w:t>
      </w:r>
      <w:r>
        <w:t>Nginx</w:t>
      </w:r>
      <w:r>
        <w:t>作反向代理。</w:t>
      </w:r>
    </w:p>
    <w:p w:rsidR="005B5F1C" w:rsidRDefault="00BA19C9">
      <w:pPr>
        <w:pStyle w:val="4"/>
      </w:pPr>
      <w:r>
        <w:lastRenderedPageBreak/>
        <w:t>Web</w:t>
      </w:r>
      <w:r>
        <w:t>框架</w:t>
      </w:r>
    </w:p>
    <w:p w:rsidR="005B5F1C" w:rsidRDefault="00BA19C9">
      <w:r>
        <w:t>Django</w:t>
      </w:r>
    </w:p>
    <w:p w:rsidR="005B5F1C" w:rsidRDefault="00BA19C9">
      <w:pPr>
        <w:pStyle w:val="2"/>
      </w:pPr>
      <w:bookmarkStart w:id="29" w:name="_Toc1885857806"/>
      <w:bookmarkStart w:id="30" w:name="_Toc1898913381"/>
      <w:r>
        <w:t>架构图</w:t>
      </w:r>
      <w:bookmarkEnd w:id="29"/>
      <w:bookmarkEnd w:id="30"/>
    </w:p>
    <w:p w:rsidR="00BA19C9" w:rsidRDefault="004263AD" w:rsidP="00BA19C9">
      <w:r>
        <w:rPr>
          <w:rFonts w:hint="eastAsia"/>
        </w:rPr>
        <w:t>本系统的架构初步设计图如图所示</w:t>
      </w:r>
      <w:r w:rsidR="00CC586F">
        <w:rPr>
          <w:rFonts w:hint="eastAsia"/>
        </w:rPr>
        <w:t>(</w:t>
      </w:r>
      <w:r w:rsidR="00CC586F">
        <w:t>架构需要点建议，关键抽象模型需要根据架构图来抽取</w:t>
      </w:r>
      <w:bookmarkStart w:id="31" w:name="_GoBack"/>
      <w:bookmarkEnd w:id="31"/>
      <w:r w:rsidR="00CC586F">
        <w:rPr>
          <w:rFonts w:hint="eastAsia"/>
        </w:rPr>
        <w:t>)</w:t>
      </w:r>
    </w:p>
    <w:p w:rsidR="004263AD" w:rsidRPr="00BA19C9" w:rsidRDefault="004263AD" w:rsidP="00BA19C9">
      <w:r>
        <w:rPr>
          <w:noProof/>
        </w:rPr>
        <w:drawing>
          <wp:inline distT="0" distB="0" distL="0" distR="0" wp14:anchorId="5994C838" wp14:editId="043AF438">
            <wp:extent cx="5770895" cy="43243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537" cy="43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1C" w:rsidRDefault="00BA19C9">
      <w:pPr>
        <w:pStyle w:val="2"/>
      </w:pPr>
      <w:bookmarkStart w:id="32" w:name="_Toc1993171171"/>
      <w:bookmarkStart w:id="33" w:name="_Toc1528055520"/>
      <w:r>
        <w:lastRenderedPageBreak/>
        <w:t>系统关键抽象</w:t>
      </w:r>
      <w:bookmarkEnd w:id="32"/>
      <w:bookmarkEnd w:id="33"/>
    </w:p>
    <w:p w:rsidR="005B5F1C" w:rsidRDefault="00BA19C9">
      <w:pPr>
        <w:pStyle w:val="2"/>
      </w:pPr>
      <w:bookmarkStart w:id="34" w:name="_Toc410941957"/>
      <w:bookmarkStart w:id="35" w:name="_Toc1687191816"/>
      <w:r>
        <w:t>完善用例规约</w:t>
      </w:r>
      <w:bookmarkEnd w:id="34"/>
      <w:bookmarkEnd w:id="35"/>
    </w:p>
    <w:p w:rsidR="005B5F1C" w:rsidRDefault="00BA19C9">
      <w:pPr>
        <w:pStyle w:val="2"/>
      </w:pPr>
      <w:bookmarkStart w:id="36" w:name="_Toc1049644808"/>
      <w:bookmarkStart w:id="37" w:name="_Toc1578965712"/>
      <w:r>
        <w:t>描述分析机制</w:t>
      </w:r>
      <w:bookmarkEnd w:id="36"/>
      <w:bookmarkEnd w:id="37"/>
    </w:p>
    <w:p w:rsidR="005B5F1C" w:rsidRDefault="00BA19C9">
      <w:pPr>
        <w:pStyle w:val="1"/>
      </w:pPr>
      <w:bookmarkStart w:id="38" w:name="_Toc1405279717"/>
      <w:bookmarkStart w:id="39" w:name="_Toc1491455201"/>
      <w:r>
        <w:t>用例分析</w:t>
      </w:r>
      <w:bookmarkEnd w:id="38"/>
      <w:bookmarkEnd w:id="39"/>
    </w:p>
    <w:p w:rsidR="005B5F1C" w:rsidRDefault="00BA19C9">
      <w:pPr>
        <w:pStyle w:val="1"/>
      </w:pPr>
      <w:bookmarkStart w:id="40" w:name="_Toc18187364"/>
      <w:bookmarkStart w:id="41" w:name="_Toc952322248"/>
      <w:bookmarkStart w:id="42" w:name="_Toc1776402326"/>
      <w:r>
        <w:t>子系统设计</w:t>
      </w:r>
      <w:bookmarkEnd w:id="40"/>
      <w:bookmarkEnd w:id="41"/>
      <w:bookmarkEnd w:id="42"/>
    </w:p>
    <w:p w:rsidR="005B5F1C" w:rsidRDefault="00BA19C9">
      <w:pPr>
        <w:pStyle w:val="2"/>
      </w:pPr>
      <w:bookmarkStart w:id="43" w:name="_Toc1896615154"/>
      <w:bookmarkStart w:id="44" w:name="_Toc788018967"/>
      <w:r>
        <w:t>子系统和接口设计</w:t>
      </w:r>
      <w:bookmarkEnd w:id="43"/>
      <w:bookmarkEnd w:id="44"/>
    </w:p>
    <w:p w:rsidR="005B5F1C" w:rsidRDefault="00BA19C9">
      <w:pPr>
        <w:pStyle w:val="2"/>
      </w:pPr>
      <w:bookmarkStart w:id="45" w:name="_Toc1250967241"/>
      <w:bookmarkStart w:id="46" w:name="_Toc259185014"/>
      <w:r>
        <w:t>子系统内部流程</w:t>
      </w:r>
      <w:bookmarkEnd w:id="45"/>
      <w:bookmarkEnd w:id="46"/>
    </w:p>
    <w:p w:rsidR="005B5F1C" w:rsidRDefault="00BA19C9">
      <w:pPr>
        <w:pStyle w:val="2"/>
      </w:pPr>
      <w:bookmarkStart w:id="47" w:name="_Toc492030417"/>
      <w:bookmarkStart w:id="48" w:name="_Toc284135465"/>
      <w:r>
        <w:t>子系统内部设计</w:t>
      </w:r>
      <w:bookmarkEnd w:id="47"/>
      <w:bookmarkEnd w:id="48"/>
    </w:p>
    <w:p w:rsidR="005B5F1C" w:rsidRDefault="00BA19C9">
      <w:pPr>
        <w:pStyle w:val="1"/>
      </w:pPr>
      <w:bookmarkStart w:id="49" w:name="_Toc219501031"/>
      <w:bookmarkStart w:id="50" w:name="_Toc667783655"/>
      <w:r>
        <w:t>部件设计</w:t>
      </w:r>
      <w:bookmarkEnd w:id="49"/>
      <w:bookmarkEnd w:id="50"/>
    </w:p>
    <w:p w:rsidR="005B5F1C" w:rsidRDefault="005B5F1C"/>
    <w:p w:rsidR="005B5F1C" w:rsidRDefault="005B5F1C"/>
    <w:sectPr w:rsidR="005B5F1C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9E1" w:rsidRDefault="00B219E1">
      <w:r>
        <w:separator/>
      </w:r>
    </w:p>
  </w:endnote>
  <w:endnote w:type="continuationSeparator" w:id="0">
    <w:p w:rsidR="00B219E1" w:rsidRDefault="00B2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泉驿微米黑">
    <w:altName w:val="Arial Unicode MS"/>
    <w:charset w:val="86"/>
    <w:family w:val="auto"/>
    <w:pitch w:val="default"/>
    <w:sig w:usb0="00000000" w:usb1="6BDFFCFB" w:usb2="00800036" w:usb3="00000000" w:csb0="603E01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C9" w:rsidRDefault="00BA19C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19C9" w:rsidRDefault="00BA19C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C586F">
                            <w:rPr>
                              <w:noProof/>
                              <w:sz w:val="18"/>
                            </w:rPr>
                            <w:t>15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BA19C9" w:rsidRDefault="00BA19C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C586F">
                      <w:rPr>
                        <w:noProof/>
                        <w:sz w:val="18"/>
                      </w:rPr>
                      <w:t>15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9E1" w:rsidRDefault="00B219E1">
      <w:r>
        <w:separator/>
      </w:r>
    </w:p>
  </w:footnote>
  <w:footnote w:type="continuationSeparator" w:id="0">
    <w:p w:rsidR="00B219E1" w:rsidRDefault="00B2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C9" w:rsidRDefault="00BA19C9">
    <w:pPr>
      <w:pStyle w:val="a6"/>
      <w:pBdr>
        <w:bottom w:val="single" w:sz="4" w:space="1" w:color="auto"/>
      </w:pBdr>
      <w:jc w:val="center"/>
    </w:pPr>
    <w:r>
      <w:t>汽车租赁管理系统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7AB5F"/>
    <w:multiLevelType w:val="multilevel"/>
    <w:tmpl w:val="5717AB5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left" w:pos="709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left" w:pos="850"/>
        </w:tabs>
        <w:ind w:left="850" w:hanging="850"/>
      </w:pPr>
      <w:rPr>
        <w:rFonts w:ascii="宋体" w:eastAsia="宋体" w:hAnsi="宋体" w:cs="宋体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5740387D"/>
    <w:multiLevelType w:val="singleLevel"/>
    <w:tmpl w:val="574038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EDBD939"/>
    <w:rsid w:val="9DFF58A9"/>
    <w:rsid w:val="9F6E4BB9"/>
    <w:rsid w:val="9F7DA64E"/>
    <w:rsid w:val="9FDEA78D"/>
    <w:rsid w:val="AD4D19BC"/>
    <w:rsid w:val="AEFFC3A9"/>
    <w:rsid w:val="AF3E86DF"/>
    <w:rsid w:val="AF791B6A"/>
    <w:rsid w:val="AF79BD9B"/>
    <w:rsid w:val="B3BB5BA5"/>
    <w:rsid w:val="B6EDD320"/>
    <w:rsid w:val="B6FFD584"/>
    <w:rsid w:val="B7D7901C"/>
    <w:rsid w:val="B7EF8F91"/>
    <w:rsid w:val="B7F73CC4"/>
    <w:rsid w:val="CFDF11C2"/>
    <w:rsid w:val="D3FE1329"/>
    <w:rsid w:val="DBDE5F31"/>
    <w:rsid w:val="DBEFFAD5"/>
    <w:rsid w:val="DFFDCAFE"/>
    <w:rsid w:val="DFFF295A"/>
    <w:rsid w:val="E3DB83CB"/>
    <w:rsid w:val="E6788564"/>
    <w:rsid w:val="E73FD6E0"/>
    <w:rsid w:val="EDFF3CC0"/>
    <w:rsid w:val="EE7A1FB7"/>
    <w:rsid w:val="EFA67432"/>
    <w:rsid w:val="F3BFF62E"/>
    <w:rsid w:val="F5FF7E05"/>
    <w:rsid w:val="F64A18B0"/>
    <w:rsid w:val="F99B2D18"/>
    <w:rsid w:val="FAF3FFB7"/>
    <w:rsid w:val="FCF99D55"/>
    <w:rsid w:val="FD1BC46F"/>
    <w:rsid w:val="FD6F1499"/>
    <w:rsid w:val="FEDF59E8"/>
    <w:rsid w:val="FEFD0525"/>
    <w:rsid w:val="FEFD2468"/>
    <w:rsid w:val="FF677663"/>
    <w:rsid w:val="FF775D3B"/>
    <w:rsid w:val="FF7D4952"/>
    <w:rsid w:val="FFC3113E"/>
    <w:rsid w:val="FFC5CBC6"/>
    <w:rsid w:val="FFCE2DCD"/>
    <w:rsid w:val="FFCF5533"/>
    <w:rsid w:val="FFEE0073"/>
    <w:rsid w:val="FFF2A406"/>
    <w:rsid w:val="FFF713A1"/>
    <w:rsid w:val="FFFF718D"/>
    <w:rsid w:val="00001FC7"/>
    <w:rsid w:val="00015CA1"/>
    <w:rsid w:val="00033C0E"/>
    <w:rsid w:val="000F44BE"/>
    <w:rsid w:val="00172A27"/>
    <w:rsid w:val="001C55BF"/>
    <w:rsid w:val="001C697E"/>
    <w:rsid w:val="001D0842"/>
    <w:rsid w:val="001F6A5E"/>
    <w:rsid w:val="00286449"/>
    <w:rsid w:val="003A2C45"/>
    <w:rsid w:val="004263AD"/>
    <w:rsid w:val="0043612C"/>
    <w:rsid w:val="004B5EDB"/>
    <w:rsid w:val="004E21D6"/>
    <w:rsid w:val="004F1EB5"/>
    <w:rsid w:val="00523D10"/>
    <w:rsid w:val="00574763"/>
    <w:rsid w:val="005B5F1C"/>
    <w:rsid w:val="006E38EA"/>
    <w:rsid w:val="00705531"/>
    <w:rsid w:val="007C7859"/>
    <w:rsid w:val="00815DD3"/>
    <w:rsid w:val="008F5767"/>
    <w:rsid w:val="00AA13E3"/>
    <w:rsid w:val="00B219E1"/>
    <w:rsid w:val="00B459E6"/>
    <w:rsid w:val="00BA19C9"/>
    <w:rsid w:val="00CC586F"/>
    <w:rsid w:val="00CD7BCC"/>
    <w:rsid w:val="00D331CE"/>
    <w:rsid w:val="00D66080"/>
    <w:rsid w:val="00DB5BB6"/>
    <w:rsid w:val="00DE166F"/>
    <w:rsid w:val="00DF6837"/>
    <w:rsid w:val="00ED1319"/>
    <w:rsid w:val="00ED790E"/>
    <w:rsid w:val="00EF2C21"/>
    <w:rsid w:val="08051F1B"/>
    <w:rsid w:val="1FBE4B33"/>
    <w:rsid w:val="1FEF2770"/>
    <w:rsid w:val="2FDD8155"/>
    <w:rsid w:val="357F3383"/>
    <w:rsid w:val="3DBF8737"/>
    <w:rsid w:val="3F3D05F1"/>
    <w:rsid w:val="3F69C321"/>
    <w:rsid w:val="3F6B5928"/>
    <w:rsid w:val="3FDF64DA"/>
    <w:rsid w:val="46550474"/>
    <w:rsid w:val="4777D80D"/>
    <w:rsid w:val="4DE6529A"/>
    <w:rsid w:val="5EFF3649"/>
    <w:rsid w:val="5FA946A8"/>
    <w:rsid w:val="673D495A"/>
    <w:rsid w:val="6B79F382"/>
    <w:rsid w:val="6C2F393A"/>
    <w:rsid w:val="6F75D1E2"/>
    <w:rsid w:val="6F99E201"/>
    <w:rsid w:val="6FFF81E0"/>
    <w:rsid w:val="71FF69B7"/>
    <w:rsid w:val="73FC8AE4"/>
    <w:rsid w:val="75EB1B3D"/>
    <w:rsid w:val="7756CDD1"/>
    <w:rsid w:val="77CFA98E"/>
    <w:rsid w:val="77FC2653"/>
    <w:rsid w:val="795EC0B8"/>
    <w:rsid w:val="7B7EE952"/>
    <w:rsid w:val="7BB73F61"/>
    <w:rsid w:val="7BEFE7D6"/>
    <w:rsid w:val="7BF97750"/>
    <w:rsid w:val="7BFB6A5A"/>
    <w:rsid w:val="7DB55B96"/>
    <w:rsid w:val="7DD788E4"/>
    <w:rsid w:val="7DF74EB8"/>
    <w:rsid w:val="7DFF8DC3"/>
    <w:rsid w:val="7E7FF249"/>
    <w:rsid w:val="7F5D6E41"/>
    <w:rsid w:val="7FAF613F"/>
    <w:rsid w:val="7FB91FC6"/>
    <w:rsid w:val="7FDE3583"/>
    <w:rsid w:val="7FE2A55D"/>
    <w:rsid w:val="7FF48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3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7B6B5DC1-9F28-43A0-A873-34C95709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文泉驿微米黑" w:hAnsi="文泉驿微米黑"/>
      <w:b/>
      <w:kern w:val="44"/>
      <w:sz w:val="44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文泉驿微米黑" w:eastAsia="黑体" w:hAnsi="文泉驿微米黑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文泉驿微米黑" w:hAnsi="文泉驿微米黑"/>
      <w:b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文泉驿微米黑" w:eastAsia="黑体" w:hAnsi="文泉驿微米黑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Date"/>
    <w:basedOn w:val="a"/>
    <w:next w:val="a"/>
    <w:qFormat/>
    <w:pPr>
      <w:jc w:val="right"/>
    </w:pPr>
    <w:rPr>
      <w:color w:val="5590CC"/>
      <w:sz w:val="24"/>
      <w:lang w:bidi="zh-CN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10">
    <w:name w:val="toc 1"/>
    <w:basedOn w:val="a"/>
    <w:next w:val="a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7">
    <w:name w:val="page number"/>
    <w:basedOn w:val="a0"/>
    <w:qFormat/>
    <w:rPr>
      <w:rFonts w:ascii="Times New Roman" w:eastAsia="宋体" w:hAnsi="Times New Roman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Pr>
      <w:sz w:val="22"/>
    </w:rPr>
  </w:style>
  <w:style w:type="character" w:customStyle="1" w:styleId="Char">
    <w:name w:val="无间隔 Char"/>
    <w:basedOn w:val="a0"/>
    <w:link w:val="11"/>
    <w:qFormat/>
    <w:rPr>
      <w:rFonts w:ascii="Times New Roman" w:eastAsia="宋体" w:hAnsi="Times New Roman" w:hint="default"/>
      <w:sz w:val="22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color w:val="FFFFFF"/>
      <w:sz w:val="16"/>
      <w:szCs w:val="14"/>
      <w:lang w:bidi="zh-CN"/>
    </w:rPr>
  </w:style>
  <w:style w:type="paragraph" w:customStyle="1" w:styleId="Organization">
    <w:name w:val="Organization"/>
    <w:basedOn w:val="a"/>
    <w:qFormat/>
    <w:pPr>
      <w:spacing w:line="600" w:lineRule="exact"/>
    </w:pPr>
    <w:rPr>
      <w:rFonts w:ascii="Calibri" w:hAnsi="Calibri"/>
      <w:color w:val="FFFFFF"/>
      <w:sz w:val="56"/>
      <w:szCs w:val="36"/>
      <w:lang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liky</cp:lastModifiedBy>
  <cp:revision>16</cp:revision>
  <dcterms:created xsi:type="dcterms:W3CDTF">2016-04-19T09:52:00Z</dcterms:created>
  <dcterms:modified xsi:type="dcterms:W3CDTF">2016-05-31T01:36:00Z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