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7BA7DF6D" w:rsidR="00B024DA" w:rsidRPr="00705B4A" w:rsidRDefault="00B024DA">
      <w:pPr>
        <w:rPr>
          <w:rFonts w:cstheme="minorHAnsi"/>
          <w:b/>
          <w:bCs/>
          <w:sz w:val="28"/>
          <w:szCs w:val="28"/>
        </w:rPr>
      </w:pPr>
      <w:r w:rsidRPr="00705B4A">
        <w:rPr>
          <w:rFonts w:cstheme="minorHAnsi"/>
          <w:b/>
          <w:bCs/>
          <w:sz w:val="28"/>
          <w:szCs w:val="28"/>
        </w:rPr>
        <w:t>Diffusion Image Analysis 101</w:t>
      </w:r>
    </w:p>
    <w:p w14:paraId="7233471D" w14:textId="77777777" w:rsidR="00FC49FB" w:rsidRPr="00705B4A" w:rsidRDefault="00FC49FB">
      <w:pPr>
        <w:rPr>
          <w:rFonts w:cstheme="minorHAnsi"/>
          <w:b/>
          <w:bCs/>
          <w:sz w:val="20"/>
          <w:szCs w:val="20"/>
        </w:rPr>
      </w:pPr>
    </w:p>
    <w:p w14:paraId="69F1DB7C" w14:textId="1923650A" w:rsidR="00B024DA" w:rsidRPr="00705B4A" w:rsidRDefault="00A11EA7">
      <w:pPr>
        <w:rPr>
          <w:rFonts w:cstheme="minorHAnsi"/>
          <w:sz w:val="20"/>
          <w:szCs w:val="20"/>
        </w:rPr>
      </w:pPr>
      <w:r w:rsidRPr="00705B4A">
        <w:rPr>
          <w:rFonts w:cstheme="minorHAnsi"/>
          <w:sz w:val="20"/>
          <w:szCs w:val="20"/>
        </w:rPr>
        <w:t>Diffusion imaging is concerned with the movement of water molecules in the brain.</w:t>
      </w:r>
      <w:r w:rsidR="00FA4682" w:rsidRPr="00705B4A">
        <w:rPr>
          <w:rFonts w:cstheme="minorHAnsi"/>
          <w:sz w:val="20"/>
          <w:szCs w:val="20"/>
        </w:rPr>
        <w:t xml:space="preserve"> You can read more about the details of Diffusion Tensor Image (DTI) </w:t>
      </w:r>
      <w:hyperlink r:id="rId5" w:history="1">
        <w:r w:rsidR="00FA4682" w:rsidRPr="00705B4A">
          <w:rPr>
            <w:rStyle w:val="Hyperlink"/>
            <w:rFonts w:cstheme="minorHAnsi"/>
            <w:sz w:val="20"/>
            <w:szCs w:val="20"/>
          </w:rPr>
          <w:t>here</w:t>
        </w:r>
      </w:hyperlink>
      <w:r w:rsidR="00FA4682" w:rsidRPr="00705B4A">
        <w:rPr>
          <w:rFonts w:cstheme="minorHAnsi"/>
          <w:sz w:val="20"/>
          <w:szCs w:val="20"/>
        </w:rPr>
        <w:t xml:space="preserve"> and Diffusion Kurtosis Imaging (DKI) </w:t>
      </w:r>
      <w:hyperlink r:id="rId6" w:history="1">
        <w:r w:rsidR="00FA4682" w:rsidRPr="00705B4A">
          <w:rPr>
            <w:rStyle w:val="Hyperlink"/>
            <w:rFonts w:cstheme="minorHAnsi"/>
            <w:sz w:val="20"/>
            <w:szCs w:val="20"/>
          </w:rPr>
          <w:t>here</w:t>
        </w:r>
      </w:hyperlink>
      <w:r w:rsidR="00FA4682" w:rsidRPr="00705B4A">
        <w:rPr>
          <w:rFonts w:cstheme="minorHAnsi"/>
          <w:sz w:val="20"/>
          <w:szCs w:val="20"/>
        </w:rPr>
        <w:t>.</w:t>
      </w:r>
      <w:r w:rsidR="00705B4A" w:rsidRPr="00705B4A">
        <w:rPr>
          <w:rFonts w:cstheme="minorHAnsi"/>
          <w:sz w:val="20"/>
          <w:szCs w:val="20"/>
        </w:rPr>
        <w:t xml:space="preserve"> (Note: though you may work with other types of images such as structural T1 images, the primary MRI data analyzed in this lab is diffusion data.)</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6E254D"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6E254D"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6E254D"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6E254D"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6E254D"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6E254D"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6E254D"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6E254D"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6E254D"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6E254D"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6E254D"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77051832"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a very good idea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6480BC5E"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QCing raw data is a crucial step before doing any image manipulation. See Image_QC.docx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lastRenderedPageBreak/>
        <w:t>dcm2niix -f %p [path/to/your/data]</w:t>
      </w:r>
      <w:r w:rsidR="001C4DFF">
        <w:rPr>
          <w:rFonts w:cstheme="minorHAnsi"/>
          <w:sz w:val="20"/>
          <w:szCs w:val="20"/>
        </w:rPr>
        <w:t xml:space="preserve"> </w:t>
      </w:r>
    </w:p>
    <w:p w14:paraId="61BBCC81" w14:textId="77777777"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esigner requires a corresponding .json,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56DE3665"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7777777" w:rsidR="00346D94" w:rsidRPr="00705B4A" w:rsidRDefault="00346D94" w:rsidP="00346D94">
      <w:pPr>
        <w:rPr>
          <w:rFonts w:cstheme="minorHAnsi"/>
          <w:sz w:val="20"/>
          <w:szCs w:val="20"/>
        </w:rPr>
      </w:pPr>
    </w:p>
    <w:sectPr w:rsidR="00346D94"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B20DA"/>
    <w:rsid w:val="001C4DFF"/>
    <w:rsid w:val="00273C58"/>
    <w:rsid w:val="00346D94"/>
    <w:rsid w:val="003954D6"/>
    <w:rsid w:val="00522F40"/>
    <w:rsid w:val="00531925"/>
    <w:rsid w:val="005C4529"/>
    <w:rsid w:val="00620571"/>
    <w:rsid w:val="00642158"/>
    <w:rsid w:val="006A1DCE"/>
    <w:rsid w:val="006E254D"/>
    <w:rsid w:val="00705B4A"/>
    <w:rsid w:val="007D0422"/>
    <w:rsid w:val="00806572"/>
    <w:rsid w:val="0089049A"/>
    <w:rsid w:val="008A132F"/>
    <w:rsid w:val="008B3A16"/>
    <w:rsid w:val="008F210E"/>
    <w:rsid w:val="00921F42"/>
    <w:rsid w:val="0094193B"/>
    <w:rsid w:val="009A1887"/>
    <w:rsid w:val="00A11EA7"/>
    <w:rsid w:val="00A204C0"/>
    <w:rsid w:val="00A44171"/>
    <w:rsid w:val="00B024DA"/>
    <w:rsid w:val="00B93396"/>
    <w:rsid w:val="00BB7A31"/>
    <w:rsid w:val="00C27006"/>
    <w:rsid w:val="00D30966"/>
    <w:rsid w:val="00D51777"/>
    <w:rsid w:val="00DA3ADB"/>
    <w:rsid w:val="00EF4E37"/>
    <w:rsid w:val="00F13334"/>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10" Type="http://schemas.openxmlformats.org/officeDocument/2006/relationships/hyperlink" Target="https://www.nitrc.org/projects/mricr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29</cp:revision>
  <dcterms:created xsi:type="dcterms:W3CDTF">2020-07-20T19:07:00Z</dcterms:created>
  <dcterms:modified xsi:type="dcterms:W3CDTF">2020-07-29T12:49:00Z</dcterms:modified>
</cp:coreProperties>
</file>