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63F635" w14:textId="57D4035E" w:rsidR="008A2F52" w:rsidRPr="008A2F52" w:rsidRDefault="00312CFD">
      <w:pPr>
        <w:rPr>
          <w:rFonts w:cstheme="minorHAnsi"/>
          <w:b/>
          <w:bCs/>
          <w:sz w:val="22"/>
          <w:szCs w:val="22"/>
        </w:rPr>
      </w:pPr>
      <w:r>
        <w:rPr>
          <w:rFonts w:cstheme="minorHAnsi"/>
          <w:b/>
          <w:bCs/>
          <w:sz w:val="22"/>
          <w:szCs w:val="22"/>
        </w:rPr>
        <w:t>Standard DTI-TK</w:t>
      </w:r>
      <w:r w:rsidR="002021C5" w:rsidRPr="008A2F52">
        <w:rPr>
          <w:rFonts w:cstheme="minorHAnsi"/>
          <w:b/>
          <w:bCs/>
          <w:sz w:val="22"/>
          <w:szCs w:val="22"/>
        </w:rPr>
        <w:t xml:space="preserve"> Pipeline </w:t>
      </w:r>
      <w:r>
        <w:rPr>
          <w:rFonts w:cstheme="minorHAnsi"/>
          <w:b/>
          <w:bCs/>
          <w:sz w:val="22"/>
          <w:szCs w:val="22"/>
        </w:rPr>
        <w:t>–</w:t>
      </w:r>
      <w:r w:rsidR="00F95507">
        <w:rPr>
          <w:rFonts w:cstheme="minorHAnsi"/>
          <w:b/>
          <w:bCs/>
          <w:sz w:val="22"/>
          <w:szCs w:val="22"/>
        </w:rPr>
        <w:t xml:space="preserve"> Generic –</w:t>
      </w:r>
      <w:r w:rsidR="008A2F52">
        <w:rPr>
          <w:rFonts w:cstheme="minorHAnsi"/>
          <w:b/>
          <w:bCs/>
          <w:sz w:val="22"/>
          <w:szCs w:val="22"/>
        </w:rPr>
        <w:t xml:space="preserve"> </w:t>
      </w:r>
      <w:r>
        <w:rPr>
          <w:rFonts w:cstheme="minorHAnsi"/>
          <w:b/>
          <w:bCs/>
          <w:sz w:val="22"/>
          <w:szCs w:val="22"/>
        </w:rPr>
        <w:t>11/12</w:t>
      </w:r>
      <w:r w:rsidR="008A2F52">
        <w:rPr>
          <w:rFonts w:cstheme="minorHAnsi"/>
          <w:b/>
          <w:bCs/>
          <w:sz w:val="22"/>
          <w:szCs w:val="22"/>
        </w:rPr>
        <w:t>/20</w:t>
      </w:r>
    </w:p>
    <w:p w14:paraId="07C1E04D" w14:textId="33C6A5EB" w:rsidR="00E40E6A" w:rsidRDefault="00E40E6A">
      <w:pPr>
        <w:rPr>
          <w:rFonts w:cstheme="minorHAnsi"/>
          <w:sz w:val="20"/>
          <w:szCs w:val="20"/>
        </w:rPr>
      </w:pPr>
    </w:p>
    <w:p w14:paraId="66D7E7D5" w14:textId="006CAFF7" w:rsidR="00E40E6A" w:rsidRDefault="00E40E6A">
      <w:pPr>
        <w:rPr>
          <w:rFonts w:cstheme="minorHAnsi"/>
          <w:sz w:val="20"/>
          <w:szCs w:val="20"/>
        </w:rPr>
      </w:pPr>
      <w:r w:rsidRPr="00E40E6A">
        <w:rPr>
          <w:rFonts w:cstheme="minorHAnsi"/>
          <w:b/>
          <w:bCs/>
          <w:sz w:val="20"/>
          <w:szCs w:val="20"/>
        </w:rPr>
        <w:t>Note</w:t>
      </w:r>
      <w:r>
        <w:rPr>
          <w:rFonts w:cstheme="minorHAnsi"/>
          <w:sz w:val="20"/>
          <w:szCs w:val="20"/>
        </w:rPr>
        <w:t>: Many images are scaled down in size to save space and help this document stay organized. Use the zoom function in order to close up on images.</w:t>
      </w:r>
    </w:p>
    <w:p w14:paraId="1D47897E" w14:textId="77777777" w:rsidR="00B151FA" w:rsidRDefault="00B151FA" w:rsidP="00B151FA">
      <w:pPr>
        <w:rPr>
          <w:rFonts w:cstheme="minorHAnsi"/>
          <w:b/>
          <w:bCs/>
          <w:sz w:val="20"/>
          <w:szCs w:val="20"/>
        </w:rPr>
      </w:pPr>
    </w:p>
    <w:p w14:paraId="50264B5D" w14:textId="58A4F5BC" w:rsidR="008712F3" w:rsidRDefault="00B151FA">
      <w:pPr>
        <w:rPr>
          <w:rFonts w:cstheme="minorHAnsi"/>
          <w:sz w:val="20"/>
          <w:szCs w:val="20"/>
        </w:rPr>
      </w:pPr>
      <w:r w:rsidRPr="00E574F2">
        <w:rPr>
          <w:rFonts w:cstheme="minorHAnsi"/>
          <w:b/>
          <w:bCs/>
          <w:sz w:val="20"/>
          <w:szCs w:val="20"/>
        </w:rPr>
        <w:t>Note</w:t>
      </w:r>
      <w:r w:rsidRPr="00E574F2">
        <w:rPr>
          <w:rFonts w:cstheme="minorHAnsi"/>
          <w:sz w:val="20"/>
          <w:szCs w:val="20"/>
        </w:rPr>
        <w:t>: Run all scripts manually and change paths when needed.</w:t>
      </w:r>
    </w:p>
    <w:p w14:paraId="5B2E53A4" w14:textId="77777777" w:rsidR="00497E3C" w:rsidRDefault="00497E3C">
      <w:pPr>
        <w:rPr>
          <w:rFonts w:cstheme="minorHAnsi"/>
          <w:sz w:val="20"/>
          <w:szCs w:val="20"/>
        </w:rPr>
      </w:pPr>
    </w:p>
    <w:p w14:paraId="2AC58D38" w14:textId="1B4B5C20" w:rsidR="00126AE3" w:rsidRDefault="00126AE3" w:rsidP="009C14F0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2B2CA5">
        <w:rPr>
          <w:rFonts w:cstheme="minorHAnsi"/>
          <w:b/>
          <w:bCs/>
          <w:sz w:val="20"/>
          <w:szCs w:val="20"/>
        </w:rPr>
        <w:t>Prepping Tensors for Registration</w:t>
      </w:r>
      <w:r>
        <w:rPr>
          <w:rFonts w:cstheme="minorHAnsi"/>
          <w:sz w:val="20"/>
          <w:szCs w:val="20"/>
        </w:rPr>
        <w:t>:</w:t>
      </w:r>
    </w:p>
    <w:p w14:paraId="2D6E4659" w14:textId="4D803A89" w:rsidR="008712F3" w:rsidRPr="008712F3" w:rsidRDefault="002B2CA5" w:rsidP="009C14F0">
      <w:pPr>
        <w:pStyle w:val="ListParagraph"/>
        <w:numPr>
          <w:ilvl w:val="1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Note: </w:t>
      </w:r>
      <w:r w:rsidR="008A2F52">
        <w:rPr>
          <w:rFonts w:cstheme="minorHAnsi"/>
          <w:sz w:val="20"/>
          <w:szCs w:val="20"/>
        </w:rPr>
        <w:t xml:space="preserve">All following steps are accomplished via </w:t>
      </w:r>
      <w:r w:rsidR="008712F3" w:rsidRPr="008712F3">
        <w:rPr>
          <w:rFonts w:cstheme="minorHAnsi"/>
          <w:b/>
          <w:bCs/>
          <w:sz w:val="20"/>
          <w:szCs w:val="20"/>
          <w:highlight w:val="yellow"/>
        </w:rPr>
        <w:t>1_Preproc_Tensor_Prep.sh</w:t>
      </w:r>
    </w:p>
    <w:p w14:paraId="63913173" w14:textId="751108EC" w:rsidR="008712F3" w:rsidRPr="008712F3" w:rsidRDefault="008712F3" w:rsidP="009C14F0">
      <w:pPr>
        <w:pStyle w:val="ListParagraph"/>
        <w:numPr>
          <w:ilvl w:val="2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It is necessary to run this manually.</w:t>
      </w:r>
    </w:p>
    <w:p w14:paraId="7B395E73" w14:textId="4762BC61" w:rsidR="00126AE3" w:rsidRDefault="002B2CA5" w:rsidP="009C14F0">
      <w:pPr>
        <w:pStyle w:val="ListParagraph"/>
        <w:numPr>
          <w:ilvl w:val="1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File Organization: </w:t>
      </w:r>
      <w:r w:rsidR="00126AE3">
        <w:rPr>
          <w:rFonts w:cstheme="minorHAnsi"/>
          <w:sz w:val="20"/>
          <w:szCs w:val="20"/>
        </w:rPr>
        <w:t>In order to generate tensor files for later registration, the following files are required:</w:t>
      </w:r>
    </w:p>
    <w:p w14:paraId="755F176D" w14:textId="4868E40F" w:rsidR="00126AE3" w:rsidRDefault="00126AE3" w:rsidP="009C14F0">
      <w:pPr>
        <w:pStyle w:val="ListParagraph"/>
        <w:numPr>
          <w:ilvl w:val="2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The preprocessed nifti, the associated bvec and bval files.</w:t>
      </w:r>
    </w:p>
    <w:p w14:paraId="3346C6C0" w14:textId="29904125" w:rsidR="00126AE3" w:rsidRDefault="00126AE3" w:rsidP="009C14F0">
      <w:pPr>
        <w:pStyle w:val="ListParagraph"/>
        <w:numPr>
          <w:ilvl w:val="2"/>
          <w:numId w:val="3"/>
        </w:numPr>
        <w:rPr>
          <w:rFonts w:cstheme="minorHAnsi"/>
          <w:sz w:val="20"/>
          <w:szCs w:val="20"/>
        </w:rPr>
      </w:pPr>
      <w:r w:rsidRPr="00126AE3">
        <w:rPr>
          <w:rFonts w:cstheme="minorHAnsi"/>
          <w:noProof/>
          <w:sz w:val="20"/>
          <w:szCs w:val="20"/>
        </w:rPr>
        <w:drawing>
          <wp:inline distT="0" distB="0" distL="0" distR="0" wp14:anchorId="7DACBB66" wp14:editId="46C6B363">
            <wp:extent cx="1591733" cy="731161"/>
            <wp:effectExtent l="0" t="0" r="0" b="571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56577" cy="76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E237" w14:textId="09BF6A6B" w:rsidR="008712F3" w:rsidRDefault="008712F3" w:rsidP="009C14F0">
      <w:pPr>
        <w:pStyle w:val="ListParagraph"/>
        <w:numPr>
          <w:ilvl w:val="2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This is done in 1_Preproce_Tensor_Prep.sh section 1</w:t>
      </w:r>
    </w:p>
    <w:p w14:paraId="1633CBA4" w14:textId="77777777" w:rsidR="009C14F0" w:rsidRPr="00E574F2" w:rsidRDefault="009C14F0" w:rsidP="009C14F0">
      <w:pPr>
        <w:pStyle w:val="ListParagraph"/>
        <w:numPr>
          <w:ilvl w:val="1"/>
          <w:numId w:val="3"/>
        </w:numPr>
        <w:rPr>
          <w:rFonts w:cstheme="minorHAnsi"/>
          <w:b/>
          <w:bCs/>
          <w:sz w:val="20"/>
          <w:szCs w:val="20"/>
        </w:rPr>
      </w:pPr>
      <w:r w:rsidRPr="00E574F2">
        <w:rPr>
          <w:rFonts w:cstheme="minorHAnsi"/>
          <w:b/>
          <w:bCs/>
          <w:sz w:val="20"/>
          <w:szCs w:val="20"/>
        </w:rPr>
        <w:t>BET: 1_Preproce_Tensor_Prep.sh section 2</w:t>
      </w:r>
    </w:p>
    <w:p w14:paraId="2F6BA8CD" w14:textId="0F3C451B" w:rsidR="002021C5" w:rsidRDefault="00126AE3" w:rsidP="009C14F0">
      <w:pPr>
        <w:pStyle w:val="ListParagraph"/>
        <w:numPr>
          <w:ilvl w:val="2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It is necessary to skull strip the preprocessed diffusion nifti output by PyDesigner; this step is </w:t>
      </w:r>
      <w:r w:rsidRPr="00BA3AE9">
        <w:rPr>
          <w:rFonts w:cstheme="minorHAnsi"/>
          <w:b/>
          <w:bCs/>
          <w:sz w:val="20"/>
          <w:szCs w:val="20"/>
          <w:highlight w:val="cyan"/>
        </w:rPr>
        <w:t>extremely important</w:t>
      </w:r>
      <w:r>
        <w:rPr>
          <w:rFonts w:cstheme="minorHAnsi"/>
          <w:sz w:val="20"/>
          <w:szCs w:val="20"/>
        </w:rPr>
        <w:t xml:space="preserve"> as a bad skull strip will negatively affect registration.</w:t>
      </w:r>
    </w:p>
    <w:p w14:paraId="423CC015" w14:textId="17265401" w:rsidR="002B2CA5" w:rsidRDefault="002B2CA5" w:rsidP="009C14F0">
      <w:pPr>
        <w:pStyle w:val="ListParagraph"/>
        <w:numPr>
          <w:ilvl w:val="2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During this step, </w:t>
      </w:r>
      <w:proofErr w:type="spellStart"/>
      <w:r>
        <w:rPr>
          <w:rFonts w:cstheme="minorHAnsi"/>
          <w:sz w:val="20"/>
          <w:szCs w:val="20"/>
        </w:rPr>
        <w:t>dwi_preprocessed.nii</w:t>
      </w:r>
      <w:proofErr w:type="spellEnd"/>
      <w:r>
        <w:rPr>
          <w:rFonts w:cstheme="minorHAnsi"/>
          <w:sz w:val="20"/>
          <w:szCs w:val="20"/>
        </w:rPr>
        <w:t xml:space="preserve"> files are skull stripped and a mask is created.</w:t>
      </w:r>
    </w:p>
    <w:p w14:paraId="34717538" w14:textId="6CD266DC" w:rsidR="002B2CA5" w:rsidRDefault="002B2CA5" w:rsidP="009C14F0">
      <w:pPr>
        <w:pStyle w:val="ListParagraph"/>
        <w:numPr>
          <w:ilvl w:val="2"/>
          <w:numId w:val="3"/>
        </w:numPr>
        <w:rPr>
          <w:rFonts w:cstheme="minorHAnsi"/>
          <w:sz w:val="20"/>
          <w:szCs w:val="20"/>
        </w:rPr>
      </w:pPr>
      <w:r w:rsidRPr="002B2CA5">
        <w:rPr>
          <w:rFonts w:cstheme="minorHAnsi"/>
          <w:noProof/>
          <w:sz w:val="20"/>
          <w:szCs w:val="20"/>
        </w:rPr>
        <w:drawing>
          <wp:inline distT="0" distB="0" distL="0" distR="0" wp14:anchorId="2127EE5D" wp14:editId="41D7A8A4">
            <wp:extent cx="1397000" cy="762506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84364" cy="81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0021" w14:textId="3B0D7567" w:rsidR="002B2CA5" w:rsidRDefault="002B2CA5" w:rsidP="009C14F0">
      <w:pPr>
        <w:pStyle w:val="ListParagraph"/>
        <w:numPr>
          <w:ilvl w:val="2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A QC folder is also created with all skull stripped files. If skull stripping is not sufficient, the skull stripping threshold (-f # in the script) can be modified.</w:t>
      </w:r>
    </w:p>
    <w:p w14:paraId="6A35694B" w14:textId="4C999445" w:rsidR="002B2CA5" w:rsidRDefault="002B2CA5" w:rsidP="009C14F0">
      <w:pPr>
        <w:pStyle w:val="ListParagraph"/>
        <w:numPr>
          <w:ilvl w:val="3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Depending on the dataset, BET can be highly customized to achieve appropriate skull stripping.</w:t>
      </w:r>
    </w:p>
    <w:p w14:paraId="3AD9F97A" w14:textId="2EE491B6" w:rsidR="002B2CA5" w:rsidRDefault="00E40E6A" w:rsidP="009C14F0">
      <w:pPr>
        <w:pStyle w:val="ListParagraph"/>
        <w:numPr>
          <w:ilvl w:val="3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Due to the nature of tensor files and default scales in many image viewers, just looking at the skull stripped tensor with default scale settings may be deceptive:</w:t>
      </w:r>
    </w:p>
    <w:p w14:paraId="766C4D4F" w14:textId="1622C91F" w:rsidR="00E40E6A" w:rsidRDefault="00E40E6A" w:rsidP="009C14F0">
      <w:pPr>
        <w:pStyle w:val="ListParagraph"/>
        <w:numPr>
          <w:ilvl w:val="3"/>
          <w:numId w:val="3"/>
        </w:numPr>
        <w:rPr>
          <w:rFonts w:cstheme="minorHAnsi"/>
          <w:sz w:val="20"/>
          <w:szCs w:val="20"/>
        </w:rPr>
      </w:pPr>
      <w:r w:rsidRPr="00E40E6A">
        <w:rPr>
          <w:rFonts w:cstheme="minorHAnsi"/>
          <w:noProof/>
          <w:sz w:val="20"/>
          <w:szCs w:val="20"/>
        </w:rPr>
        <w:drawing>
          <wp:inline distT="0" distB="0" distL="0" distR="0" wp14:anchorId="7503FE33" wp14:editId="3262DF71">
            <wp:extent cx="2269067" cy="629813"/>
            <wp:effectExtent l="0" t="0" r="4445" b="5715"/>
            <wp:docPr id="4" name="Picture 4" descr="A picture containing cat, looking, sitting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7273" cy="68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6049" w14:textId="54F60469" w:rsidR="00E40E6A" w:rsidRDefault="00E40E6A" w:rsidP="009C14F0">
      <w:pPr>
        <w:pStyle w:val="ListParagraph"/>
        <w:numPr>
          <w:ilvl w:val="3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The above image appears appropriately skull stripped but by overlaying the mask onto it, we see that it is not skull stripped correctly:</w:t>
      </w:r>
    </w:p>
    <w:p w14:paraId="2634C230" w14:textId="2DDAA835" w:rsidR="00E40E6A" w:rsidRDefault="00E40E6A" w:rsidP="009C14F0">
      <w:pPr>
        <w:pStyle w:val="ListParagraph"/>
        <w:numPr>
          <w:ilvl w:val="3"/>
          <w:numId w:val="3"/>
        </w:numPr>
        <w:rPr>
          <w:rFonts w:cstheme="minorHAnsi"/>
          <w:sz w:val="20"/>
          <w:szCs w:val="20"/>
        </w:rPr>
      </w:pPr>
      <w:r w:rsidRPr="00E40E6A">
        <w:rPr>
          <w:rFonts w:cstheme="minorHAnsi"/>
          <w:noProof/>
          <w:sz w:val="20"/>
          <w:szCs w:val="20"/>
        </w:rPr>
        <w:drawing>
          <wp:inline distT="0" distB="0" distL="0" distR="0" wp14:anchorId="484A6C9C" wp14:editId="126C358B">
            <wp:extent cx="2268855" cy="629752"/>
            <wp:effectExtent l="0" t="0" r="444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6768" cy="64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D3EB" w14:textId="5800C821" w:rsidR="00440064" w:rsidRDefault="00440064" w:rsidP="009C14F0">
      <w:pPr>
        <w:pStyle w:val="ListParagraph"/>
        <w:numPr>
          <w:ilvl w:val="3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Once you refine the BET process, the mask overlay should look more like this:</w:t>
      </w:r>
    </w:p>
    <w:p w14:paraId="310A72A1" w14:textId="2965107A" w:rsidR="00440064" w:rsidRPr="002B2CA5" w:rsidRDefault="004449F9" w:rsidP="009C14F0">
      <w:pPr>
        <w:pStyle w:val="ListParagraph"/>
        <w:numPr>
          <w:ilvl w:val="3"/>
          <w:numId w:val="3"/>
        </w:numPr>
        <w:rPr>
          <w:rFonts w:cstheme="minorHAnsi"/>
          <w:sz w:val="20"/>
          <w:szCs w:val="20"/>
        </w:rPr>
      </w:pPr>
      <w:r w:rsidRPr="004449F9">
        <w:rPr>
          <w:rFonts w:cstheme="minorHAnsi"/>
          <w:noProof/>
          <w:sz w:val="20"/>
          <w:szCs w:val="20"/>
        </w:rPr>
        <w:drawing>
          <wp:inline distT="0" distB="0" distL="0" distR="0" wp14:anchorId="2535E07A" wp14:editId="18C0E84A">
            <wp:extent cx="2226733" cy="618061"/>
            <wp:effectExtent l="0" t="0" r="0" b="4445"/>
            <wp:docPr id="6" name="Picture 6" descr="A picture containing cake, table, sitting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5701" cy="63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55F9" w14:textId="4B740629" w:rsidR="009C14F0" w:rsidRPr="00E574F2" w:rsidRDefault="009C14F0" w:rsidP="009C14F0">
      <w:pPr>
        <w:pStyle w:val="ListParagraph"/>
        <w:numPr>
          <w:ilvl w:val="1"/>
          <w:numId w:val="3"/>
        </w:numPr>
        <w:rPr>
          <w:rFonts w:cstheme="minorHAnsi"/>
          <w:sz w:val="20"/>
          <w:szCs w:val="20"/>
        </w:rPr>
      </w:pPr>
      <w:r w:rsidRPr="00E574F2">
        <w:rPr>
          <w:rFonts w:cstheme="minorHAnsi"/>
          <w:b/>
          <w:bCs/>
          <w:sz w:val="20"/>
          <w:szCs w:val="20"/>
        </w:rPr>
        <w:t>Tensor Prep: 1_Preproc_Tensor_Prep.sh section 3</w:t>
      </w:r>
    </w:p>
    <w:p w14:paraId="7BC0D456" w14:textId="77777777" w:rsidR="009C14F0" w:rsidRPr="00E574F2" w:rsidRDefault="009C14F0" w:rsidP="009C14F0">
      <w:pPr>
        <w:pStyle w:val="ListParagraph"/>
        <w:numPr>
          <w:ilvl w:val="2"/>
          <w:numId w:val="3"/>
        </w:numPr>
        <w:rPr>
          <w:rFonts w:cstheme="minorHAnsi"/>
          <w:sz w:val="20"/>
          <w:szCs w:val="20"/>
        </w:rPr>
      </w:pPr>
      <w:r w:rsidRPr="00E574F2">
        <w:rPr>
          <w:rFonts w:cstheme="minorHAnsi"/>
          <w:sz w:val="20"/>
          <w:szCs w:val="20"/>
        </w:rPr>
        <w:lastRenderedPageBreak/>
        <w:t xml:space="preserve">3.a - </w:t>
      </w:r>
      <w:proofErr w:type="spellStart"/>
      <w:r w:rsidRPr="00E574F2">
        <w:rPr>
          <w:rFonts w:cstheme="minorHAnsi"/>
          <w:sz w:val="20"/>
          <w:szCs w:val="20"/>
        </w:rPr>
        <w:t>dtifit</w:t>
      </w:r>
      <w:proofErr w:type="spellEnd"/>
      <w:r w:rsidRPr="00E574F2">
        <w:rPr>
          <w:rFonts w:cstheme="minorHAnsi"/>
          <w:sz w:val="20"/>
          <w:szCs w:val="20"/>
        </w:rPr>
        <w:t xml:space="preserve"> – </w:t>
      </w:r>
      <w:proofErr w:type="spellStart"/>
      <w:r w:rsidRPr="00E574F2">
        <w:rPr>
          <w:rFonts w:cstheme="minorHAnsi"/>
          <w:sz w:val="20"/>
          <w:szCs w:val="20"/>
        </w:rPr>
        <w:t>dtifit</w:t>
      </w:r>
      <w:proofErr w:type="spellEnd"/>
      <w:r w:rsidRPr="00E574F2">
        <w:rPr>
          <w:rFonts w:cstheme="minorHAnsi"/>
          <w:sz w:val="20"/>
          <w:szCs w:val="20"/>
        </w:rPr>
        <w:t xml:space="preserve"> is an FSL tool that takes preprocessed niftis and associated bvec/bval files and creates </w:t>
      </w:r>
      <w:proofErr w:type="spellStart"/>
      <w:r w:rsidRPr="00E574F2">
        <w:rPr>
          <w:rFonts w:cstheme="minorHAnsi"/>
          <w:sz w:val="20"/>
          <w:szCs w:val="20"/>
        </w:rPr>
        <w:t>tensor.nii</w:t>
      </w:r>
      <w:proofErr w:type="spellEnd"/>
      <w:r w:rsidRPr="00E574F2">
        <w:rPr>
          <w:rFonts w:cstheme="minorHAnsi"/>
          <w:sz w:val="20"/>
          <w:szCs w:val="20"/>
        </w:rPr>
        <w:t xml:space="preserve"> files. This step also requires the BET mask created in the previous step.</w:t>
      </w:r>
    </w:p>
    <w:p w14:paraId="2F9EEAD1" w14:textId="77777777" w:rsidR="009C14F0" w:rsidRPr="00E574F2" w:rsidRDefault="009C14F0" w:rsidP="009C14F0">
      <w:pPr>
        <w:pStyle w:val="ListParagraph"/>
        <w:numPr>
          <w:ilvl w:val="3"/>
          <w:numId w:val="3"/>
        </w:numPr>
        <w:rPr>
          <w:rFonts w:cstheme="minorHAnsi"/>
          <w:sz w:val="20"/>
          <w:szCs w:val="20"/>
        </w:rPr>
      </w:pPr>
      <w:r w:rsidRPr="00E574F2">
        <w:rPr>
          <w:rFonts w:cstheme="minorHAnsi"/>
          <w:noProof/>
          <w:sz w:val="20"/>
          <w:szCs w:val="20"/>
        </w:rPr>
        <w:drawing>
          <wp:inline distT="0" distB="0" distL="0" distR="0" wp14:anchorId="1DA272B8" wp14:editId="7C17BBDB">
            <wp:extent cx="1481667" cy="945617"/>
            <wp:effectExtent l="0" t="0" r="4445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19231" cy="96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2C43" w14:textId="77777777" w:rsidR="009C14F0" w:rsidRPr="00E574F2" w:rsidRDefault="009C14F0" w:rsidP="009C14F0">
      <w:pPr>
        <w:pStyle w:val="ListParagraph"/>
        <w:numPr>
          <w:ilvl w:val="2"/>
          <w:numId w:val="3"/>
        </w:numPr>
        <w:rPr>
          <w:rFonts w:cstheme="minorHAnsi"/>
          <w:sz w:val="20"/>
          <w:szCs w:val="20"/>
        </w:rPr>
      </w:pPr>
      <w:r w:rsidRPr="00E574F2">
        <w:rPr>
          <w:rFonts w:cstheme="minorHAnsi"/>
          <w:sz w:val="20"/>
          <w:szCs w:val="20"/>
        </w:rPr>
        <w:t xml:space="preserve">3.b – </w:t>
      </w:r>
      <w:proofErr w:type="spellStart"/>
      <w:r w:rsidRPr="00E574F2">
        <w:rPr>
          <w:rFonts w:cstheme="minorHAnsi"/>
          <w:sz w:val="20"/>
          <w:szCs w:val="20"/>
        </w:rPr>
        <w:t>fsl_to_dtitk</w:t>
      </w:r>
      <w:proofErr w:type="spellEnd"/>
      <w:r w:rsidRPr="00E574F2">
        <w:rPr>
          <w:rFonts w:cstheme="minorHAnsi"/>
          <w:sz w:val="20"/>
          <w:szCs w:val="20"/>
        </w:rPr>
        <w:t xml:space="preserve"> – </w:t>
      </w:r>
      <w:proofErr w:type="spellStart"/>
      <w:r w:rsidRPr="00E574F2">
        <w:rPr>
          <w:rFonts w:cstheme="minorHAnsi"/>
          <w:sz w:val="20"/>
          <w:szCs w:val="20"/>
        </w:rPr>
        <w:t>fsl_to_dtitk</w:t>
      </w:r>
      <w:proofErr w:type="spellEnd"/>
      <w:r w:rsidRPr="00E574F2">
        <w:rPr>
          <w:rFonts w:cstheme="minorHAnsi"/>
          <w:sz w:val="20"/>
          <w:szCs w:val="20"/>
        </w:rPr>
        <w:t xml:space="preserve"> is a DTI-TK tool that converts FSL output files into DTI-TK format. This step creates many extraneous files. The file required to proceed is called </w:t>
      </w:r>
      <w:proofErr w:type="spellStart"/>
      <w:r w:rsidRPr="00E574F2">
        <w:rPr>
          <w:rFonts w:cstheme="minorHAnsi"/>
          <w:sz w:val="20"/>
          <w:szCs w:val="20"/>
        </w:rPr>
        <w:t>dti_dtitk.nii</w:t>
      </w:r>
      <w:proofErr w:type="spellEnd"/>
      <w:r w:rsidRPr="00E574F2">
        <w:rPr>
          <w:rFonts w:cstheme="minorHAnsi"/>
          <w:sz w:val="20"/>
          <w:szCs w:val="20"/>
        </w:rPr>
        <w:t xml:space="preserve"> </w:t>
      </w:r>
    </w:p>
    <w:p w14:paraId="54E60C76" w14:textId="77777777" w:rsidR="009C14F0" w:rsidRPr="00E574F2" w:rsidRDefault="009C14F0" w:rsidP="009C14F0">
      <w:pPr>
        <w:pStyle w:val="ListParagraph"/>
        <w:numPr>
          <w:ilvl w:val="3"/>
          <w:numId w:val="3"/>
        </w:numPr>
        <w:rPr>
          <w:rFonts w:cstheme="minorHAnsi"/>
          <w:sz w:val="20"/>
          <w:szCs w:val="20"/>
        </w:rPr>
      </w:pPr>
      <w:r w:rsidRPr="00E574F2">
        <w:rPr>
          <w:rFonts w:cstheme="minorHAnsi"/>
          <w:noProof/>
          <w:sz w:val="20"/>
          <w:szCs w:val="20"/>
        </w:rPr>
        <w:drawing>
          <wp:inline distT="0" distB="0" distL="0" distR="0" wp14:anchorId="358EB78C" wp14:editId="3F243A6B">
            <wp:extent cx="1481455" cy="874392"/>
            <wp:effectExtent l="0" t="0" r="4445" b="2540"/>
            <wp:docPr id="7" name="Picture 7" descr="A picture containing screenshot, screen, sitting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9627" cy="90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EA1B" w14:textId="77777777" w:rsidR="009C14F0" w:rsidRDefault="009C14F0" w:rsidP="009C14F0">
      <w:pPr>
        <w:pStyle w:val="ListParagraph"/>
        <w:numPr>
          <w:ilvl w:val="3"/>
          <w:numId w:val="3"/>
        </w:numPr>
        <w:rPr>
          <w:rFonts w:cstheme="minorHAnsi"/>
          <w:sz w:val="20"/>
          <w:szCs w:val="20"/>
        </w:rPr>
      </w:pPr>
      <w:r w:rsidRPr="00E574F2">
        <w:rPr>
          <w:rFonts w:cstheme="minorHAnsi"/>
          <w:sz w:val="20"/>
          <w:szCs w:val="20"/>
        </w:rPr>
        <w:t>From the DTI-TK site: “a script that takes a FSL-generated DTI eigensystem volumes (</w:t>
      </w:r>
      <w:r w:rsidRPr="00E574F2">
        <w:rPr>
          <w:rFonts w:cstheme="minorHAnsi"/>
          <w:i/>
          <w:iCs/>
          <w:sz w:val="20"/>
          <w:szCs w:val="20"/>
        </w:rPr>
        <w:t>non-brain tissue already removed</w:t>
      </w:r>
      <w:r w:rsidRPr="00E574F2">
        <w:rPr>
          <w:rFonts w:cstheme="minorHAnsi"/>
          <w:sz w:val="20"/>
          <w:szCs w:val="20"/>
        </w:rPr>
        <w:t xml:space="preserve">) and converts them into fully DTI-TK compatible DTI volumes, i.e., both in the correct format and </w:t>
      </w:r>
      <w:hyperlink r:id="rId12" w:history="1">
        <w:r w:rsidRPr="00E574F2">
          <w:rPr>
            <w:rFonts w:cstheme="minorHAnsi"/>
            <w:color w:val="0000FF"/>
            <w:sz w:val="20"/>
            <w:szCs w:val="20"/>
            <w:u w:val="single"/>
          </w:rPr>
          <w:t>correctly preprocessed</w:t>
        </w:r>
      </w:hyperlink>
      <w:r w:rsidRPr="00E574F2">
        <w:rPr>
          <w:rFonts w:cstheme="minorHAnsi"/>
          <w:sz w:val="20"/>
          <w:szCs w:val="20"/>
        </w:rPr>
        <w:t>.”</w:t>
      </w:r>
    </w:p>
    <w:p w14:paraId="71B9BC1D" w14:textId="77777777" w:rsidR="009C14F0" w:rsidRPr="00E574F2" w:rsidRDefault="009C14F0" w:rsidP="009C14F0">
      <w:pPr>
        <w:pStyle w:val="ListParagraph"/>
        <w:numPr>
          <w:ilvl w:val="3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It is possible to check that adjustments have been made to the image by comparing the old image header information with the new image header information</w:t>
      </w:r>
      <w:r>
        <w:rPr>
          <w:rFonts w:cstheme="minorHAnsi"/>
          <w:sz w:val="20"/>
          <w:szCs w:val="20"/>
        </w:rPr>
        <w:br/>
      </w:r>
      <w:r w:rsidRPr="00B81E07">
        <w:rPr>
          <w:rFonts w:cstheme="minorHAnsi"/>
          <w:noProof/>
          <w:sz w:val="20"/>
          <w:szCs w:val="20"/>
        </w:rPr>
        <w:drawing>
          <wp:inline distT="0" distB="0" distL="0" distR="0" wp14:anchorId="6BE1FC6D" wp14:editId="579DCE78">
            <wp:extent cx="2751074" cy="1092200"/>
            <wp:effectExtent l="0" t="0" r="508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5915" cy="111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881D" w14:textId="25BC9DC7" w:rsidR="009C14F0" w:rsidRPr="00E574F2" w:rsidRDefault="009C14F0" w:rsidP="009C14F0">
      <w:pPr>
        <w:pStyle w:val="ListParagraph"/>
        <w:numPr>
          <w:ilvl w:val="0"/>
          <w:numId w:val="3"/>
        </w:numPr>
        <w:rPr>
          <w:rFonts w:cstheme="minorHAnsi"/>
          <w:b/>
          <w:bCs/>
          <w:sz w:val="20"/>
          <w:szCs w:val="20"/>
        </w:rPr>
      </w:pPr>
      <w:r w:rsidRPr="00E574F2">
        <w:rPr>
          <w:rFonts w:cstheme="minorHAnsi"/>
          <w:b/>
          <w:bCs/>
          <w:sz w:val="20"/>
          <w:szCs w:val="20"/>
        </w:rPr>
        <w:t xml:space="preserve">DTI-TK Image Registration: </w:t>
      </w:r>
      <w:r w:rsidRPr="00E574F2">
        <w:rPr>
          <w:rFonts w:cstheme="minorHAnsi"/>
          <w:b/>
          <w:bCs/>
          <w:sz w:val="20"/>
          <w:szCs w:val="20"/>
          <w:highlight w:val="yellow"/>
        </w:rPr>
        <w:t>2_DTI-TK_Norm.sh</w:t>
      </w:r>
    </w:p>
    <w:p w14:paraId="0B9A3697" w14:textId="5C6C7EB4" w:rsidR="00BB34CC" w:rsidRPr="00E574F2" w:rsidRDefault="00BB34CC" w:rsidP="00BB34CC">
      <w:pPr>
        <w:pStyle w:val="ListParagraph"/>
        <w:numPr>
          <w:ilvl w:val="1"/>
          <w:numId w:val="3"/>
        </w:numPr>
        <w:rPr>
          <w:rFonts w:cstheme="minorHAnsi"/>
          <w:b/>
          <w:bCs/>
          <w:sz w:val="20"/>
          <w:szCs w:val="20"/>
        </w:rPr>
      </w:pPr>
      <w:r>
        <w:rPr>
          <w:rFonts w:cstheme="minorHAnsi"/>
          <w:b/>
          <w:bCs/>
          <w:sz w:val="20"/>
          <w:szCs w:val="20"/>
        </w:rPr>
        <w:t>File Organization</w:t>
      </w:r>
      <w:r w:rsidRPr="00E574F2">
        <w:rPr>
          <w:rFonts w:cstheme="minorHAnsi"/>
          <w:b/>
          <w:bCs/>
          <w:sz w:val="20"/>
          <w:szCs w:val="20"/>
        </w:rPr>
        <w:t xml:space="preserve">: 2_DTI-TK_Norm.sh section </w:t>
      </w:r>
      <w:r>
        <w:rPr>
          <w:rFonts w:cstheme="minorHAnsi"/>
          <w:b/>
          <w:bCs/>
          <w:sz w:val="20"/>
          <w:szCs w:val="20"/>
        </w:rPr>
        <w:t>1</w:t>
      </w:r>
    </w:p>
    <w:p w14:paraId="7C9CDE9F" w14:textId="25D6858F" w:rsidR="00BB34CC" w:rsidRPr="00BB34CC" w:rsidRDefault="00BB34CC" w:rsidP="00BB34CC">
      <w:pPr>
        <w:pStyle w:val="ListParagraph"/>
        <w:numPr>
          <w:ilvl w:val="2"/>
          <w:numId w:val="3"/>
        </w:numPr>
        <w:rPr>
          <w:rFonts w:cstheme="minorHAnsi"/>
          <w:sz w:val="20"/>
          <w:szCs w:val="20"/>
        </w:rPr>
      </w:pPr>
      <w:r w:rsidRPr="00BB34CC">
        <w:rPr>
          <w:rFonts w:cstheme="minorHAnsi"/>
          <w:sz w:val="20"/>
          <w:szCs w:val="20"/>
        </w:rPr>
        <w:t>Minor file organization</w:t>
      </w:r>
    </w:p>
    <w:p w14:paraId="28000B2D" w14:textId="50A24779" w:rsidR="009C14F0" w:rsidRPr="00E574F2" w:rsidRDefault="009C14F0" w:rsidP="009C14F0">
      <w:pPr>
        <w:pStyle w:val="ListParagraph"/>
        <w:numPr>
          <w:ilvl w:val="1"/>
          <w:numId w:val="3"/>
        </w:numPr>
        <w:rPr>
          <w:rFonts w:cstheme="minorHAnsi"/>
          <w:b/>
          <w:bCs/>
          <w:sz w:val="20"/>
          <w:szCs w:val="20"/>
        </w:rPr>
      </w:pPr>
      <w:r w:rsidRPr="00E574F2">
        <w:rPr>
          <w:rFonts w:cstheme="minorHAnsi"/>
          <w:b/>
          <w:bCs/>
          <w:sz w:val="20"/>
          <w:szCs w:val="20"/>
        </w:rPr>
        <w:t>Registration: 2_DTI-TK_Norm.sh section 2</w:t>
      </w:r>
    </w:p>
    <w:p w14:paraId="24B972A9" w14:textId="77777777" w:rsidR="009C14F0" w:rsidRPr="00E574F2" w:rsidRDefault="009C14F0" w:rsidP="009C14F0">
      <w:pPr>
        <w:pStyle w:val="ListParagraph"/>
        <w:numPr>
          <w:ilvl w:val="2"/>
          <w:numId w:val="3"/>
        </w:numPr>
        <w:rPr>
          <w:rFonts w:cstheme="minorHAnsi"/>
          <w:sz w:val="20"/>
          <w:szCs w:val="20"/>
        </w:rPr>
      </w:pPr>
      <w:r w:rsidRPr="00E574F2">
        <w:rPr>
          <w:rFonts w:cstheme="minorHAnsi"/>
          <w:sz w:val="20"/>
          <w:szCs w:val="20"/>
        </w:rPr>
        <w:t>A subj.txt file is created within the 02_Tensor folder to include all subjects, much like the subj.txt file shown above but with all subjects instead of a single subject’s BL and FU</w:t>
      </w:r>
    </w:p>
    <w:p w14:paraId="79708D27" w14:textId="77777777" w:rsidR="009C14F0" w:rsidRDefault="009C14F0" w:rsidP="009C14F0">
      <w:pPr>
        <w:pStyle w:val="ListParagraph"/>
        <w:numPr>
          <w:ilvl w:val="2"/>
          <w:numId w:val="3"/>
        </w:numPr>
        <w:rPr>
          <w:rFonts w:cstheme="minorHAnsi"/>
          <w:sz w:val="20"/>
          <w:szCs w:val="20"/>
        </w:rPr>
      </w:pPr>
      <w:r w:rsidRPr="00E574F2">
        <w:rPr>
          <w:rFonts w:cstheme="minorHAnsi"/>
          <w:sz w:val="20"/>
          <w:szCs w:val="20"/>
        </w:rPr>
        <w:t>The same registration process carried out in the last step is now carried out on between-subject data. The output file list is the same as the output file list above, except it will now include all subject data.</w:t>
      </w:r>
    </w:p>
    <w:p w14:paraId="6DE40BDC" w14:textId="77777777" w:rsidR="009C14F0" w:rsidRPr="00DF4E3B" w:rsidRDefault="009C14F0" w:rsidP="009C14F0">
      <w:pPr>
        <w:pStyle w:val="ListParagraph"/>
        <w:numPr>
          <w:ilvl w:val="2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QA registration by overlaying registered images after registration is complete.</w:t>
      </w:r>
    </w:p>
    <w:p w14:paraId="60A7F4BA" w14:textId="77777777" w:rsidR="009C14F0" w:rsidRPr="00E574F2" w:rsidRDefault="009C14F0" w:rsidP="009C14F0">
      <w:pPr>
        <w:pStyle w:val="ListParagraph"/>
        <w:numPr>
          <w:ilvl w:val="0"/>
          <w:numId w:val="3"/>
        </w:numPr>
        <w:rPr>
          <w:rFonts w:cstheme="minorHAnsi"/>
          <w:b/>
          <w:bCs/>
          <w:sz w:val="20"/>
          <w:szCs w:val="20"/>
        </w:rPr>
      </w:pPr>
      <w:r w:rsidRPr="00E574F2">
        <w:rPr>
          <w:rFonts w:cstheme="minorHAnsi"/>
          <w:b/>
          <w:bCs/>
          <w:sz w:val="20"/>
          <w:szCs w:val="20"/>
        </w:rPr>
        <w:t xml:space="preserve">Scalar Map Warping: </w:t>
      </w:r>
      <w:r w:rsidRPr="00E574F2">
        <w:rPr>
          <w:rFonts w:cstheme="minorHAnsi"/>
          <w:b/>
          <w:bCs/>
          <w:sz w:val="20"/>
          <w:szCs w:val="20"/>
          <w:highlight w:val="yellow"/>
        </w:rPr>
        <w:t>3_Scalar_Map_Prep.sh</w:t>
      </w:r>
    </w:p>
    <w:p w14:paraId="26645C83" w14:textId="77777777" w:rsidR="009C14F0" w:rsidRPr="00DF4E3B" w:rsidRDefault="009C14F0" w:rsidP="009C14F0">
      <w:pPr>
        <w:pStyle w:val="ListParagraph"/>
        <w:numPr>
          <w:ilvl w:val="1"/>
          <w:numId w:val="3"/>
        </w:numPr>
        <w:rPr>
          <w:rFonts w:cstheme="minorHAnsi"/>
          <w:b/>
          <w:bCs/>
          <w:sz w:val="20"/>
          <w:szCs w:val="20"/>
        </w:rPr>
      </w:pPr>
      <w:r w:rsidRPr="00DF4E3B">
        <w:rPr>
          <w:rFonts w:cstheme="minorHAnsi"/>
          <w:b/>
          <w:bCs/>
          <w:sz w:val="20"/>
          <w:szCs w:val="20"/>
        </w:rPr>
        <w:t>File Organization: 3_Scalar_Map_Prep.sh section 1</w:t>
      </w:r>
    </w:p>
    <w:p w14:paraId="733DD85E" w14:textId="77777777" w:rsidR="009C14F0" w:rsidRPr="00DF4E3B" w:rsidRDefault="009C14F0" w:rsidP="009C14F0">
      <w:pPr>
        <w:pStyle w:val="ListParagraph"/>
        <w:numPr>
          <w:ilvl w:val="2"/>
          <w:numId w:val="3"/>
        </w:numPr>
        <w:rPr>
          <w:rFonts w:cstheme="minorHAnsi"/>
          <w:sz w:val="20"/>
          <w:szCs w:val="20"/>
        </w:rPr>
      </w:pPr>
      <w:r w:rsidRPr="00DF4E3B">
        <w:rPr>
          <w:rFonts w:cstheme="minorHAnsi"/>
          <w:sz w:val="20"/>
          <w:szCs w:val="20"/>
        </w:rPr>
        <w:t>Scalar maps generated via preprocessing program are copied into a new folder called 01_Scalar_Prep</w:t>
      </w:r>
    </w:p>
    <w:p w14:paraId="26A272A1" w14:textId="77777777" w:rsidR="009C14F0" w:rsidRPr="00DF4E3B" w:rsidRDefault="009C14F0" w:rsidP="009C14F0">
      <w:pPr>
        <w:pStyle w:val="ListParagraph"/>
        <w:numPr>
          <w:ilvl w:val="2"/>
          <w:numId w:val="3"/>
        </w:numPr>
        <w:rPr>
          <w:rFonts w:cstheme="minorHAnsi"/>
          <w:sz w:val="20"/>
          <w:szCs w:val="20"/>
        </w:rPr>
      </w:pPr>
      <w:r w:rsidRPr="00DF4E3B">
        <w:rPr>
          <w:rFonts w:cstheme="minorHAnsi"/>
          <w:noProof/>
          <w:sz w:val="20"/>
          <w:szCs w:val="20"/>
        </w:rPr>
        <w:drawing>
          <wp:inline distT="0" distB="0" distL="0" distR="0" wp14:anchorId="5F219936" wp14:editId="26FF943F">
            <wp:extent cx="1117600" cy="605627"/>
            <wp:effectExtent l="0" t="0" r="0" b="4445"/>
            <wp:docPr id="17" name="Picture 17" descr="A picture containing street, city, drawing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street, city, drawing,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48791" cy="62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544B" w14:textId="77777777" w:rsidR="009C14F0" w:rsidRPr="00DF4E3B" w:rsidRDefault="009C14F0" w:rsidP="009C14F0">
      <w:pPr>
        <w:pStyle w:val="ListParagraph"/>
        <w:numPr>
          <w:ilvl w:val="1"/>
          <w:numId w:val="3"/>
        </w:numPr>
        <w:rPr>
          <w:rFonts w:cstheme="minorHAnsi"/>
          <w:b/>
          <w:bCs/>
          <w:sz w:val="20"/>
          <w:szCs w:val="20"/>
        </w:rPr>
      </w:pPr>
      <w:r w:rsidRPr="00DF4E3B">
        <w:rPr>
          <w:rFonts w:cstheme="minorHAnsi"/>
          <w:b/>
          <w:bCs/>
          <w:sz w:val="20"/>
          <w:szCs w:val="20"/>
        </w:rPr>
        <w:t>Within-Subject Scalar Map Warps: 3_Scalar_Map_Prep.sh section 2</w:t>
      </w:r>
    </w:p>
    <w:p w14:paraId="43F297DD" w14:textId="77777777" w:rsidR="009C14F0" w:rsidRPr="00DF4E3B" w:rsidRDefault="009C14F0" w:rsidP="009C14F0">
      <w:pPr>
        <w:pStyle w:val="ListParagraph"/>
        <w:numPr>
          <w:ilvl w:val="2"/>
          <w:numId w:val="3"/>
        </w:numPr>
        <w:rPr>
          <w:rFonts w:cstheme="minorHAnsi"/>
          <w:sz w:val="20"/>
          <w:szCs w:val="20"/>
        </w:rPr>
      </w:pPr>
      <w:r w:rsidRPr="00DF4E3B">
        <w:rPr>
          <w:rFonts w:cstheme="minorHAnsi"/>
          <w:sz w:val="20"/>
          <w:szCs w:val="20"/>
        </w:rPr>
        <w:lastRenderedPageBreak/>
        <w:t>Scalar maps have their origin set to 0 0 0 and the transformation matrices that were generated via the within subject tensor registration method are applied to the scalar maps on a subject by subject basis to move the scalar maps into within-subject space.</w:t>
      </w:r>
    </w:p>
    <w:p w14:paraId="4CB8D239" w14:textId="77777777" w:rsidR="009C14F0" w:rsidRPr="00DF4E3B" w:rsidRDefault="009C14F0" w:rsidP="009C14F0">
      <w:pPr>
        <w:pStyle w:val="ListParagraph"/>
        <w:numPr>
          <w:ilvl w:val="1"/>
          <w:numId w:val="3"/>
        </w:numPr>
        <w:rPr>
          <w:rFonts w:cstheme="minorHAnsi"/>
          <w:b/>
          <w:bCs/>
          <w:sz w:val="20"/>
          <w:szCs w:val="20"/>
        </w:rPr>
      </w:pPr>
      <w:r w:rsidRPr="00DF4E3B">
        <w:rPr>
          <w:rFonts w:cstheme="minorHAnsi"/>
          <w:b/>
          <w:bCs/>
          <w:sz w:val="20"/>
          <w:szCs w:val="20"/>
        </w:rPr>
        <w:t>Between-Subject Scalar Map Warps: 3_Scalar_Map_Prep.sh section 3</w:t>
      </w:r>
    </w:p>
    <w:p w14:paraId="6965C5D9" w14:textId="77777777" w:rsidR="009C14F0" w:rsidRPr="00DF4E3B" w:rsidRDefault="009C14F0" w:rsidP="009C14F0">
      <w:pPr>
        <w:pStyle w:val="ListParagraph"/>
        <w:numPr>
          <w:ilvl w:val="2"/>
          <w:numId w:val="3"/>
        </w:numPr>
        <w:rPr>
          <w:rFonts w:cstheme="minorHAnsi"/>
          <w:sz w:val="20"/>
          <w:szCs w:val="20"/>
        </w:rPr>
      </w:pPr>
      <w:r w:rsidRPr="00DF4E3B">
        <w:rPr>
          <w:rFonts w:cstheme="minorHAnsi"/>
          <w:sz w:val="20"/>
          <w:szCs w:val="20"/>
        </w:rPr>
        <w:t>The transformation matrices that were generated via the between subject tensor registration method are applied to the scalar maps on a subject by subject basis to move the scalar maps into between-subject space.</w:t>
      </w:r>
    </w:p>
    <w:p w14:paraId="0063FA51" w14:textId="77777777" w:rsidR="009C14F0" w:rsidRPr="00DF4E3B" w:rsidRDefault="009C14F0" w:rsidP="009C14F0">
      <w:pPr>
        <w:pStyle w:val="ListParagraph"/>
        <w:numPr>
          <w:ilvl w:val="1"/>
          <w:numId w:val="3"/>
        </w:numPr>
        <w:rPr>
          <w:rFonts w:cstheme="minorHAnsi"/>
          <w:b/>
          <w:bCs/>
          <w:sz w:val="20"/>
          <w:szCs w:val="20"/>
        </w:rPr>
      </w:pPr>
      <w:r w:rsidRPr="00DF4E3B">
        <w:rPr>
          <w:rFonts w:cstheme="minorHAnsi"/>
          <w:b/>
          <w:bCs/>
          <w:sz w:val="20"/>
          <w:szCs w:val="20"/>
        </w:rPr>
        <w:t>File Organization: 3_Scalar_Map_Prep.sh section 4</w:t>
      </w:r>
    </w:p>
    <w:p w14:paraId="168698CB" w14:textId="77777777" w:rsidR="009C14F0" w:rsidRPr="00DF4E3B" w:rsidRDefault="009C14F0" w:rsidP="009C14F0">
      <w:pPr>
        <w:pStyle w:val="ListParagraph"/>
        <w:numPr>
          <w:ilvl w:val="2"/>
          <w:numId w:val="3"/>
        </w:numPr>
        <w:rPr>
          <w:rFonts w:cstheme="minorHAnsi"/>
          <w:sz w:val="20"/>
          <w:szCs w:val="20"/>
        </w:rPr>
      </w:pPr>
      <w:r w:rsidRPr="00DF4E3B">
        <w:rPr>
          <w:rFonts w:cstheme="minorHAnsi"/>
          <w:sz w:val="20"/>
          <w:szCs w:val="20"/>
        </w:rPr>
        <w:t xml:space="preserve">Scalar maps in between subject space </w:t>
      </w:r>
      <w:proofErr w:type="gramStart"/>
      <w:r w:rsidRPr="00DF4E3B">
        <w:rPr>
          <w:rFonts w:cstheme="minorHAnsi"/>
          <w:sz w:val="20"/>
          <w:szCs w:val="20"/>
        </w:rPr>
        <w:t>are</w:t>
      </w:r>
      <w:proofErr w:type="gramEnd"/>
      <w:r w:rsidRPr="00DF4E3B">
        <w:rPr>
          <w:rFonts w:cstheme="minorHAnsi"/>
          <w:sz w:val="20"/>
          <w:szCs w:val="20"/>
        </w:rPr>
        <w:t xml:space="preserve"> moved into a new folder called 03_TBSS for further processing</w:t>
      </w:r>
    </w:p>
    <w:p w14:paraId="44A07365" w14:textId="77777777" w:rsidR="009C14F0" w:rsidRPr="00DF4E3B" w:rsidRDefault="009C14F0" w:rsidP="009C14F0">
      <w:pPr>
        <w:pStyle w:val="ListParagraph"/>
        <w:numPr>
          <w:ilvl w:val="2"/>
          <w:numId w:val="3"/>
        </w:numPr>
        <w:rPr>
          <w:rFonts w:cstheme="minorHAnsi"/>
          <w:sz w:val="20"/>
          <w:szCs w:val="20"/>
        </w:rPr>
      </w:pPr>
      <w:r w:rsidRPr="00DF4E3B">
        <w:rPr>
          <w:rFonts w:cstheme="minorHAnsi"/>
          <w:sz w:val="20"/>
          <w:szCs w:val="20"/>
        </w:rPr>
        <w:t>Files are organized in folders via metric type:</w:t>
      </w:r>
    </w:p>
    <w:p w14:paraId="5A77D51E" w14:textId="77777777" w:rsidR="009C14F0" w:rsidRPr="00DF4E3B" w:rsidRDefault="009C14F0" w:rsidP="009C14F0">
      <w:pPr>
        <w:pStyle w:val="ListParagraph"/>
        <w:numPr>
          <w:ilvl w:val="2"/>
          <w:numId w:val="3"/>
        </w:numPr>
        <w:rPr>
          <w:rFonts w:cstheme="minorHAnsi"/>
          <w:b/>
          <w:bCs/>
          <w:sz w:val="20"/>
          <w:szCs w:val="20"/>
        </w:rPr>
      </w:pPr>
      <w:r w:rsidRPr="00DF4E3B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35E6F061" wp14:editId="77A09B9E">
            <wp:extent cx="838200" cy="974652"/>
            <wp:effectExtent l="0" t="0" r="0" b="3810"/>
            <wp:docPr id="18" name="Picture 18" descr="A picture containing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58815" cy="99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D3BD" w14:textId="77777777" w:rsidR="009C14F0" w:rsidRPr="00E574F2" w:rsidRDefault="009C14F0" w:rsidP="009C14F0">
      <w:pPr>
        <w:pStyle w:val="ListParagraph"/>
        <w:numPr>
          <w:ilvl w:val="0"/>
          <w:numId w:val="3"/>
        </w:numPr>
        <w:rPr>
          <w:rFonts w:cstheme="minorHAnsi"/>
          <w:b/>
          <w:bCs/>
          <w:sz w:val="20"/>
          <w:szCs w:val="20"/>
        </w:rPr>
      </w:pPr>
      <w:r w:rsidRPr="00DF4E3B">
        <w:rPr>
          <w:rFonts w:cstheme="minorHAnsi"/>
          <w:b/>
          <w:bCs/>
          <w:sz w:val="20"/>
          <w:szCs w:val="20"/>
        </w:rPr>
        <w:t>TBSS</w:t>
      </w:r>
      <w:r w:rsidRPr="00E574F2"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r w:rsidRPr="00E574F2">
        <w:rPr>
          <w:rFonts w:cstheme="minorHAnsi"/>
          <w:b/>
          <w:bCs/>
          <w:sz w:val="20"/>
          <w:szCs w:val="20"/>
        </w:rPr>
        <w:t>prestats</w:t>
      </w:r>
      <w:proofErr w:type="spellEnd"/>
      <w:r w:rsidRPr="00E574F2">
        <w:rPr>
          <w:rFonts w:cstheme="minorHAnsi"/>
          <w:b/>
          <w:bCs/>
          <w:sz w:val="20"/>
          <w:szCs w:val="20"/>
        </w:rPr>
        <w:t xml:space="preserve">: </w:t>
      </w:r>
      <w:r w:rsidRPr="00E574F2">
        <w:rPr>
          <w:rFonts w:cstheme="minorHAnsi"/>
          <w:b/>
          <w:bCs/>
          <w:sz w:val="20"/>
          <w:szCs w:val="20"/>
          <w:highlight w:val="yellow"/>
        </w:rPr>
        <w:t>4_TBSS_4.sh</w:t>
      </w:r>
      <w:r w:rsidRPr="00E574F2">
        <w:rPr>
          <w:rFonts w:cstheme="minorHAnsi"/>
          <w:b/>
          <w:bCs/>
          <w:sz w:val="20"/>
          <w:szCs w:val="20"/>
        </w:rPr>
        <w:t xml:space="preserve"> and </w:t>
      </w:r>
      <w:r w:rsidRPr="00E574F2">
        <w:rPr>
          <w:rFonts w:cstheme="minorHAnsi"/>
          <w:b/>
          <w:bCs/>
          <w:sz w:val="20"/>
          <w:szCs w:val="20"/>
          <w:highlight w:val="yellow"/>
        </w:rPr>
        <w:t>5_TBSS_4B.sh</w:t>
      </w:r>
    </w:p>
    <w:p w14:paraId="72C2CC74" w14:textId="77777777" w:rsidR="009C14F0" w:rsidRPr="00DF4E3B" w:rsidRDefault="009C14F0" w:rsidP="009C14F0">
      <w:pPr>
        <w:pStyle w:val="ListParagraph"/>
        <w:numPr>
          <w:ilvl w:val="1"/>
          <w:numId w:val="3"/>
        </w:numPr>
        <w:rPr>
          <w:rFonts w:cstheme="minorHAnsi"/>
          <w:sz w:val="20"/>
          <w:szCs w:val="20"/>
        </w:rPr>
      </w:pPr>
      <w:r w:rsidRPr="00E574F2">
        <w:rPr>
          <w:rFonts w:cstheme="minorHAnsi"/>
          <w:sz w:val="20"/>
          <w:szCs w:val="20"/>
        </w:rPr>
        <w:t xml:space="preserve">4_TBSS_4 copies the stats folder from the DKI folder to the WMM folder and runs </w:t>
      </w:r>
      <w:r w:rsidRPr="00DF4E3B">
        <w:rPr>
          <w:rFonts w:cstheme="minorHAnsi"/>
          <w:sz w:val="20"/>
          <w:szCs w:val="20"/>
        </w:rPr>
        <w:t>tbss_4_prestats with a threshold of 0.4 for WMM skeletonization setup</w:t>
      </w:r>
    </w:p>
    <w:p w14:paraId="362A7354" w14:textId="77777777" w:rsidR="009C14F0" w:rsidRPr="00E574F2" w:rsidRDefault="009C14F0" w:rsidP="009C14F0">
      <w:pPr>
        <w:pStyle w:val="ListParagraph"/>
        <w:numPr>
          <w:ilvl w:val="1"/>
          <w:numId w:val="3"/>
        </w:numPr>
        <w:rPr>
          <w:rFonts w:cstheme="minorHAnsi"/>
          <w:sz w:val="20"/>
          <w:szCs w:val="20"/>
        </w:rPr>
      </w:pPr>
      <w:r w:rsidRPr="00E574F2">
        <w:rPr>
          <w:rFonts w:cstheme="minorHAnsi"/>
          <w:sz w:val="20"/>
          <w:szCs w:val="20"/>
        </w:rPr>
        <w:t>4_TBSS_4B runs tbss_4_prestats with a threshold of 0.2 for DKI skeletonization setup</w:t>
      </w:r>
    </w:p>
    <w:p w14:paraId="15973AA8" w14:textId="77777777" w:rsidR="009C14F0" w:rsidRPr="00E574F2" w:rsidRDefault="009C14F0" w:rsidP="009C14F0">
      <w:pPr>
        <w:pStyle w:val="ListParagraph"/>
        <w:numPr>
          <w:ilvl w:val="1"/>
          <w:numId w:val="3"/>
        </w:numPr>
        <w:rPr>
          <w:rFonts w:cstheme="minorHAnsi"/>
          <w:sz w:val="20"/>
          <w:szCs w:val="20"/>
        </w:rPr>
      </w:pPr>
      <w:r w:rsidRPr="00E574F2">
        <w:rPr>
          <w:rFonts w:cstheme="minorHAnsi"/>
          <w:sz w:val="20"/>
          <w:szCs w:val="20"/>
        </w:rPr>
        <w:t xml:space="preserve">Both steps generate </w:t>
      </w:r>
      <w:proofErr w:type="spellStart"/>
      <w:r w:rsidRPr="00E574F2">
        <w:rPr>
          <w:rFonts w:cstheme="minorHAnsi"/>
          <w:sz w:val="20"/>
          <w:szCs w:val="20"/>
        </w:rPr>
        <w:t>mean_FA_skeleton_mask</w:t>
      </w:r>
      <w:proofErr w:type="spellEnd"/>
      <w:r w:rsidRPr="00E574F2">
        <w:rPr>
          <w:rFonts w:cstheme="minorHAnsi"/>
          <w:sz w:val="20"/>
          <w:szCs w:val="20"/>
        </w:rPr>
        <w:t xml:space="preserve"> and </w:t>
      </w:r>
      <w:proofErr w:type="spellStart"/>
      <w:r w:rsidRPr="00E574F2">
        <w:rPr>
          <w:rFonts w:cstheme="minorHAnsi"/>
          <w:sz w:val="20"/>
          <w:szCs w:val="20"/>
        </w:rPr>
        <w:t>mean_FA_skeleton_mask_dst</w:t>
      </w:r>
      <w:proofErr w:type="spellEnd"/>
      <w:r w:rsidRPr="00E574F2">
        <w:rPr>
          <w:rFonts w:cstheme="minorHAnsi"/>
          <w:sz w:val="20"/>
          <w:szCs w:val="20"/>
        </w:rPr>
        <w:t xml:space="preserve"> based on respective thresholds </w:t>
      </w:r>
    </w:p>
    <w:p w14:paraId="65B1EA0A" w14:textId="77777777" w:rsidR="009C14F0" w:rsidRPr="00B515E7" w:rsidRDefault="009C14F0" w:rsidP="009C14F0">
      <w:pPr>
        <w:pStyle w:val="ListParagraph"/>
        <w:numPr>
          <w:ilvl w:val="1"/>
          <w:numId w:val="3"/>
        </w:numPr>
        <w:rPr>
          <w:rFonts w:cstheme="minorHAnsi"/>
          <w:sz w:val="20"/>
          <w:szCs w:val="20"/>
        </w:rPr>
      </w:pPr>
      <w:r w:rsidRPr="00B515E7">
        <w:rPr>
          <w:rFonts w:cstheme="minorHAnsi"/>
          <w:noProof/>
          <w:sz w:val="20"/>
          <w:szCs w:val="20"/>
        </w:rPr>
        <w:drawing>
          <wp:inline distT="0" distB="0" distL="0" distR="0" wp14:anchorId="677EE931" wp14:editId="0AC4F31E">
            <wp:extent cx="1126067" cy="1136398"/>
            <wp:effectExtent l="0" t="0" r="4445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51361" cy="116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6582" w14:textId="77777777" w:rsidR="009C14F0" w:rsidRPr="00B515E7" w:rsidRDefault="009C14F0" w:rsidP="009C14F0">
      <w:pPr>
        <w:pStyle w:val="ListParagraph"/>
        <w:numPr>
          <w:ilvl w:val="0"/>
          <w:numId w:val="3"/>
        </w:numPr>
        <w:rPr>
          <w:rFonts w:cstheme="minorHAnsi"/>
          <w:b/>
          <w:bCs/>
          <w:sz w:val="20"/>
          <w:szCs w:val="20"/>
        </w:rPr>
      </w:pPr>
      <w:r w:rsidRPr="00B515E7">
        <w:rPr>
          <w:rFonts w:cstheme="minorHAnsi"/>
          <w:b/>
          <w:bCs/>
          <w:sz w:val="20"/>
          <w:szCs w:val="20"/>
        </w:rPr>
        <w:t>Non-FA files combined and skeletonized: 6_non-FA_all_files.sh</w:t>
      </w:r>
    </w:p>
    <w:p w14:paraId="5A7F314C" w14:textId="77777777" w:rsidR="009C14F0" w:rsidRPr="00B515E7" w:rsidRDefault="009C14F0" w:rsidP="009C14F0">
      <w:pPr>
        <w:pStyle w:val="ListParagraph"/>
        <w:numPr>
          <w:ilvl w:val="1"/>
          <w:numId w:val="3"/>
        </w:numPr>
        <w:rPr>
          <w:rFonts w:cstheme="minorHAnsi"/>
          <w:b/>
          <w:bCs/>
          <w:sz w:val="20"/>
          <w:szCs w:val="20"/>
        </w:rPr>
      </w:pPr>
      <w:r w:rsidRPr="00B515E7">
        <w:rPr>
          <w:rFonts w:cstheme="minorHAnsi"/>
          <w:b/>
          <w:bCs/>
          <w:sz w:val="20"/>
          <w:szCs w:val="20"/>
        </w:rPr>
        <w:t>Non-skeletonized 4D map creation: 6_non-FA_all_files.sh section 1</w:t>
      </w:r>
    </w:p>
    <w:p w14:paraId="5C93213A" w14:textId="77777777" w:rsidR="009C14F0" w:rsidRPr="004E0156" w:rsidRDefault="009C14F0" w:rsidP="009C14F0">
      <w:pPr>
        <w:pStyle w:val="ListParagraph"/>
        <w:numPr>
          <w:ilvl w:val="2"/>
          <w:numId w:val="3"/>
        </w:numPr>
        <w:rPr>
          <w:rFonts w:cstheme="minorHAnsi"/>
          <w:sz w:val="20"/>
          <w:szCs w:val="20"/>
        </w:rPr>
      </w:pPr>
      <w:proofErr w:type="spellStart"/>
      <w:r w:rsidRPr="004E0156">
        <w:rPr>
          <w:rFonts w:cstheme="minorHAnsi"/>
          <w:sz w:val="20"/>
          <w:szCs w:val="20"/>
        </w:rPr>
        <w:t>Fslmerge</w:t>
      </w:r>
      <w:proofErr w:type="spellEnd"/>
      <w:r w:rsidRPr="004E0156">
        <w:rPr>
          <w:rFonts w:cstheme="minorHAnsi"/>
          <w:sz w:val="20"/>
          <w:szCs w:val="20"/>
        </w:rPr>
        <w:t xml:space="preserve"> is used to create 4D niftis of non-skeletonized maps for both DKI and WMM metrics</w:t>
      </w:r>
    </w:p>
    <w:p w14:paraId="136E8823" w14:textId="77777777" w:rsidR="009C14F0" w:rsidRPr="00B515E7" w:rsidRDefault="009C14F0" w:rsidP="009C14F0">
      <w:pPr>
        <w:pStyle w:val="ListParagraph"/>
        <w:numPr>
          <w:ilvl w:val="2"/>
          <w:numId w:val="3"/>
        </w:numPr>
        <w:rPr>
          <w:rFonts w:cstheme="minorHAnsi"/>
          <w:b/>
          <w:bCs/>
          <w:sz w:val="20"/>
          <w:szCs w:val="20"/>
        </w:rPr>
      </w:pPr>
      <w:r w:rsidRPr="00B515E7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40AF721B" wp14:editId="25B95618">
            <wp:extent cx="1363133" cy="847743"/>
            <wp:effectExtent l="0" t="0" r="0" b="3175"/>
            <wp:docPr id="19" name="Picture 19" descr="A picture containing screenshot, sitting, black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1680" cy="86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966EE" w14:textId="77777777" w:rsidR="009C14F0" w:rsidRPr="00B515E7" w:rsidRDefault="009C14F0" w:rsidP="009C14F0">
      <w:pPr>
        <w:pStyle w:val="ListParagraph"/>
        <w:numPr>
          <w:ilvl w:val="1"/>
          <w:numId w:val="3"/>
        </w:numPr>
        <w:rPr>
          <w:rFonts w:cstheme="minorHAnsi"/>
          <w:b/>
          <w:bCs/>
          <w:sz w:val="20"/>
          <w:szCs w:val="20"/>
        </w:rPr>
      </w:pPr>
      <w:r w:rsidRPr="00B515E7">
        <w:rPr>
          <w:rFonts w:cstheme="minorHAnsi"/>
          <w:b/>
          <w:bCs/>
          <w:sz w:val="20"/>
          <w:szCs w:val="20"/>
        </w:rPr>
        <w:t>Skeletonized 4D map creation: 6_non-FA_all_files.sh section 2</w:t>
      </w:r>
    </w:p>
    <w:p w14:paraId="709E857C" w14:textId="77777777" w:rsidR="009C14F0" w:rsidRPr="004E0156" w:rsidRDefault="009C14F0" w:rsidP="009C14F0">
      <w:pPr>
        <w:pStyle w:val="ListParagraph"/>
        <w:numPr>
          <w:ilvl w:val="2"/>
          <w:numId w:val="3"/>
        </w:numPr>
        <w:rPr>
          <w:rFonts w:cstheme="minorHAnsi"/>
          <w:sz w:val="20"/>
          <w:szCs w:val="20"/>
        </w:rPr>
      </w:pPr>
      <w:proofErr w:type="spellStart"/>
      <w:r w:rsidRPr="004E0156">
        <w:rPr>
          <w:rFonts w:cstheme="minorHAnsi"/>
          <w:sz w:val="20"/>
          <w:szCs w:val="20"/>
        </w:rPr>
        <w:t>Tbss_skeleton</w:t>
      </w:r>
      <w:proofErr w:type="spellEnd"/>
      <w:r w:rsidRPr="004E0156">
        <w:rPr>
          <w:rFonts w:cstheme="minorHAnsi"/>
          <w:sz w:val="20"/>
          <w:szCs w:val="20"/>
        </w:rPr>
        <w:t xml:space="preserve"> is used with </w:t>
      </w:r>
      <w:proofErr w:type="spellStart"/>
      <w:r w:rsidRPr="004E0156">
        <w:rPr>
          <w:rFonts w:cstheme="minorHAnsi"/>
          <w:sz w:val="20"/>
          <w:szCs w:val="20"/>
        </w:rPr>
        <w:t>mean_FA_skeleton_mask_dst</w:t>
      </w:r>
      <w:proofErr w:type="spellEnd"/>
      <w:r w:rsidRPr="004E0156">
        <w:rPr>
          <w:rFonts w:cstheme="minorHAnsi"/>
          <w:sz w:val="20"/>
          <w:szCs w:val="20"/>
        </w:rPr>
        <w:t xml:space="preserve"> to create 4D niftis of skeletonized maps for both DKI and WMM metrics</w:t>
      </w:r>
    </w:p>
    <w:p w14:paraId="0C73DBC3" w14:textId="77777777" w:rsidR="009C14F0" w:rsidRPr="004E0156" w:rsidRDefault="009C14F0" w:rsidP="009C14F0">
      <w:pPr>
        <w:pStyle w:val="ListParagraph"/>
        <w:numPr>
          <w:ilvl w:val="2"/>
          <w:numId w:val="3"/>
        </w:numPr>
        <w:rPr>
          <w:rFonts w:cstheme="minorHAnsi"/>
          <w:sz w:val="20"/>
          <w:szCs w:val="20"/>
        </w:rPr>
      </w:pPr>
      <w:r w:rsidRPr="004E0156">
        <w:rPr>
          <w:rFonts w:cstheme="minorHAnsi"/>
          <w:noProof/>
          <w:sz w:val="20"/>
          <w:szCs w:val="20"/>
        </w:rPr>
        <w:drawing>
          <wp:inline distT="0" distB="0" distL="0" distR="0" wp14:anchorId="522899DB" wp14:editId="7AA336CE">
            <wp:extent cx="1362710" cy="860442"/>
            <wp:effectExtent l="0" t="0" r="0" b="317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00982" cy="88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891A" w14:textId="77777777" w:rsidR="009C14F0" w:rsidRDefault="009C14F0" w:rsidP="009C14F0">
      <w:pPr>
        <w:pStyle w:val="ListParagraph"/>
        <w:numPr>
          <w:ilvl w:val="1"/>
          <w:numId w:val="3"/>
        </w:numPr>
        <w:rPr>
          <w:rFonts w:cstheme="minorHAnsi"/>
          <w:sz w:val="20"/>
          <w:szCs w:val="20"/>
        </w:rPr>
      </w:pPr>
      <w:r w:rsidRPr="004E0156">
        <w:rPr>
          <w:rFonts w:cstheme="minorHAnsi"/>
          <w:sz w:val="20"/>
          <w:szCs w:val="20"/>
        </w:rPr>
        <w:t>QC</w:t>
      </w:r>
      <w:r>
        <w:rPr>
          <w:rFonts w:cstheme="minorHAnsi"/>
          <w:sz w:val="20"/>
          <w:szCs w:val="20"/>
        </w:rPr>
        <w:t>ing non-skeletonized maps is a good way to QC overall image registration. It is also worthwhile to QC the skeletonized maps to ensure that skeletonization was done appropriately.</w:t>
      </w:r>
    </w:p>
    <w:p w14:paraId="69128C4D" w14:textId="77777777" w:rsidR="009C14F0" w:rsidRPr="004E0156" w:rsidRDefault="009C14F0" w:rsidP="009C14F0">
      <w:pPr>
        <w:pStyle w:val="ListParagraph"/>
        <w:numPr>
          <w:ilvl w:val="1"/>
          <w:numId w:val="3"/>
        </w:numPr>
        <w:rPr>
          <w:rFonts w:cstheme="minorHAnsi"/>
          <w:sz w:val="20"/>
          <w:szCs w:val="20"/>
        </w:rPr>
      </w:pPr>
      <w:r w:rsidRPr="004E0156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627A6B47" wp14:editId="0D72791C">
            <wp:extent cx="2436298" cy="753533"/>
            <wp:effectExtent l="0" t="0" r="2540" b="0"/>
            <wp:docPr id="21" name="Picture 21" descr="A picture containing indoor, looking, fruit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7117" cy="7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0881" w14:textId="45E2AE88" w:rsidR="007C2C8B" w:rsidRPr="009C14F0" w:rsidRDefault="007C2C8B" w:rsidP="009C14F0">
      <w:pPr>
        <w:rPr>
          <w:rFonts w:cstheme="minorHAnsi"/>
          <w:sz w:val="20"/>
          <w:szCs w:val="20"/>
        </w:rPr>
      </w:pPr>
    </w:p>
    <w:sectPr w:rsidR="007C2C8B" w:rsidRPr="009C14F0" w:rsidSect="008B3A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35167C"/>
    <w:multiLevelType w:val="hybridMultilevel"/>
    <w:tmpl w:val="9410C3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651A83"/>
    <w:multiLevelType w:val="hybridMultilevel"/>
    <w:tmpl w:val="80D4C2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6B14CC"/>
    <w:multiLevelType w:val="hybridMultilevel"/>
    <w:tmpl w:val="7B04B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C8B"/>
    <w:rsid w:val="00010A4F"/>
    <w:rsid w:val="0004375F"/>
    <w:rsid w:val="00126AE3"/>
    <w:rsid w:val="002021C5"/>
    <w:rsid w:val="002B2CA5"/>
    <w:rsid w:val="00312CFD"/>
    <w:rsid w:val="00440064"/>
    <w:rsid w:val="004449F9"/>
    <w:rsid w:val="00497E3C"/>
    <w:rsid w:val="005F51C7"/>
    <w:rsid w:val="006E3603"/>
    <w:rsid w:val="007C2C8B"/>
    <w:rsid w:val="008712F3"/>
    <w:rsid w:val="008A2F52"/>
    <w:rsid w:val="008B3A16"/>
    <w:rsid w:val="00934610"/>
    <w:rsid w:val="009C14F0"/>
    <w:rsid w:val="00B151FA"/>
    <w:rsid w:val="00BA3AE9"/>
    <w:rsid w:val="00BA66D2"/>
    <w:rsid w:val="00BB34CC"/>
    <w:rsid w:val="00DA3ADB"/>
    <w:rsid w:val="00DE6B21"/>
    <w:rsid w:val="00E40E6A"/>
    <w:rsid w:val="00F95507"/>
    <w:rsid w:val="00FB6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4DD52E"/>
  <w15:chartTrackingRefBased/>
  <w15:docId w15:val="{26AED7A4-AB73-DE41-B4CD-C0263807C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21C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021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21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://dti-tk.sourceforge.net/pmwiki/pmwiki.php?n=Documentation.BeforeReg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762</Words>
  <Characters>4348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Keith, Kathryn</dc:creator>
  <cp:keywords/>
  <dc:description/>
  <cp:lastModifiedBy>Keith, Kathryn</cp:lastModifiedBy>
  <cp:revision>18</cp:revision>
  <dcterms:created xsi:type="dcterms:W3CDTF">2020-06-18T17:15:00Z</dcterms:created>
  <dcterms:modified xsi:type="dcterms:W3CDTF">2020-11-12T19:11:00Z</dcterms:modified>
</cp:coreProperties>
</file>